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A5A22" w14:textId="7CA4B2FB" w:rsidR="00D32B45" w:rsidRDefault="00063080" w:rsidP="00EB4BC9">
      <w:pPr>
        <w:pStyle w:val="Ttulo"/>
        <w:jc w:val="center"/>
      </w:pPr>
      <w:proofErr w:type="spellStart"/>
      <w:r>
        <w:t>Payload</w:t>
      </w:r>
      <w:proofErr w:type="spellEnd"/>
      <w:r w:rsidR="00EB4BC9">
        <w:t xml:space="preserve">. </w:t>
      </w:r>
      <w:r>
        <w:t>Carga de información a controlador</w:t>
      </w:r>
      <w:r w:rsidR="00EB4BC9">
        <w:t>:</w:t>
      </w:r>
    </w:p>
    <w:p w14:paraId="3FF114FB" w14:textId="6D6FA305" w:rsidR="00EB4BC9" w:rsidRDefault="00EB4BC9" w:rsidP="00EB4BC9">
      <w:pPr>
        <w:jc w:val="center"/>
      </w:pPr>
      <w:r>
        <w:t>MIT App Inventor - ESP32 – NEMA 17</w:t>
      </w:r>
    </w:p>
    <w:p w14:paraId="30640563" w14:textId="6061A79B" w:rsidR="00EB4BC9" w:rsidRDefault="00EB4BC9" w:rsidP="00EB4BC9">
      <w:pPr>
        <w:pStyle w:val="Ttulo1"/>
      </w:pPr>
      <w:r>
        <w:t>Introducción:</w:t>
      </w:r>
    </w:p>
    <w:p w14:paraId="2F0E25C3" w14:textId="68A0E8F0" w:rsidR="00EB4BC9" w:rsidRDefault="00EB4BC9" w:rsidP="00EB4BC9">
      <w:pPr>
        <w:jc w:val="both"/>
      </w:pPr>
      <w:r>
        <w:t xml:space="preserve">Para asegurar el correcto manejo de los diferentes tipos de datos y poder establecer una comunicación serial en run time, </w:t>
      </w:r>
      <w:r w:rsidRPr="00EB4BC9">
        <w:rPr>
          <w:b/>
          <w:bCs/>
        </w:rPr>
        <w:t>hemos decidido levantar nuestra integración sobre el IDE de Arduino</w:t>
      </w:r>
      <w:r>
        <w:t>. El cual cuenta son librerías que soportan a la placa y un monitor serial.</w:t>
      </w:r>
    </w:p>
    <w:p w14:paraId="073988AB" w14:textId="3E70DD1C" w:rsidR="00EB4BC9" w:rsidRDefault="00EB4BC9" w:rsidP="00EB4BC9">
      <w:pPr>
        <w:jc w:val="both"/>
      </w:pPr>
      <w:r>
        <w:t xml:space="preserve">Como recordamos de anteriores presentaciones: </w:t>
      </w:r>
      <w:r>
        <w:t xml:space="preserve">ESP32 es una serie de </w:t>
      </w:r>
      <w:r>
        <w:t xml:space="preserve">tarjetas </w:t>
      </w:r>
      <w:r>
        <w:t xml:space="preserve">y módulos de bajo costo y bajo consumo de energía creado por Espressif Systems. Esta nueva familia es la sucesora del famoso ESP8266 y su característica más notable es que además de </w:t>
      </w:r>
      <w:proofErr w:type="spellStart"/>
      <w:r>
        <w:t>Wi</w:t>
      </w:r>
      <w:proofErr w:type="spellEnd"/>
      <w:r>
        <w:t>-Fi,</w:t>
      </w:r>
      <w:r w:rsidRPr="00EB4BC9">
        <w:rPr>
          <w:b/>
          <w:bCs/>
        </w:rPr>
        <w:t xml:space="preserve"> también soporta Bluetooth. </w:t>
      </w:r>
    </w:p>
    <w:p w14:paraId="36BE6F64" w14:textId="61FC21D4" w:rsidR="00EB4BC9" w:rsidRDefault="00EB4BC9" w:rsidP="00EB4BC9">
      <w:pPr>
        <w:jc w:val="both"/>
      </w:pPr>
      <w:r>
        <w:t>La placa cuenta con toda la circuitería necesaria para hacer funcionar al ESP32, incluyendo un chip regulador de voltaje que se encarga de suministrar al ESP32 los 3.3 voltios necesarios para su operación. Dicho sistema cuenta con protección contra corto-circuitos y consumos elevados, como medida de seguridad extra.</w:t>
      </w:r>
    </w:p>
    <w:p w14:paraId="76FF6FBC" w14:textId="5EFC7952" w:rsidR="00EB4BC9" w:rsidRDefault="00EB4BC9" w:rsidP="00EB4BC9">
      <w:pPr>
        <w:pStyle w:val="Ttulo1"/>
      </w:pPr>
      <w:r>
        <w:t xml:space="preserve">Primer Paso: </w:t>
      </w:r>
      <w:r w:rsidR="004A7315">
        <w:t>Instalación</w:t>
      </w:r>
      <w:r w:rsidR="004A7315">
        <w:t xml:space="preserve"> de Drivers de ESP32 en tarjeta</w:t>
      </w:r>
    </w:p>
    <w:p w14:paraId="0769098F" w14:textId="21BE478C" w:rsidR="00EB4BC9" w:rsidRDefault="00EB4BC9" w:rsidP="004A7315">
      <w:pPr>
        <w:spacing w:after="0"/>
      </w:pPr>
    </w:p>
    <w:p w14:paraId="63A0702A" w14:textId="5D0DC80D" w:rsidR="00EB4BC9" w:rsidRDefault="00EB4BC9" w:rsidP="004A7315">
      <w:pPr>
        <w:pStyle w:val="Prrafodelista"/>
        <w:numPr>
          <w:ilvl w:val="0"/>
          <w:numId w:val="2"/>
        </w:numPr>
        <w:spacing w:after="0"/>
      </w:pPr>
      <w:r>
        <w:t xml:space="preserve">En las extensiones de paquetes </w:t>
      </w:r>
      <w:proofErr w:type="gramStart"/>
      <w:r>
        <w:t>'.</w:t>
      </w:r>
      <w:proofErr w:type="spellStart"/>
      <w:r>
        <w:t>json</w:t>
      </w:r>
      <w:proofErr w:type="spellEnd"/>
      <w:proofErr w:type="gramEnd"/>
      <w:r>
        <w:t>' agregar la liga de dependencias del fabricante de la tarjeta ("Espressif ESP32").</w:t>
      </w:r>
    </w:p>
    <w:p w14:paraId="1CCC62AE" w14:textId="48CA4BB8" w:rsidR="00EB4BC9" w:rsidRDefault="00EB4BC9" w:rsidP="004052D5">
      <w:pPr>
        <w:pStyle w:val="Prrafodelista"/>
        <w:numPr>
          <w:ilvl w:val="0"/>
          <w:numId w:val="2"/>
        </w:numPr>
        <w:spacing w:after="0"/>
        <w:jc w:val="center"/>
      </w:pPr>
      <w:r>
        <w:t>En el administrador de herramientas-&gt;Placa-&gt;Gestor de Tarjetas-&gt;Descargar ESP32</w:t>
      </w:r>
      <w:r w:rsidR="004A7315" w:rsidRPr="004A7315">
        <w:drawing>
          <wp:inline distT="0" distB="0" distL="0" distR="0" wp14:anchorId="6B27D1DF" wp14:editId="71AB55E3">
            <wp:extent cx="3029373" cy="590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29373" cy="590632"/>
                    </a:xfrm>
                    <a:prstGeom prst="rect">
                      <a:avLst/>
                    </a:prstGeom>
                  </pic:spPr>
                </pic:pic>
              </a:graphicData>
            </a:graphic>
          </wp:inline>
        </w:drawing>
      </w:r>
    </w:p>
    <w:p w14:paraId="5A29DBE6" w14:textId="02204ADA" w:rsidR="004A7315" w:rsidRDefault="004A7315" w:rsidP="004A7315">
      <w:pPr>
        <w:pStyle w:val="Prrafodelista"/>
        <w:numPr>
          <w:ilvl w:val="0"/>
          <w:numId w:val="2"/>
        </w:numPr>
        <w:spacing w:after="0"/>
      </w:pPr>
      <w:r>
        <w:t>Automáticamente detecta la configuración de nuestra placa.</w:t>
      </w:r>
    </w:p>
    <w:p w14:paraId="6ACFF1D2" w14:textId="2BE44D8F" w:rsidR="004A7315" w:rsidRDefault="004A7315" w:rsidP="004A7315">
      <w:pPr>
        <w:spacing w:after="0"/>
        <w:jc w:val="center"/>
      </w:pPr>
      <w:r w:rsidRPr="004A7315">
        <w:drawing>
          <wp:inline distT="0" distB="0" distL="0" distR="0" wp14:anchorId="7098CE20" wp14:editId="31289970">
            <wp:extent cx="2391109" cy="1314633"/>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1109" cy="1314633"/>
                    </a:xfrm>
                    <a:prstGeom prst="rect">
                      <a:avLst/>
                    </a:prstGeom>
                  </pic:spPr>
                </pic:pic>
              </a:graphicData>
            </a:graphic>
          </wp:inline>
        </w:drawing>
      </w:r>
    </w:p>
    <w:p w14:paraId="708041E9" w14:textId="55B7F19D" w:rsidR="004A7315" w:rsidRDefault="004052D5" w:rsidP="004052D5">
      <w:pPr>
        <w:pStyle w:val="Prrafodelista"/>
        <w:numPr>
          <w:ilvl w:val="0"/>
          <w:numId w:val="2"/>
        </w:numPr>
        <w:spacing w:after="0"/>
      </w:pPr>
      <w:r>
        <w:t xml:space="preserve">Finalmente seleccionamos el puerto de comunicación serial mediante el cual nos estaremos comunicando con la tarjeta. </w:t>
      </w:r>
    </w:p>
    <w:p w14:paraId="31327727" w14:textId="0162B285" w:rsidR="004052D5" w:rsidRDefault="004052D5" w:rsidP="004052D5">
      <w:pPr>
        <w:pStyle w:val="Prrafodelista"/>
        <w:spacing w:after="0"/>
        <w:ind w:left="1211"/>
        <w:jc w:val="center"/>
      </w:pPr>
      <w:r w:rsidRPr="004052D5">
        <w:drawing>
          <wp:inline distT="0" distB="0" distL="0" distR="0" wp14:anchorId="207CB024" wp14:editId="6A7E1118">
            <wp:extent cx="1486107" cy="26673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6107" cy="266737"/>
                    </a:xfrm>
                    <a:prstGeom prst="rect">
                      <a:avLst/>
                    </a:prstGeom>
                  </pic:spPr>
                </pic:pic>
              </a:graphicData>
            </a:graphic>
          </wp:inline>
        </w:drawing>
      </w:r>
    </w:p>
    <w:p w14:paraId="426741E7" w14:textId="0E580D7E" w:rsidR="004052D5" w:rsidRDefault="004052D5" w:rsidP="004052D5">
      <w:pPr>
        <w:pStyle w:val="Prrafodelista"/>
        <w:spacing w:after="0"/>
        <w:ind w:left="1211"/>
        <w:jc w:val="center"/>
      </w:pPr>
    </w:p>
    <w:p w14:paraId="630A6028" w14:textId="2017C004" w:rsidR="004052D5" w:rsidRDefault="004052D5" w:rsidP="004052D5">
      <w:pPr>
        <w:pStyle w:val="Prrafodelista"/>
        <w:spacing w:after="0"/>
        <w:ind w:left="1211"/>
        <w:jc w:val="center"/>
      </w:pPr>
    </w:p>
    <w:p w14:paraId="4A2E18FE" w14:textId="6581A34F" w:rsidR="004052D5" w:rsidRDefault="004052D5" w:rsidP="004052D5">
      <w:pPr>
        <w:pStyle w:val="Prrafodelista"/>
        <w:spacing w:after="0"/>
        <w:ind w:left="1211"/>
        <w:jc w:val="center"/>
      </w:pPr>
    </w:p>
    <w:p w14:paraId="39630223" w14:textId="2655DCE5" w:rsidR="004052D5" w:rsidRDefault="004052D5" w:rsidP="004052D5">
      <w:pPr>
        <w:pStyle w:val="Prrafodelista"/>
        <w:spacing w:after="0"/>
        <w:ind w:left="1211"/>
        <w:jc w:val="center"/>
      </w:pPr>
    </w:p>
    <w:p w14:paraId="13143B8F" w14:textId="0A3D8D6E" w:rsidR="004052D5" w:rsidRDefault="004052D5" w:rsidP="004052D5">
      <w:pPr>
        <w:pStyle w:val="Prrafodelista"/>
        <w:spacing w:after="0"/>
        <w:ind w:left="1211"/>
        <w:jc w:val="center"/>
      </w:pPr>
    </w:p>
    <w:p w14:paraId="76677C71" w14:textId="77777777" w:rsidR="004052D5" w:rsidRPr="00EB4BC9" w:rsidRDefault="004052D5" w:rsidP="004052D5">
      <w:pPr>
        <w:pStyle w:val="Prrafodelista"/>
        <w:spacing w:after="0"/>
        <w:ind w:left="1211"/>
        <w:jc w:val="center"/>
      </w:pPr>
    </w:p>
    <w:sectPr w:rsidR="004052D5" w:rsidRPr="00EB4B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03A5E"/>
    <w:multiLevelType w:val="hybridMultilevel"/>
    <w:tmpl w:val="607ABE8C"/>
    <w:lvl w:ilvl="0" w:tplc="48AC7EFE">
      <w:start w:val="1"/>
      <w:numFmt w:val="decimal"/>
      <w:lvlText w:val="%1."/>
      <w:lvlJc w:val="left"/>
      <w:pPr>
        <w:ind w:left="1211"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3D17764"/>
    <w:multiLevelType w:val="hybridMultilevel"/>
    <w:tmpl w:val="EE34CC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82347143">
    <w:abstractNumId w:val="1"/>
  </w:num>
  <w:num w:numId="2" w16cid:durableId="126168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BC9"/>
    <w:rsid w:val="00063080"/>
    <w:rsid w:val="004052D5"/>
    <w:rsid w:val="004A7315"/>
    <w:rsid w:val="007C461A"/>
    <w:rsid w:val="00D32B45"/>
    <w:rsid w:val="00EB4B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8DB7"/>
  <w15:chartTrackingRefBased/>
  <w15:docId w15:val="{65D27809-44D7-49D2-B906-FF36F34C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4B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B4B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4BC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B4BC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A7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218</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Galindo Saldívar</dc:creator>
  <cp:keywords/>
  <dc:description/>
  <cp:lastModifiedBy>Carlos Galindo Saldívar</cp:lastModifiedBy>
  <cp:revision>1</cp:revision>
  <dcterms:created xsi:type="dcterms:W3CDTF">2022-09-27T00:38:00Z</dcterms:created>
  <dcterms:modified xsi:type="dcterms:W3CDTF">2022-09-27T02:58:00Z</dcterms:modified>
</cp:coreProperties>
</file>