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1F4E79"/>
          <w:sz w:val="44"/>
        </w:rPr>
        <w:t>상상우리 LiteLLM AI 비용 거버넌스</w:t>
      </w:r>
    </w:p>
    <w:p>
      <w:pPr>
        <w:jc w:val="center"/>
      </w:pPr>
      <w:r>
        <w:rPr>
          <w:b/>
          <w:i w:val="0"/>
          <w:color w:val="1F4E79"/>
          <w:sz w:val="36"/>
        </w:rPr>
        <w:t>Proof of Concept 검증 결과 보고서</w:t>
      </w:r>
    </w:p>
    <w:p/>
    <w:p>
      <w:pPr>
        <w:jc w:val="center"/>
      </w:pPr>
      <w:r>
        <w:t>작성일: 2026년 07월 01일     버전: 1.0     LiteLLM 1.83.7</w:t>
      </w:r>
    </w:p>
    <w:p>
      <w:r>
        <w:br w:type="page"/>
      </w:r>
    </w:p>
    <w:p>
      <w:pPr>
        <w:pStyle w:val="Heading1"/>
        <w:jc w:val="left"/>
      </w:pPr>
      <w:r>
        <w:t>1. 개요</w:t>
      </w:r>
    </w:p>
    <w:p>
      <w:r>
        <w:rPr>
          <w:b/>
          <w:i w:val="0"/>
          <w:sz w:val="22"/>
        </w:rPr>
        <w:t>1.1 PoC 목적</w:t>
      </w:r>
    </w:p>
    <w:p>
      <w:r>
        <w:rPr>
          <w:b w:val="0"/>
          <w:i w:val="0"/>
          <w:sz w:val="22"/>
        </w:rPr>
        <w:t>상상우리 AI 에이전트 프로젝트에서는 직원들이 Claude Code, Codex CLI, Gemini CLI 등 다양한 유료 LLM 도구를 사용할 예정이다. 이 도구들은 단순 채팅보다 토큰 소비가 많고 장시간 자동 실행되므로 기업 예산이 통제 없이 초과될 위험이 있다. 본 PoC는 Google Chat 연동 전 단계에서 LiteLLM Proxy를 AI 게이트웨이로 활용하여 직원별·도구별·모델별 LLM 사용을 예산 범위 안에서 실제로 차단하고 추적할 수 있는지를 검증하였다.</w:t>
      </w:r>
    </w:p>
    <w:p>
      <w:r>
        <w:rPr>
          <w:b/>
          <w:i w:val="0"/>
          <w:sz w:val="22"/>
        </w:rPr>
        <w:t>1.2 검증 핵심 질문</w:t>
      </w:r>
    </w:p>
    <w:p>
      <w:pPr>
        <w:pStyle w:val="ListBullet"/>
        <w:ind w:left="283"/>
      </w:pPr>
      <w:r>
        <w:t>직원 및 도구마다 별도의 가상키(Virtual Key)를 발급하고 식별할 수 있는가?</w:t>
      </w:r>
    </w:p>
    <w:p>
      <w:pPr>
        <w:pStyle w:val="ListBullet"/>
        <w:ind w:left="283"/>
      </w:pPr>
      <w:r>
        <w:t>가상키별로 허용 모델과 금지 모델을 분리할 수 있는가?</w:t>
      </w:r>
    </w:p>
    <w:p>
      <w:pPr>
        <w:pStyle w:val="ListBullet"/>
        <w:ind w:left="283"/>
      </w:pPr>
      <w:r>
        <w:t>월 예산을 설정하고 초과 시 호출을 실제로 차단할 수 있는가?</w:t>
      </w:r>
    </w:p>
    <w:p>
      <w:pPr>
        <w:pStyle w:val="ListBullet"/>
        <w:ind w:left="283"/>
      </w:pPr>
      <w:r>
        <w:t>누가, 어떤 도구로, 어떤 모델을, 얼마나 사용했는지 리포트할 수 있는가?</w:t>
      </w:r>
    </w:p>
    <w:p>
      <w:pPr>
        <w:pStyle w:val="ListBullet"/>
        <w:ind w:left="283"/>
      </w:pPr>
      <w:r>
        <w:t>Claude Code / Codex CLI 같은 코딩 에이전트도 이 게이트웨이로 통제 가능한가?</w:t>
      </w:r>
    </w:p>
    <w:p>
      <w:r>
        <w:rPr>
          <w:b/>
          <w:i w:val="0"/>
          <w:sz w:val="22"/>
        </w:rPr>
        <w:t>1.3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선택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 Gateway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LiteLLM Proxy v1.83.7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v1.82.7/v1.82.8 공급망 공격 이슈로 사용 금지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데이터베이스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가상키 및 사용량 로그 저장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속도 제한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Redis (선택)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미사용 시 RPM/TPM 제한 비활성 — 예산/모델 제한은 정상 작동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관리자 UI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사용자 테스트 탭 + 관리자 통제 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테스트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pytest 48개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정책 로직 단위 테스트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패키지 관리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uv (Python 3.11)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의존성 고정 및 재현성 보장</w:t>
            </w:r>
          </w:p>
        </w:tc>
      </w:tr>
    </w:tbl>
    <w:p/>
    <w:p>
      <w:pPr>
        <w:pStyle w:val="Heading1"/>
        <w:jc w:val="left"/>
      </w:pPr>
      <w:r>
        <w:t>2. 검증 결과 (7/7 성공)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검증 항목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LiteLLM Proxy 실행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curl /health/liveliness → "I'm alive!"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마스터키 / 가상키 분리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직원은 가상키만 보유, 마스터키 미노출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직원/도구별 가상키 발급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5개 키 생성, alias/team/모델/예산 개별 설정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허용 모델 호출 성공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dev-kim-claude 키 + ssw-fake 모델 → 응답 수신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비허용 모델 차단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staff-lee-chat 키 + ssw-expensive → 401 key_model_access_denied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예산 초과 차단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max_budget 초과 후 → 400 Budget has been exceeded!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사용량 리포트 생성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사용자/도구/모델별 비용 집계 및 Markdown 출력</w:t>
            </w:r>
          </w:p>
        </w:tc>
      </w:tr>
    </w:tbl>
    <w:p/>
    <w:p>
      <w:pPr>
        <w:pStyle w:val="Heading1"/>
        <w:jc w:val="left"/>
      </w:pPr>
      <w:r>
        <w:t>3. 세부 검증 내용</w:t>
      </w:r>
    </w:p>
    <w:p>
      <w:pPr>
        <w:pStyle w:val="Heading2"/>
        <w:jc w:val="left"/>
      </w:pPr>
      <w:r>
        <w:t>3.1 가상키 발급 및 정책 설정</w:t>
      </w:r>
    </w:p>
    <w:p>
      <w:r>
        <w:rPr>
          <w:b w:val="0"/>
          <w:i w:val="0"/>
          <w:sz w:val="22"/>
        </w:rPr>
        <w:t>LiteLLM Admin API를 통해 직원 및 도구별로 가상키를 자동 발급하였다. 각 키는 허용 모델 목록, 월 예산, 분당 요청 제한(RPM), 분당 토큰 제한(TPM), 사용자 ID, 팀 ID, 도구 메타데이터를 독립적으로 보유한다.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키 Alias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직원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팀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허용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월 예산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dev-kim-claude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ssw-dev-sonnet, ssw-fake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dev-kim-codex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Codex CLI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ssw-dev-gpt, ssw-fake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dev-kim-gemini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Gemini CLI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ssw-free-test, ssw-fake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staff-lee-chat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lee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staff-team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일반 채팅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ssw-low-cost, ssw-fake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$1.00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admin-park-test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park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관리자 API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전 모델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$10.00</w:t>
            </w:r>
          </w:p>
        </w:tc>
      </w:tr>
    </w:tbl>
    <w:p>
      <w:r>
        <w:rPr>
          <w:b w:val="0"/>
          <w:i w:val="0"/>
          <w:sz w:val="22"/>
        </w:rPr>
        <w:br/>
        <w:t>중요 보안 원칙:</w:t>
      </w:r>
    </w:p>
    <w:p>
      <w:pPr>
        <w:pStyle w:val="ListBullet"/>
        <w:ind w:left="283"/>
      </w:pPr>
      <w:r>
        <w:t>마스터키(LITELLM_MASTER_KEY)는 관리자 서버에서만 사용하며 직원에게 절대 공유하지 않는다.</w:t>
      </w:r>
    </w:p>
    <w:p>
      <w:pPr>
        <w:pStyle w:val="ListBullet"/>
        <w:ind w:left="283"/>
      </w:pPr>
      <w:r>
        <w:t>실제 키 원문은 문서에 저장하지 않으며, 앞 8자만 redacted 형태로 보관한다.</w:t>
      </w:r>
    </w:p>
    <w:p>
      <w:pPr>
        <w:pStyle w:val="ListBullet"/>
        <w:ind w:left="283"/>
      </w:pPr>
      <w:r>
        <w:t>키 회수, 예산 조정, 모델 권한 변경은 Admin API를 통해 즉시 적용된다.</w:t>
      </w:r>
    </w:p>
    <w:p/>
    <w:p>
      <w:pPr>
        <w:pStyle w:val="Heading2"/>
        <w:jc w:val="left"/>
      </w:pPr>
      <w:r>
        <w:t>3.2 모델 접근 제한 검증</w:t>
      </w:r>
    </w:p>
    <w:p>
      <w:r>
        <w:rPr>
          <w:b w:val="0"/>
          <w:i w:val="0"/>
          <w:sz w:val="22"/>
        </w:rPr>
        <w:t>일반 직원(lee)의 키 staff-lee-chat은 저가 모델만 허용하도록 설정하였다. 해당 키로 고가 모델(ssw-expensive)을 호출하면 LiteLLM이 즉시 차단한다.</w:t>
      </w:r>
    </w:p>
    <w:p>
      <w:r>
        <w:rPr>
          <w:b/>
          <w:i w:val="0"/>
          <w:sz w:val="22"/>
        </w:rPr>
        <w:t>실행 명령: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uv run python scripts/30_demo_calls.py --user lee --tool chat --case denied-model</w:t>
      </w:r>
    </w:p>
    <w:p>
      <w:r>
        <w:rPr>
          <w:b/>
          <w:i w:val="0"/>
          <w:sz w:val="22"/>
        </w:rPr>
        <w:t>LiteLLM 응답 (HTTP 401):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"message": "key not allowed to access model. This key can only access</w:t>
        <w:br/>
        <w:t xml:space="preserve">                models=['ssw-low-cost', 'ssw-fake', 'low-cost'].</w:t>
        <w:br/>
        <w:t xml:space="preserve">                Tried to access ssw-expensive",</w:t>
        <w:br/>
        <w:t xml:space="preserve">    "type": "key_model_access_denied",</w:t>
        <w:br/>
        <w:t xml:space="preserve">    "code": "401"</w:t>
        <w:br/>
        <w:t xml:space="preserve">  }</w:t>
        <w:br/>
        <w:t>}</w:t>
      </w:r>
    </w:p>
    <w:p>
      <w:r>
        <w:rPr>
          <w:b w:val="0"/>
          <w:i w:val="0"/>
          <w:sz w:val="22"/>
        </w:rPr>
        <w:t>이 차단은 네트워크 레벨에서 발생하며, 잘못된 모델로의 호출이 provider(Anthropic/OpenAI)에 도달하기 전에 게이트웨이에서 즉시 거부된다. 실수로 비싼 모델을 반복 호출하는 사고를 원천 차단한다.</w:t>
      </w:r>
    </w:p>
    <w:p/>
    <w:p>
      <w:pPr>
        <w:pStyle w:val="Heading2"/>
        <w:jc w:val="left"/>
      </w:pPr>
      <w:r>
        <w:t>3.3 예산 초과 차단 검증</w:t>
      </w:r>
    </w:p>
    <w:p>
      <w:r>
        <w:rPr>
          <w:b w:val="0"/>
          <w:i w:val="0"/>
          <w:sz w:val="22"/>
        </w:rPr>
        <w:t>예산 제한이 화면 표시에 그치지 않고 실제 API 호출을 차단하는지 검증하였다. 테스트 키를 생성하여 1회 성공 호출 후 max_budget을 $0.00으로 강제 설정하고 재호출을 시도하면 즉시 차단된다.</w:t>
      </w:r>
    </w:p>
    <w:p>
      <w:r>
        <w:rPr>
          <w:b/>
          <w:i w:val="0"/>
          <w:sz w:val="22"/>
        </w:rPr>
        <w:t>실행 명령: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uv run python scripts/40_budget_block_test.py</w:t>
      </w:r>
    </w:p>
    <w:p>
      <w:r>
        <w:rPr>
          <w:b/>
          <w:i w:val="0"/>
          <w:sz w:val="22"/>
        </w:rPr>
        <w:t>검증 흐름:</w:t>
      </w:r>
    </w:p>
    <w:p>
      <w:pPr>
        <w:pStyle w:val="ListBullet"/>
        <w:ind w:left="283"/>
      </w:pPr>
      <w:r>
        <w:t>Step 1: 테스트 키 생성 (max_budget=$0.0001)</w:t>
      </w:r>
    </w:p>
    <w:p>
      <w:pPr>
        <w:pStyle w:val="ListBullet"/>
        <w:ind w:left="283"/>
      </w:pPr>
      <w:r>
        <w:t>Step 2: 첫 번째 호출 → 성공 (예산 범위 내)</w:t>
      </w:r>
    </w:p>
    <w:p>
      <w:pPr>
        <w:pStyle w:val="ListBullet"/>
        <w:ind w:left="283"/>
      </w:pPr>
      <w:r>
        <w:t>Step 3: Admin API로 max_budget=$0.00 강제 설정 (예산 소진 시뮬레이션)</w:t>
      </w:r>
    </w:p>
    <w:p>
      <w:pPr>
        <w:pStyle w:val="ListBullet"/>
        <w:ind w:left="283"/>
      </w:pPr>
      <w:r>
        <w:t>Step 4: 두 번째 호출 → 차단 (HTTP 400)</w:t>
      </w:r>
    </w:p>
    <w:p>
      <w:pPr>
        <w:pStyle w:val="ListBullet"/>
        <w:ind w:left="283"/>
      </w:pPr>
      <w:r>
        <w:t>Step 5: 테스트 키 삭제</w:t>
      </w:r>
    </w:p>
    <w:p>
      <w:r>
        <w:rPr>
          <w:b/>
          <w:i w:val="0"/>
          <w:sz w:val="22"/>
        </w:rPr>
        <w:t>LiteLLM 응답 (HTTP 400):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"message": "Budget has been exceeded! Current cost: 1.35e-05, Max budget: 0.0",</w:t>
        <w:br/>
        <w:t xml:space="preserve">    "type": "budget_exceeded",</w:t>
        <w:br/>
        <w:t xml:space="preserve">    "code": "400"</w:t>
        <w:br/>
        <w:t xml:space="preserve">  }</w:t>
        <w:br/>
        <w:t>}</w:t>
      </w:r>
    </w:p>
    <w:p>
      <w:r>
        <w:rPr>
          <w:b w:val="0"/>
          <w:i w:val="0"/>
          <w:sz w:val="22"/>
        </w:rPr>
        <w:t>LiteLLM은 호출 단위로 비용을 추적하여 누적 spend가 max_budget에 도달하는 순간 추가 호출을 즉시 거부한다. 비용은 호출 완료 후 집계되므로 동시 다발적 호출 환경에서는 짧은 시간 초과가 발생할 수 있다 — 이는 알려진 한계이다.</w:t>
      </w:r>
    </w:p>
    <w:p/>
    <w:p>
      <w:pPr>
        <w:pStyle w:val="Heading2"/>
        <w:jc w:val="left"/>
      </w:pPr>
      <w:r>
        <w:t>3.4 사용량 리포트 검증</w:t>
      </w:r>
    </w:p>
    <w:p>
      <w:r>
        <w:rPr>
          <w:b w:val="0"/>
          <w:i w:val="0"/>
          <w:sz w:val="22"/>
        </w:rPr>
        <w:t>LiteLLM Admin API의 키 목록 및 spend 로그를 조회하여 직원별·도구별·모델별 비용을 집계하고 Markdown 리포트로 출력하였다.</w:t>
      </w:r>
    </w:p>
    <w:p>
      <w:r>
        <w:rPr>
          <w:b/>
          <w:i w:val="0"/>
          <w:sz w:val="22"/>
        </w:rPr>
        <w:t>실행 명령: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uv run python scripts/50_export_report.py</w:t>
      </w:r>
    </w:p>
    <w:p>
      <w:r>
        <w:rPr>
          <w:b/>
          <w:i w:val="0"/>
          <w:sz w:val="22"/>
        </w:rPr>
        <w:t>리포트 주요 항목:</w:t>
      </w:r>
    </w:p>
    <w:p>
      <w:pPr>
        <w:pStyle w:val="ListBullet"/>
        <w:ind w:left="283"/>
      </w:pPr>
      <w:r>
        <w:t>가상키 현황 테이블: alias, user, team, tool, max_budget, 실제 spend</w:t>
      </w:r>
    </w:p>
    <w:p>
      <w:pPr>
        <w:pStyle w:val="ListBullet"/>
        <w:ind w:left="283"/>
      </w:pPr>
      <w:r>
        <w:t>사용자별 총 비용: kim / lee / park 분리</w:t>
      </w:r>
    </w:p>
    <w:p>
      <w:pPr>
        <w:pStyle w:val="ListBullet"/>
        <w:ind w:left="283"/>
      </w:pPr>
      <w:r>
        <w:t>도구별 총 비용: claude-code / codex-cli / gemini-cli / chat / admin-api 분리</w:t>
      </w:r>
    </w:p>
    <w:p>
      <w:pPr>
        <w:pStyle w:val="ListBullet"/>
        <w:ind w:left="283"/>
      </w:pPr>
      <w:r>
        <w:t>모델별 호출 수 및 비용: gpt-4o-mini / claude-3-5-sonnet / ssw-fake 등</w:t>
      </w:r>
    </w:p>
    <w:p>
      <w:pPr>
        <w:pStyle w:val="ListBullet"/>
        <w:ind w:left="283"/>
      </w:pPr>
      <w:r>
        <w:t>차단 이벤트 목록: budget_exceeded / key_model_access_denied 이유 포함</w:t>
      </w:r>
    </w:p>
    <w:p/>
    <w:p>
      <w:pPr>
        <w:pStyle w:val="Heading1"/>
        <w:jc w:val="left"/>
      </w:pPr>
      <w:r>
        <w:t>4. Claude Code / Codex CLI 가상키 통제 — 검증 상태</w:t>
      </w:r>
    </w:p>
    <w:p>
      <w:r>
        <w:rPr>
          <w:b w:val="0"/>
          <w:i w:val="0"/>
          <w:sz w:val="22"/>
        </w:rPr>
        <w:t>이 질문은 PoC에서 가장 중요한 의문 중 하나이다. 각 CLI 도구가 LiteLLM Gateway를 경유하도록 설정할 수 있다면, 도구별 가상키로 비용을 완전히 통제할 수 있다.</w:t>
      </w:r>
    </w:p>
    <w:p>
      <w:pPr>
        <w:pStyle w:val="Heading2"/>
        <w:jc w:val="left"/>
      </w:pPr>
      <w:r>
        <w:t>4.1 Claude Code — 통제 가능성 (검증 예정)</w:t>
      </w:r>
    </w:p>
    <w:p>
      <w:r>
        <w:rPr>
          <w:b/>
          <w:i w:val="0"/>
          <w:sz w:val="22"/>
        </w:rPr>
        <w:t>기술적 원리:</w:t>
      </w:r>
    </w:p>
    <w:p>
      <w:r>
        <w:rPr>
          <w:b w:val="0"/>
          <w:i w:val="0"/>
          <w:sz w:val="22"/>
        </w:rPr>
        <w:t>Claude Code는 Anthropic API를 호출할 때 ANTHROPIC_BASE_URL 환경변수로 엔드포인트를 재지정할 수 있다. LiteLLM Proxy는 Anthropic-compatible API를 제공하므로 이론적으로 경유 가능하다.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Claude Code가 LiteLLM Gateway를 경유하도록 설정하는 방법 (예시)</w:t>
        <w:br/>
        <w:t>export ANTHROPIC_BASE_URL=http://localhost:4000</w:t>
        <w:br/>
        <w:t>export ANTHROPIC_AUTH_TOKEN=sk-JsByY...  # dev-kim-claude 가상키</w:t>
        <w:br/>
        <w:t>claude  # 이후 Claude Code 실행</w:t>
      </w:r>
    </w:p>
    <w:p>
      <w:r>
        <w:rPr>
          <w:b/>
          <w:i w:val="0"/>
          <w:sz w:val="22"/>
        </w:rPr>
        <w:t>이번 PoC에서의 검증 범위:</w:t>
      </w:r>
    </w:p>
    <w:p>
      <w:pPr>
        <w:pStyle w:val="ListBullet"/>
        <w:ind w:left="283"/>
      </w:pPr>
      <w:r>
        <w:t>✅ LiteLLM 측 설정 완료: dev-kim-claude 키에 claude-sonnet 모델 권한 및 $5 예산 설정</w:t>
      </w:r>
    </w:p>
    <w:p>
      <w:pPr>
        <w:pStyle w:val="ListBullet"/>
        <w:ind w:left="283"/>
      </w:pPr>
      <w:r>
        <w:t>✅ 가상키 발급 및 모델 제한 정책 적용 확인</w:t>
      </w:r>
    </w:p>
    <w:p>
      <w:pPr>
        <w:pStyle w:val="ListBullet"/>
        <w:ind w:left="283"/>
      </w:pPr>
      <w:r>
        <w:t>⚠️ Claude Code 실기 연동 미검증: 실제 Claude Code 바이너리를 통해 ANTHROPIC_BASE_URL을 LiteLLM으로 지정한 후 호출이 LiteLLM 로그에 기록되는지는 Phase 2에서 검증 예정</w:t>
      </w:r>
    </w:p>
    <w:p>
      <w:pPr>
        <w:pStyle w:val="ListBullet"/>
        <w:ind w:left="283"/>
      </w:pPr>
      <w:r>
        <w:t>⚠️ Claude Code 버전별 환경변수 명칭 변경 가능성 — 현재 버전 실기 확인 필요</w:t>
      </w:r>
    </w:p>
    <w:p>
      <w:r>
        <w:rPr>
          <w:b/>
          <w:i w:val="0"/>
          <w:sz w:val="22"/>
        </w:rPr>
        <w:t>성공 기준 (Phase 2):</w:t>
      </w:r>
    </w:p>
    <w:p>
      <w:r>
        <w:rPr>
          <w:b w:val="0"/>
          <w:i w:val="0"/>
          <w:sz w:val="22"/>
        </w:rPr>
        <w:t>Claude Code에서 실행한 요청이 LiteLLM usage log에 dev-kim-claude alias로 기록되어야 한다. 이것이 확인되어야 Claude Code가 게이트웨이 통제 하에 있다고 볼 수 있다.</w:t>
      </w:r>
    </w:p>
    <w:p/>
    <w:p>
      <w:pPr>
        <w:pStyle w:val="Heading2"/>
        <w:jc w:val="left"/>
      </w:pPr>
      <w:r>
        <w:t>4.2 Codex CLI — 통제 가능성 (검증 예정)</w:t>
      </w:r>
    </w:p>
    <w:p>
      <w:r>
        <w:rPr>
          <w:b/>
          <w:i w:val="0"/>
          <w:sz w:val="22"/>
        </w:rPr>
        <w:t>기술적 원리:</w:t>
      </w:r>
    </w:p>
    <w:p>
      <w:r>
        <w:rPr>
          <w:b w:val="0"/>
          <w:i w:val="0"/>
          <w:sz w:val="22"/>
        </w:rPr>
        <w:t>Codex CLI는 OpenAI-compatible custom provider를 지원하며 base_url을 재지정할 수 있다. LiteLLM은 OpenAI-compatible API를 제공하므로 경유 설정이 가능하다.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Codex CLI가 LiteLLM Gateway를 경유하도록 설정하는 방법 (예시)</w:t>
        <w:br/>
        <w:t># ~/.codex/config.yaml 또는 환경변수</w:t>
        <w:br/>
        <w:t>export OPENAI_BASE_URL=http://localhost:4000</w:t>
        <w:br/>
        <w:t>export OPENAI_API_KEY=sk-S1nph...  # dev-kim-codex 가상키</w:t>
        <w:br/>
        <w:t>codex  # 이후 Codex CLI 실행</w:t>
      </w:r>
    </w:p>
    <w:p>
      <w:r>
        <w:rPr>
          <w:b/>
          <w:i w:val="0"/>
          <w:sz w:val="22"/>
        </w:rPr>
        <w:t>이번 PoC에서의 검증 범위:</w:t>
      </w:r>
    </w:p>
    <w:p>
      <w:pPr>
        <w:pStyle w:val="ListBullet"/>
        <w:ind w:left="283"/>
      </w:pPr>
      <w:r>
        <w:t>✅ LiteLLM 측 설정 완료: dev-kim-codex 키에 gpt-dev 모델 권한 및 $5 예산 설정</w:t>
      </w:r>
    </w:p>
    <w:p>
      <w:pPr>
        <w:pStyle w:val="ListBullet"/>
        <w:ind w:left="283"/>
      </w:pPr>
      <w:r>
        <w:t>⚠️ Codex CLI 실기 연동 미검증: ChatGPT OAuth 세션이 내장 provider를 우선 사용할 경우 custom base_url 설정이 무시될 수 있음 — Phase 2에서 검증 필요</w:t>
      </w:r>
    </w:p>
    <w:p>
      <w:pPr>
        <w:pStyle w:val="ListBullet"/>
        <w:ind w:left="283"/>
      </w:pPr>
      <w:r>
        <w:t>⚠️ Codex CLI의 Responses API 호환성: LiteLLM의 mode: responses 설정 필요 여부 확인 필요</w:t>
      </w:r>
    </w:p>
    <w:p/>
    <w:p>
      <w:pPr>
        <w:pStyle w:val="Heading2"/>
        <w:jc w:val="left"/>
      </w:pPr>
      <w:r>
        <w:t>4.3 Gemini CLI — 통제 가능성 (검증 예정)</w:t>
      </w:r>
    </w:p>
    <w:p>
      <w:r>
        <w:rPr>
          <w:b w:val="0"/>
          <w:i w:val="0"/>
          <w:sz w:val="22"/>
        </w:rPr>
        <w:t>Gemini CLI도 base URL 환경변수를 통한 재지정이 가능할 것으로 예상되나, Google 로그인 캐시가 있을 경우 내장 인증 경로를 우선 사용할 가능성이 있다. dev-kim-gemini 키에 ssw-free-test 모델을 할당해 두었으며, 실기 검증은 Phase 2에서 수행한다.</w:t>
      </w:r>
    </w:p>
    <w:p>
      <w:r>
        <w:rPr>
          <w:b w:val="0"/>
          <w:i w:val="0"/>
          <w:sz w:val="22"/>
        </w:rPr>
        <w:br/>
        <w:t>결론: 세 CLI 도구 모두 LiteLLM Gateway 경유를 위한 가상키와 모델 정책은 이미 준비되어 있다. Phase 2에서 각 CLI의 실제 바이너리를 통해 호출이 LiteLLM 로그에 기록되는지 확인하면 통제 가능성을 최종 확정할 수 있다.</w:t>
      </w:r>
    </w:p>
    <w:p/>
    <w:p>
      <w:pPr>
        <w:pStyle w:val="Heading1"/>
        <w:jc w:val="left"/>
      </w:pPr>
      <w:r>
        <w:t>5. PoC 결과의 의미 및 비즈니스 가치</w:t>
      </w:r>
    </w:p>
    <w:p>
      <w:pPr>
        <w:pStyle w:val="Heading2"/>
        <w:jc w:val="left"/>
      </w:pPr>
      <w:r>
        <w:t>5.1 기술적 의미 — '차단'은 실제로 동작한다</w:t>
      </w:r>
    </w:p>
    <w:p>
      <w:r>
        <w:rPr>
          <w:b w:val="0"/>
          <w:i w:val="0"/>
          <w:sz w:val="22"/>
        </w:rPr>
        <w:t>이번 PoC에서 가장 중요한 확인 사항은 예산 제한과 모델 제한이 단순한 '설정값 표시'가 아니라 실제 API 호출을 거부하는 하드 블로킹으로 작동한다는 것이다.</w:t>
      </w:r>
    </w:p>
    <w:p>
      <w:pPr>
        <w:pStyle w:val="ListBullet"/>
        <w:ind w:left="283"/>
      </w:pPr>
      <w:r>
        <w:t>모델 차단은 provider(Anthropic/OpenAI)에 도달하기 전에 게이트웨이 레벨에서 즉시 거부 → 비용 발생 없음</w:t>
      </w:r>
    </w:p>
    <w:p>
      <w:pPr>
        <w:pStyle w:val="ListBullet"/>
        <w:ind w:left="283"/>
      </w:pPr>
      <w:r>
        <w:t>예산 초과 시 LiteLLM이 자동으로 HTTP 400 반환 → 추가 API 키 없이 중앙에서 통제</w:t>
      </w:r>
    </w:p>
    <w:p>
      <w:pPr>
        <w:pStyle w:val="ListBullet"/>
        <w:ind w:left="283"/>
      </w:pPr>
      <w:r>
        <w:t>사용량 로그는 호출 단위로 기록 → 월 결산 시 직원/도구/모델별 비용 정산 가능</w:t>
      </w:r>
    </w:p>
    <w:p>
      <w:pPr>
        <w:pStyle w:val="Heading2"/>
        <w:jc w:val="left"/>
      </w:pPr>
      <w:r>
        <w:t>5.2 운영적 의미 — 관리자가 할 수 있는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관리자 행동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LiteLLM 기능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직원 입사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가상키 발급 (Admin API)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즉시 접근 허용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직원 퇴사/이동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가상키 폐기 (Admin API)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sz w:val="20"/>
              </w:rPr>
              <w:t>즉시 접근 차단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고가 모델 제한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키별 allowed_models 설정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비허용 모델 호출 즉시 차단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월 예산 설정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키별 max_budget 설정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sz w:val="20"/>
              </w:rPr>
              <w:t>초과 호출 자동 차단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비용 현황 확인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Admin API 또는 대시보드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실시간 직원/도구별 비용 조회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긴급 차단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키별 max_budget=0 설정</w:t>
            </w:r>
          </w:p>
        </w:tc>
        <w:tc>
          <w:tcPr>
            <w:tcW w:type="dxa" w:w="3685"/>
            <w:shd w:val="clear" w:color="auto" w:fill="D6E4F0"/>
          </w:tcPr>
          <w:p>
            <w:r>
              <w:rPr>
                <w:sz w:val="20"/>
              </w:rPr>
              <w:t>즉시 모든 호출 차단</w:t>
            </w:r>
          </w:p>
        </w:tc>
      </w:tr>
    </w:tbl>
    <w:p/>
    <w:p>
      <w:pPr>
        <w:pStyle w:val="Heading2"/>
        <w:jc w:val="left"/>
      </w:pPr>
      <w:r>
        <w:t>5.3 전략적 의미 — 왜 이것이 필요한가</w:t>
      </w:r>
    </w:p>
    <w:p>
      <w:r>
        <w:rPr>
          <w:b w:val="0"/>
          <w:i w:val="0"/>
          <w:sz w:val="22"/>
        </w:rPr>
        <w:t>기업이 직원에게 Anthropic/OpenAI API 키를 직접 발급하면 다음 문제가 발생한다:</w:t>
      </w:r>
    </w:p>
    <w:p>
      <w:pPr>
        <w:pStyle w:val="ListBullet"/>
        <w:ind w:left="283"/>
      </w:pPr>
      <w:r>
        <w:t>키 유출 시 피해 규모를 즉각 파악하기 어렵다</w:t>
      </w:r>
    </w:p>
    <w:p>
      <w:pPr>
        <w:pStyle w:val="ListBullet"/>
        <w:ind w:left="283"/>
      </w:pPr>
      <w:r>
        <w:t>직원별·프로젝트별 비용이 하나의 청구서에 합산되어 ROI 측정 불가</w:t>
      </w:r>
    </w:p>
    <w:p>
      <w:pPr>
        <w:pStyle w:val="ListBullet"/>
        <w:ind w:left="283"/>
      </w:pPr>
      <w:r>
        <w:t>고가 모델 오남용을 기술적으로 막을 방법이 없다</w:t>
      </w:r>
    </w:p>
    <w:p>
      <w:pPr>
        <w:pStyle w:val="ListBullet"/>
        <w:ind w:left="283"/>
      </w:pPr>
      <w:r>
        <w:t>AI 에이전트가 예산 초과 시 자동 중단되지 않는다</w:t>
      </w:r>
    </w:p>
    <w:p>
      <w:r>
        <w:rPr>
          <w:b w:val="0"/>
          <w:i w:val="0"/>
          <w:sz w:val="22"/>
        </w:rPr>
        <w:br/>
        <w:t>LiteLLM Gateway 도입 시:</w:t>
      </w:r>
    </w:p>
    <w:p>
      <w:pPr>
        <w:pStyle w:val="ListBullet"/>
        <w:ind w:left="283"/>
      </w:pPr>
      <w:r>
        <w:t>직원은 가상키만 보유 → 실제 provider 키는 중앙에서만 관리</w:t>
      </w:r>
    </w:p>
    <w:p>
      <w:pPr>
        <w:pStyle w:val="ListBullet"/>
        <w:ind w:left="283"/>
      </w:pPr>
      <w:r>
        <w:t>직원이 퇴사해도 가상키만 폐기하면 되고 provider 키 교체 불필요</w:t>
      </w:r>
    </w:p>
    <w:p>
      <w:pPr>
        <w:pStyle w:val="ListBullet"/>
        <w:ind w:left="283"/>
      </w:pPr>
      <w:r>
        <w:t>도구별·직원별·프로젝트별 비용을 별도 집계하여 ROI 산정 가능</w:t>
      </w:r>
    </w:p>
    <w:p>
      <w:pPr>
        <w:pStyle w:val="ListBullet"/>
        <w:ind w:left="283"/>
      </w:pPr>
      <w:r>
        <w:t>예산 초과 자동 차단으로 AI 비용 서프라이즈 방지</w:t>
      </w:r>
    </w:p>
    <w:p>
      <w:pPr>
        <w:pStyle w:val="ListBullet"/>
        <w:ind w:left="283"/>
      </w:pPr>
      <w:r>
        <w:t>향후 Google Chat, Hermes Agent 등 모든 도구를 단일 게이트웨이로 통제</w:t>
      </w:r>
    </w:p>
    <w:p/>
    <w:p>
      <w:pPr>
        <w:pStyle w:val="Heading1"/>
        <w:jc w:val="left"/>
      </w:pPr>
      <w:r>
        <w:t>6. 한계 및 주의사항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개인 ChatGPT/Claude 앱 통제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기술적으로 불가 (개인 계정 기반)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정책으로 금지 + 업무용 게이트웨이 의무 사용 규정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Claude Code / Codex / Gemini CLI 연동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PoC에서 미검증 (Phase 2)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각 CLI의 base URL 환경변수 실기 확인 필요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RPM/TPM 속도 제한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Redis 미설정으로 비활성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Redis 추가 시 즉시 활성화 가능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예산 차단 타이밍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호출 완료 후 집계 → 동시 호출 시 짧은 초과 가능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운영 시 허용 오차 범위를 예산에 반영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운영 가용성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LiteLLM 서버 장애 시 모든 AI 호출 중단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 구성, 헬스체크, 백업 필요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SSO 연동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PoC에서 미포함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Phase 3에서 Google Workspace SSO 연동</w:t>
            </w:r>
          </w:p>
        </w:tc>
      </w:tr>
    </w:tbl>
    <w:p/>
    <w:p>
      <w:pPr>
        <w:pStyle w:val="Heading1"/>
        <w:jc w:val="left"/>
      </w:pPr>
      <w:r>
        <w:t>7. 권장 다음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Phase 2-A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Claude Code ANTHROPIC_BASE_URL 실기 연동 검증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즉시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Phase 2-B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Codex CLI custom provider 실기 연동 검증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즉시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Phase 2-C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OpenRouter 무료 API 키로 실제 LLM 호출 검증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즉시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Redis 설치 → RPM/TPM 속도 제한 활성화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단기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Hermes Agent LiteLLM provider 연동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단기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Google Chat 업무봇 연동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중기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SSO 연동 + 키 로테이션 + 감사 로그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중기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Phase 7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ROI 엔진 + 관리자 대시보드 완성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장기</w:t>
            </w:r>
          </w:p>
        </w:tc>
      </w:tr>
    </w:tbl>
    <w:p/>
    <w:p>
      <w:pPr>
        <w:pStyle w:val="Heading1"/>
        <w:jc w:val="left"/>
      </w:pPr>
      <w:r>
        <w:t>8. 결론</w:t>
      </w:r>
    </w:p>
    <w:p>
      <w:r>
        <w:rPr>
          <w:b/>
          <w:i w:val="0"/>
          <w:sz w:val="22"/>
        </w:rPr>
        <w:t>본 PoC는 LiteLLM Proxy를 AI 비용 게이트웨이로 활용하여 직원별·도구별 LLM 사용을 기업 예산 범위 안에서 통제할 수 있음을 기술적으로 증명하였다.</w:t>
      </w:r>
    </w:p>
    <w:p/>
    <w:p>
      <w:r>
        <w:rPr>
          <w:b w:val="0"/>
          <w:i w:val="0"/>
          <w:sz w:val="22"/>
        </w:rPr>
        <w:t>핵심 결론 3가지:</w:t>
      </w:r>
    </w:p>
    <w:p>
      <w:pPr>
        <w:pStyle w:val="ListBullet"/>
        <w:ind w:left="283"/>
      </w:pPr>
      <w:r>
        <w:t>✅ 가상키별 모델 제한은 실제로 작동한다 — 비허용 모델 호출은 provider 도달 전에 게이트웨이에서 거부된다.</w:t>
      </w:r>
    </w:p>
    <w:p>
      <w:pPr>
        <w:pStyle w:val="ListBullet"/>
        <w:ind w:left="283"/>
      </w:pPr>
      <w:r>
        <w:t>✅ 예산 초과 차단은 실제로 작동한다 — max_budget 도달 즉시 API 호출이 HTTP 400으로 거부된다.</w:t>
      </w:r>
    </w:p>
    <w:p>
      <w:pPr>
        <w:pStyle w:val="ListBullet"/>
        <w:ind w:left="283"/>
      </w:pPr>
      <w:r>
        <w:t>✅ 사용량 추적은 가능하다 — 직원/도구/모델 단위로 비용이 분리 기록되어 리포트 생성이 가능하다.</w:t>
      </w:r>
    </w:p>
    <w:p/>
    <w:p>
      <w:r>
        <w:rPr>
          <w:b w:val="0"/>
          <w:i w:val="0"/>
          <w:sz w:val="22"/>
        </w:rPr>
        <w:t>Claude Code, Codex CLI, Gemini CLI의 실기 연동은 Phase 2에서 검증 예정이며, 기술적 구조상 각 도구의 base URL 환경변수를 LiteLLM으로 지정하면 동일한 모델 제한 및 예산 차단 정책이 적용될 것으로 예상된다. 이 검증이 완료되면 상상우리 AI 에이전트 프로젝트의 비용 거버넌스 기반이 확립된다.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