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359" w:rsidRPr="00192359" w:rsidRDefault="00192359" w:rsidP="00192359">
      <w:pPr>
        <w:pBdr>
          <w:bottom w:val="single" w:sz="6" w:space="0" w:color="AAAAAA"/>
        </w:pBdr>
        <w:spacing w:after="60" w:line="240" w:lineRule="auto"/>
        <w:outlineLvl w:val="0"/>
        <w:rPr>
          <w:rFonts w:ascii="Georgia" w:eastAsia="Times New Roman" w:hAnsi="Georgia" w:cs="Times New Roman"/>
          <w:color w:val="000000"/>
          <w:kern w:val="36"/>
          <w:sz w:val="43"/>
          <w:szCs w:val="43"/>
          <w:lang w:eastAsia="es-AR"/>
        </w:rPr>
      </w:pPr>
      <w:r w:rsidRPr="00192359">
        <w:rPr>
          <w:rFonts w:ascii="Georgia" w:eastAsia="Times New Roman" w:hAnsi="Georgia" w:cs="Times New Roman"/>
          <w:color w:val="000000"/>
          <w:kern w:val="36"/>
          <w:sz w:val="43"/>
          <w:lang w:eastAsia="es-AR"/>
        </w:rPr>
        <w:t>Reproducibilidad</w:t>
      </w:r>
    </w:p>
    <w:p w:rsidR="00192359" w:rsidRPr="00192359" w:rsidRDefault="00192359" w:rsidP="00192359">
      <w:pPr>
        <w:spacing w:after="0" w:line="240" w:lineRule="auto"/>
        <w:rPr>
          <w:rFonts w:ascii="Arial" w:eastAsia="Times New Roman" w:hAnsi="Arial" w:cs="Arial"/>
          <w:color w:val="252525"/>
          <w:sz w:val="19"/>
          <w:szCs w:val="19"/>
          <w:lang w:eastAsia="es-AR"/>
        </w:rPr>
      </w:pPr>
      <w:r w:rsidRPr="00192359">
        <w:rPr>
          <w:rFonts w:ascii="Arial" w:eastAsia="Times New Roman" w:hAnsi="Arial" w:cs="Arial"/>
          <w:color w:val="252525"/>
          <w:sz w:val="19"/>
          <w:lang w:eastAsia="es-AR"/>
        </w:rPr>
        <w:t xml:space="preserve">De </w:t>
      </w:r>
      <w:proofErr w:type="spellStart"/>
      <w:r w:rsidRPr="00192359">
        <w:rPr>
          <w:rFonts w:ascii="Arial" w:eastAsia="Times New Roman" w:hAnsi="Arial" w:cs="Arial"/>
          <w:color w:val="252525"/>
          <w:sz w:val="19"/>
          <w:lang w:eastAsia="es-AR"/>
        </w:rPr>
        <w:t>Wikipedia</w:t>
      </w:r>
      <w:proofErr w:type="spellEnd"/>
      <w:r w:rsidRPr="00192359">
        <w:rPr>
          <w:rFonts w:ascii="Arial" w:eastAsia="Times New Roman" w:hAnsi="Arial" w:cs="Arial"/>
          <w:color w:val="252525"/>
          <w:sz w:val="19"/>
          <w:lang w:eastAsia="es-AR"/>
        </w:rPr>
        <w:t>, la enciclopedia libre</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b/>
          <w:bCs/>
          <w:color w:val="252525"/>
          <w:sz w:val="21"/>
          <w:lang w:eastAsia="es-AR"/>
        </w:rPr>
        <w:t>La reproducibilidad</w:t>
      </w:r>
      <w:r w:rsidRPr="00192359">
        <w:rPr>
          <w:rFonts w:ascii="Arial" w:eastAsia="Times New Roman" w:hAnsi="Arial" w:cs="Arial"/>
          <w:color w:val="252525"/>
          <w:sz w:val="21"/>
          <w:lang w:eastAsia="es-AR"/>
        </w:rPr>
        <w:t> es la capacidad de un todo </w:t>
      </w:r>
      <w:proofErr w:type="spellStart"/>
      <w:r w:rsidRPr="00192359">
        <w:rPr>
          <w:rFonts w:ascii="Arial" w:eastAsia="Times New Roman" w:hAnsi="Arial" w:cs="Arial"/>
          <w:color w:val="252525"/>
          <w:sz w:val="21"/>
          <w:lang w:eastAsia="es-AR"/>
        </w:rPr>
        <w:fldChar w:fldCharType="begin"/>
      </w:r>
      <w:proofErr w:type="spellEnd"/>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"http://translate.googleusercontent.com/translate_c?depth=1&amp;hl=es&amp;prev=search&amp;rurl=translate.google.com.mx&amp;sl=en&amp;u=http://en.wikipedia.org/wiki/Experiment&amp;usg=ALkJrhgeCSrrc_Vt97NiMqj8LUt_nvk9Nw" \o "Experimento" </w:instrText>
      </w:r>
      <w:proofErr w:type="spellStart"/>
      <w:r w:rsidRPr="00192359">
        <w:rPr>
          <w:rFonts w:ascii="Arial" w:eastAsia="Times New Roman" w:hAnsi="Arial" w:cs="Arial"/>
          <w:color w:val="252525"/>
          <w:sz w:val="21"/>
          <w:lang w:eastAsia="es-AR"/>
        </w:rPr>
        <w:fldChar w:fldCharType="separate"/>
      </w:r>
      <w:proofErr w:type="spellEnd"/>
      <w:r w:rsidRPr="00192359">
        <w:rPr>
          <w:rFonts w:ascii="Arial" w:eastAsia="Times New Roman" w:hAnsi="Arial" w:cs="Arial"/>
          <w:color w:val="0B0080"/>
          <w:sz w:val="21"/>
          <w:u w:val="single"/>
          <w:lang w:eastAsia="es-AR"/>
        </w:rPr>
        <w:t>experimento</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o estudio para ser reproducidos, ya sea por el investigador o por otra persona que trabaja de forma independiente. Es uno de los principios más importantes del </w:t>
      </w:r>
      <w:proofErr w:type="spellStart"/>
      <w:r w:rsidRPr="00192359">
        <w:rPr>
          <w:rFonts w:ascii="Arial" w:eastAsia="Times New Roman" w:hAnsi="Arial" w:cs="Arial"/>
          <w:color w:val="252525"/>
          <w:sz w:val="21"/>
          <w:lang w:eastAsia="es-AR"/>
        </w:rPr>
        <w:fldChar w:fldCharType="begin"/>
      </w:r>
      <w:proofErr w:type="spellEnd"/>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"http://translate.googleusercontent.com/translate_c?depth=1&amp;hl=es&amp;prev=search&amp;rurl=translate.google.com.mx&amp;sl=en&amp;u=http://en.wikipedia.org/wiki/Scientific_method&amp;usg=ALkJrhgurkPRXx7nadNhN2g6Q6yxyRB34Q" \o "Método científico" </w:instrText>
      </w:r>
      <w:proofErr w:type="spellStart"/>
      <w:r w:rsidRPr="00192359">
        <w:rPr>
          <w:rFonts w:ascii="Arial" w:eastAsia="Times New Roman" w:hAnsi="Arial" w:cs="Arial"/>
          <w:color w:val="252525"/>
          <w:sz w:val="21"/>
          <w:lang w:eastAsia="es-AR"/>
        </w:rPr>
        <w:fldChar w:fldCharType="separate"/>
      </w:r>
      <w:proofErr w:type="spellEnd"/>
      <w:r w:rsidRPr="00192359">
        <w:rPr>
          <w:rFonts w:ascii="Arial" w:eastAsia="Times New Roman" w:hAnsi="Arial" w:cs="Arial"/>
          <w:color w:val="0B0080"/>
          <w:sz w:val="21"/>
          <w:u w:val="single"/>
          <w:lang w:eastAsia="es-AR"/>
        </w:rPr>
        <w:t>método científico</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y se basa en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"http://translate.googleusercontent.com/translate_c?depth=1&amp;hl=es&amp;prev=search&amp;rurl=translate.google.com.mx&amp;sl=en&amp;u=http://en.wikipedia.org/wiki/Ceteris_paribus&amp;usg=ALkJrhgfRhhJxDHaJXLffyfK5NIBRmqS3A" \o "Ceteris paribus"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i/>
          <w:iCs/>
          <w:color w:val="0B0080"/>
          <w:sz w:val="21"/>
          <w:u w:val="single"/>
          <w:lang w:eastAsia="es-AR"/>
        </w:rPr>
        <w:t>ceteris paribus</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(ceteris paribus). Los valores de los resultados de los ensayos experimentales diferentes se dice que son </w:t>
      </w:r>
      <w:r w:rsidRPr="00192359">
        <w:rPr>
          <w:rFonts w:ascii="Arial" w:eastAsia="Times New Roman" w:hAnsi="Arial" w:cs="Arial"/>
          <w:i/>
          <w:iCs/>
          <w:color w:val="252525"/>
          <w:sz w:val="21"/>
          <w:lang w:eastAsia="es-AR"/>
        </w:rPr>
        <w:t>proporcionales</w:t>
      </w:r>
      <w:r w:rsidRPr="00192359">
        <w:rPr>
          <w:rFonts w:ascii="Arial" w:eastAsia="Times New Roman" w:hAnsi="Arial" w:cs="Arial"/>
          <w:color w:val="252525"/>
          <w:sz w:val="21"/>
          <w:lang w:eastAsia="es-AR"/>
        </w:rPr>
        <w:t> si son obtenidos de acuerdo con la misma descripción experimental reproducible y procedimiento. La idea básica se puede ver en </w:t>
      </w:r>
      <w:proofErr w:type="spellStart"/>
      <w:r w:rsidRPr="00192359">
        <w:rPr>
          <w:rFonts w:ascii="Arial" w:eastAsia="Times New Roman" w:hAnsi="Arial" w:cs="Arial"/>
          <w:color w:val="252525"/>
          <w:sz w:val="21"/>
          <w:lang w:eastAsia="es-AR"/>
        </w:rPr>
        <w:fldChar w:fldCharType="begin"/>
      </w:r>
      <w:proofErr w:type="spellEnd"/>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"http://translate.googleusercontent.com/translate_c?depth=1&amp;hl=es&amp;prev=search&amp;rurl=translate.google.com.mx&amp;sl=en&amp;u=http://en.wikipedia.org/wiki/Aristotle&amp;usg=ALkJrhgQc_JuLd2upXnzYBaN79eKtpjDTw" \o "Aristóteles" </w:instrText>
      </w:r>
      <w:proofErr w:type="spellStart"/>
      <w:r w:rsidRPr="00192359">
        <w:rPr>
          <w:rFonts w:ascii="Arial" w:eastAsia="Times New Roman" w:hAnsi="Arial" w:cs="Arial"/>
          <w:color w:val="252525"/>
          <w:sz w:val="21"/>
          <w:lang w:eastAsia="es-AR"/>
        </w:rPr>
        <w:fldChar w:fldCharType="separate"/>
      </w:r>
      <w:proofErr w:type="spellEnd"/>
      <w:r w:rsidRPr="00192359">
        <w:rPr>
          <w:rFonts w:ascii="Arial" w:eastAsia="Times New Roman" w:hAnsi="Arial" w:cs="Arial"/>
          <w:color w:val="0B0080"/>
          <w:sz w:val="21"/>
          <w:u w:val="single"/>
          <w:lang w:eastAsia="es-AR"/>
        </w:rPr>
        <w:t>Aristóteles</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dictum 's que no hay conocimiento científico del </w:t>
      </w:r>
      <w:proofErr w:type="spellStart"/>
      <w:r w:rsidRPr="00192359">
        <w:rPr>
          <w:rFonts w:ascii="Arial" w:eastAsia="Times New Roman" w:hAnsi="Arial" w:cs="Arial"/>
          <w:color w:val="252525"/>
          <w:sz w:val="21"/>
          <w:lang w:eastAsia="es-AR"/>
        </w:rPr>
        <w:fldChar w:fldCharType="begin"/>
      </w:r>
      <w:proofErr w:type="spellEnd"/>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"http://translate.googleusercontent.com/translate_c?depth=1&amp;hl=es&amp;prev=search&amp;rurl=translate.google.com.mx&amp;sl=en&amp;u=http://en.wikipedia.org/wiki/Singleton_(mathematics)&amp;usg=ALkJrhjpC2yIQ1A-RUspCY_Cj7LZYahkHg" \o "Singleton (matemáticas)" </w:instrText>
      </w:r>
      <w:proofErr w:type="spellStart"/>
      <w:r w:rsidRPr="00192359">
        <w:rPr>
          <w:rFonts w:ascii="Arial" w:eastAsia="Times New Roman" w:hAnsi="Arial" w:cs="Arial"/>
          <w:color w:val="252525"/>
          <w:sz w:val="21"/>
          <w:lang w:eastAsia="es-AR"/>
        </w:rPr>
        <w:fldChar w:fldCharType="separate"/>
      </w:r>
      <w:proofErr w:type="spellEnd"/>
      <w:r w:rsidRPr="00192359">
        <w:rPr>
          <w:rFonts w:ascii="Arial" w:eastAsia="Times New Roman" w:hAnsi="Arial" w:cs="Arial"/>
          <w:color w:val="0B0080"/>
          <w:sz w:val="21"/>
          <w:u w:val="single"/>
          <w:lang w:eastAsia="es-AR"/>
        </w:rPr>
        <w:t>individuo</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 donde la palabra usada para el </w:t>
      </w:r>
      <w:r w:rsidRPr="00192359">
        <w:rPr>
          <w:rFonts w:ascii="Arial" w:eastAsia="Times New Roman" w:hAnsi="Arial" w:cs="Arial"/>
          <w:i/>
          <w:iCs/>
          <w:color w:val="252525"/>
          <w:sz w:val="21"/>
          <w:lang w:eastAsia="es-AR"/>
        </w:rPr>
        <w:t>individuo</w:t>
      </w:r>
      <w:r w:rsidRPr="00192359">
        <w:rPr>
          <w:rFonts w:ascii="Arial" w:eastAsia="Times New Roman" w:hAnsi="Arial" w:cs="Arial"/>
          <w:color w:val="252525"/>
          <w:sz w:val="21"/>
          <w:lang w:eastAsia="es-AR"/>
        </w:rPr>
        <w:t> en griego tenía la connotación de la ocurrencia </w:t>
      </w:r>
      <w:r w:rsidRPr="00192359">
        <w:rPr>
          <w:rFonts w:ascii="Arial" w:eastAsia="Times New Roman" w:hAnsi="Arial" w:cs="Arial"/>
          <w:i/>
          <w:iCs/>
          <w:color w:val="252525"/>
          <w:sz w:val="21"/>
          <w:lang w:eastAsia="es-AR"/>
        </w:rPr>
        <w:t>idiosincrásica,</w:t>
      </w:r>
      <w:r w:rsidRPr="00192359">
        <w:rPr>
          <w:rFonts w:ascii="Arial" w:eastAsia="Times New Roman" w:hAnsi="Arial" w:cs="Arial"/>
          <w:color w:val="252525"/>
          <w:sz w:val="21"/>
          <w:lang w:eastAsia="es-AR"/>
        </w:rPr>
        <w:t> o totalmente aislado. Por lo tanto todo conocimiento, toda la ciencia, implica necesariamente la formación de los conceptos generales y la invocación de sus correspondientes símbolos en el lenguaje (cf. Turner).</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La concepción de Aristóteles sobre el conocimiento de la persona de ser considerada científica se debe a la falta de materia de estadísticas en su tiempo, por lo que no podía apelar al promedio estadístico de la persona.</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Reproducibilidad también se refiere al grado de acuerdo entre </w:t>
      </w:r>
      <w:hyperlink r:id="rId5" w:tooltip="Mediciones" w:history="1">
        <w:r w:rsidRPr="00192359">
          <w:rPr>
            <w:rFonts w:ascii="Arial" w:eastAsia="Times New Roman" w:hAnsi="Arial" w:cs="Arial"/>
            <w:color w:val="0B0080"/>
            <w:sz w:val="21"/>
            <w:u w:val="single"/>
            <w:lang w:eastAsia="es-AR"/>
          </w:rPr>
          <w:t>las mediciones</w:t>
        </w:r>
      </w:hyperlink>
      <w:r w:rsidRPr="00192359">
        <w:rPr>
          <w:rFonts w:ascii="Arial" w:eastAsia="Times New Roman" w:hAnsi="Arial" w:cs="Arial"/>
          <w:color w:val="252525"/>
          <w:sz w:val="21"/>
          <w:lang w:eastAsia="es-AR"/>
        </w:rPr>
        <w:t> o las observaciones llevadas a cabo en </w:t>
      </w:r>
      <w:hyperlink r:id="rId6" w:tooltip="Replicación (estadísticas)" w:history="1">
        <w:r w:rsidRPr="00192359">
          <w:rPr>
            <w:rFonts w:ascii="Arial" w:eastAsia="Times New Roman" w:hAnsi="Arial" w:cs="Arial"/>
            <w:color w:val="0B0080"/>
            <w:sz w:val="21"/>
            <w:u w:val="single"/>
            <w:lang w:eastAsia="es-AR"/>
          </w:rPr>
          <w:t>réplicas de</w:t>
        </w:r>
      </w:hyperlink>
      <w:r w:rsidRPr="00192359">
        <w:rPr>
          <w:rFonts w:ascii="Arial" w:eastAsia="Times New Roman" w:hAnsi="Arial" w:cs="Arial"/>
          <w:color w:val="252525"/>
          <w:sz w:val="21"/>
          <w:lang w:eastAsia="es-AR"/>
        </w:rPr>
        <w:t> muestras en diferentes lugares por diferentes personas, como parte de la </w:t>
      </w:r>
      <w:hyperlink r:id="rId7" w:tooltip="Exactitud y precisión" w:history="1">
        <w:r w:rsidRPr="00192359">
          <w:rPr>
            <w:rFonts w:ascii="Arial" w:eastAsia="Times New Roman" w:hAnsi="Arial" w:cs="Arial"/>
            <w:color w:val="0B0080"/>
            <w:sz w:val="21"/>
            <w:u w:val="single"/>
            <w:lang w:eastAsia="es-AR"/>
          </w:rPr>
          <w:t>precisión</w:t>
        </w:r>
      </w:hyperlink>
      <w:r w:rsidRPr="00192359">
        <w:rPr>
          <w:rFonts w:ascii="Arial" w:eastAsia="Times New Roman" w:hAnsi="Arial" w:cs="Arial"/>
          <w:color w:val="252525"/>
          <w:sz w:val="21"/>
          <w:lang w:eastAsia="es-AR"/>
        </w:rPr>
        <w:t> de un </w:t>
      </w:r>
      <w:hyperlink r:id="rId8" w:tooltip="Método de prueba" w:history="1">
        <w:r w:rsidRPr="00192359">
          <w:rPr>
            <w:rFonts w:ascii="Arial" w:eastAsia="Times New Roman" w:hAnsi="Arial" w:cs="Arial"/>
            <w:color w:val="0B0080"/>
            <w:sz w:val="21"/>
            <w:u w:val="single"/>
            <w:lang w:eastAsia="es-AR"/>
          </w:rPr>
          <w:t>método de ensayo</w:t>
        </w:r>
      </w:hyperlink>
      <w:r w:rsidRPr="00192359">
        <w:rPr>
          <w:rFonts w:ascii="Arial" w:eastAsia="Times New Roman" w:hAnsi="Arial" w:cs="Arial"/>
          <w:color w:val="252525"/>
          <w:sz w:val="21"/>
          <w:lang w:eastAsia="es-AR"/>
        </w:rPr>
        <w:t> . </w:t>
      </w:r>
      <w:hyperlink r:id="rId9" w:anchor="cite_note-ASTM_E177-1" w:history="1">
        <w:r w:rsidRPr="00192359">
          <w:rPr>
            <w:rFonts w:ascii="Arial" w:eastAsia="Times New Roman" w:hAnsi="Arial" w:cs="Arial"/>
            <w:color w:val="0B0080"/>
            <w:sz w:val="16"/>
            <w:u w:val="single"/>
            <w:vertAlign w:val="superscript"/>
            <w:lang w:eastAsia="es-AR"/>
          </w:rPr>
          <w:t>[1]</w:t>
        </w:r>
      </w:hyperlink>
    </w:p>
    <w:p w:rsidR="00192359" w:rsidRPr="00192359" w:rsidRDefault="00192359" w:rsidP="00192359">
      <w:pPr>
        <w:shd w:val="clear" w:color="auto" w:fill="F9F9F9"/>
        <w:spacing w:before="240" w:after="60" w:line="240" w:lineRule="auto"/>
        <w:jc w:val="both"/>
        <w:outlineLvl w:val="1"/>
        <w:rPr>
          <w:rFonts w:ascii="Arial" w:eastAsia="Times New Roman" w:hAnsi="Arial" w:cs="Arial"/>
          <w:b/>
          <w:bCs/>
          <w:color w:val="000000"/>
          <w:sz w:val="20"/>
          <w:szCs w:val="20"/>
          <w:lang w:eastAsia="es-AR"/>
        </w:rPr>
      </w:pPr>
      <w:proofErr w:type="spellStart"/>
      <w:r w:rsidRPr="00192359">
        <w:rPr>
          <w:rFonts w:ascii="Arial" w:eastAsia="Times New Roman" w:hAnsi="Arial" w:cs="Arial"/>
          <w:b/>
          <w:bCs/>
          <w:color w:val="000000"/>
          <w:sz w:val="20"/>
          <w:lang w:eastAsia="es-AR"/>
        </w:rPr>
        <w:t>Contenido</w:t>
      </w:r>
      <w:proofErr w:type="spellEnd"/>
      <w:r w:rsidRPr="00192359">
        <w:rPr>
          <w:rFonts w:ascii="Arial" w:eastAsia="Times New Roman" w:hAnsi="Arial" w:cs="Arial"/>
          <w:b/>
          <w:bCs/>
          <w:color w:val="000000"/>
          <w:sz w:val="20"/>
          <w:lang w:eastAsia="es-AR"/>
        </w:rPr>
        <w:t> </w:t>
      </w:r>
    </w:p>
    <w:p w:rsidR="00192359" w:rsidRPr="00192359" w:rsidRDefault="00192359" w:rsidP="00192359">
      <w:pPr>
        <w:shd w:val="clear" w:color="auto" w:fill="F9F9F9"/>
        <w:spacing w:after="0" w:line="240" w:lineRule="auto"/>
        <w:jc w:val="both"/>
        <w:rPr>
          <w:rFonts w:ascii="Arial" w:eastAsia="Times New Roman" w:hAnsi="Arial" w:cs="Arial"/>
          <w:color w:val="252525"/>
          <w:sz w:val="20"/>
          <w:szCs w:val="20"/>
          <w:lang w:eastAsia="es-AR"/>
        </w:rPr>
      </w:pPr>
      <w:r w:rsidRPr="00192359">
        <w:rPr>
          <w:rFonts w:ascii="Arial" w:eastAsia="Times New Roman" w:hAnsi="Arial" w:cs="Arial"/>
          <w:color w:val="252525"/>
          <w:sz w:val="19"/>
          <w:lang w:eastAsia="es-AR"/>
        </w:rPr>
        <w:t> [</w:t>
      </w:r>
      <w:hyperlink r:id="rId10" w:history="1">
        <w:proofErr w:type="gramStart"/>
        <w:r w:rsidRPr="00192359">
          <w:rPr>
            <w:rFonts w:ascii="Arial" w:eastAsia="Times New Roman" w:hAnsi="Arial" w:cs="Arial"/>
            <w:color w:val="0B0080"/>
            <w:sz w:val="19"/>
            <w:u w:val="single"/>
            <w:lang w:eastAsia="es-AR"/>
          </w:rPr>
          <w:t>hide</w:t>
        </w:r>
        <w:proofErr w:type="gramEnd"/>
      </w:hyperlink>
      <w:r w:rsidRPr="00192359">
        <w:rPr>
          <w:rFonts w:ascii="Arial" w:eastAsia="Times New Roman" w:hAnsi="Arial" w:cs="Arial"/>
          <w:color w:val="252525"/>
          <w:sz w:val="19"/>
          <w:lang w:eastAsia="es-AR"/>
        </w:rPr>
        <w:t>] </w:t>
      </w:r>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1" w:anchor="History" w:history="1">
        <w:r w:rsidRPr="00192359">
          <w:rPr>
            <w:rFonts w:ascii="Arial" w:eastAsia="Times New Roman" w:hAnsi="Arial" w:cs="Arial"/>
            <w:color w:val="0B0080"/>
            <w:sz w:val="20"/>
            <w:lang w:eastAsia="es-AR"/>
          </w:rPr>
          <w:t>1 </w:t>
        </w:r>
        <w:proofErr w:type="spellStart"/>
        <w:r w:rsidRPr="00192359">
          <w:rPr>
            <w:rFonts w:ascii="Arial" w:eastAsia="Times New Roman" w:hAnsi="Arial" w:cs="Arial"/>
            <w:color w:val="0B0080"/>
            <w:sz w:val="20"/>
            <w:lang w:eastAsia="es-AR"/>
          </w:rPr>
          <w:t>Historia</w:t>
        </w:r>
        <w:proofErr w:type="spellEnd"/>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2" w:anchor="Reproducible_data" w:history="1">
        <w:r w:rsidRPr="00192359">
          <w:rPr>
            <w:rFonts w:ascii="Arial" w:eastAsia="Times New Roman" w:hAnsi="Arial" w:cs="Arial"/>
            <w:color w:val="0B0080"/>
            <w:sz w:val="20"/>
            <w:lang w:eastAsia="es-AR"/>
          </w:rPr>
          <w:t>2 </w:t>
        </w:r>
        <w:proofErr w:type="spellStart"/>
        <w:r w:rsidRPr="00192359">
          <w:rPr>
            <w:rFonts w:ascii="Arial" w:eastAsia="Times New Roman" w:hAnsi="Arial" w:cs="Arial"/>
            <w:color w:val="0B0080"/>
            <w:sz w:val="20"/>
            <w:lang w:eastAsia="es-AR"/>
          </w:rPr>
          <w:t>datos</w:t>
        </w:r>
        <w:proofErr w:type="spellEnd"/>
        <w:r w:rsidRPr="00192359">
          <w:rPr>
            <w:rFonts w:ascii="Arial" w:eastAsia="Times New Roman" w:hAnsi="Arial" w:cs="Arial"/>
            <w:color w:val="0B0080"/>
            <w:sz w:val="20"/>
            <w:lang w:eastAsia="es-AR"/>
          </w:rPr>
          <w:t xml:space="preserve"> </w:t>
        </w:r>
        <w:proofErr w:type="spellStart"/>
        <w:r w:rsidRPr="00192359">
          <w:rPr>
            <w:rFonts w:ascii="Arial" w:eastAsia="Times New Roman" w:hAnsi="Arial" w:cs="Arial"/>
            <w:color w:val="0B0080"/>
            <w:sz w:val="20"/>
            <w:lang w:eastAsia="es-AR"/>
          </w:rPr>
          <w:t>reproducibles</w:t>
        </w:r>
        <w:proofErr w:type="spellEnd"/>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3" w:anchor="Reproducible_research" w:history="1">
        <w:r w:rsidRPr="00192359">
          <w:rPr>
            <w:rFonts w:ascii="Arial" w:eastAsia="Times New Roman" w:hAnsi="Arial" w:cs="Arial"/>
            <w:color w:val="0B0080"/>
            <w:sz w:val="20"/>
            <w:lang w:eastAsia="es-AR"/>
          </w:rPr>
          <w:t>3 </w:t>
        </w:r>
        <w:proofErr w:type="spellStart"/>
        <w:r w:rsidRPr="00192359">
          <w:rPr>
            <w:rFonts w:ascii="Arial" w:eastAsia="Times New Roman" w:hAnsi="Arial" w:cs="Arial"/>
            <w:color w:val="0B0080"/>
            <w:sz w:val="20"/>
            <w:lang w:eastAsia="es-AR"/>
          </w:rPr>
          <w:t>investigación</w:t>
        </w:r>
        <w:proofErr w:type="spellEnd"/>
        <w:r w:rsidRPr="00192359">
          <w:rPr>
            <w:rFonts w:ascii="Arial" w:eastAsia="Times New Roman" w:hAnsi="Arial" w:cs="Arial"/>
            <w:color w:val="0B0080"/>
            <w:sz w:val="20"/>
            <w:lang w:eastAsia="es-AR"/>
          </w:rPr>
          <w:t xml:space="preserve"> reproducible</w:t>
        </w:r>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4" w:anchor="Noteworthy_irreproducible_results" w:history="1">
        <w:r w:rsidRPr="00192359">
          <w:rPr>
            <w:rFonts w:ascii="Arial" w:eastAsia="Times New Roman" w:hAnsi="Arial" w:cs="Arial"/>
            <w:color w:val="0B0080"/>
            <w:sz w:val="20"/>
            <w:lang w:eastAsia="es-AR"/>
          </w:rPr>
          <w:t>4 </w:t>
        </w:r>
        <w:proofErr w:type="spellStart"/>
        <w:r w:rsidRPr="00192359">
          <w:rPr>
            <w:rFonts w:ascii="Arial" w:eastAsia="Times New Roman" w:hAnsi="Arial" w:cs="Arial"/>
            <w:color w:val="0B0080"/>
            <w:sz w:val="20"/>
            <w:lang w:eastAsia="es-AR"/>
          </w:rPr>
          <w:t>resultados</w:t>
        </w:r>
        <w:proofErr w:type="spellEnd"/>
        <w:r w:rsidRPr="00192359">
          <w:rPr>
            <w:rFonts w:ascii="Arial" w:eastAsia="Times New Roman" w:hAnsi="Arial" w:cs="Arial"/>
            <w:color w:val="0B0080"/>
            <w:sz w:val="20"/>
            <w:lang w:eastAsia="es-AR"/>
          </w:rPr>
          <w:t xml:space="preserve"> </w:t>
        </w:r>
        <w:proofErr w:type="spellStart"/>
        <w:r w:rsidRPr="00192359">
          <w:rPr>
            <w:rFonts w:ascii="Arial" w:eastAsia="Times New Roman" w:hAnsi="Arial" w:cs="Arial"/>
            <w:color w:val="0B0080"/>
            <w:sz w:val="20"/>
            <w:lang w:eastAsia="es-AR"/>
          </w:rPr>
          <w:t>irreproducibles</w:t>
        </w:r>
        <w:proofErr w:type="spellEnd"/>
        <w:r w:rsidRPr="00192359">
          <w:rPr>
            <w:rFonts w:ascii="Arial" w:eastAsia="Times New Roman" w:hAnsi="Arial" w:cs="Arial"/>
            <w:color w:val="0B0080"/>
            <w:sz w:val="20"/>
            <w:lang w:eastAsia="es-AR"/>
          </w:rPr>
          <w:t xml:space="preserve"> notables</w:t>
        </w:r>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5" w:anchor="See_also" w:history="1">
        <w:r w:rsidRPr="00192359">
          <w:rPr>
            <w:rFonts w:ascii="Arial" w:eastAsia="Times New Roman" w:hAnsi="Arial" w:cs="Arial"/>
            <w:color w:val="0B0080"/>
            <w:sz w:val="20"/>
            <w:lang w:eastAsia="es-AR"/>
          </w:rPr>
          <w:t>5 </w:t>
        </w:r>
        <w:proofErr w:type="spellStart"/>
        <w:r w:rsidRPr="00192359">
          <w:rPr>
            <w:rFonts w:ascii="Arial" w:eastAsia="Times New Roman" w:hAnsi="Arial" w:cs="Arial"/>
            <w:color w:val="0B0080"/>
            <w:sz w:val="20"/>
            <w:lang w:eastAsia="es-AR"/>
          </w:rPr>
          <w:t>Véase</w:t>
        </w:r>
        <w:proofErr w:type="spellEnd"/>
        <w:r w:rsidRPr="00192359">
          <w:rPr>
            <w:rFonts w:ascii="Arial" w:eastAsia="Times New Roman" w:hAnsi="Arial" w:cs="Arial"/>
            <w:color w:val="0B0080"/>
            <w:sz w:val="20"/>
            <w:lang w:eastAsia="es-AR"/>
          </w:rPr>
          <w:t xml:space="preserve"> </w:t>
        </w:r>
        <w:proofErr w:type="spellStart"/>
        <w:r w:rsidRPr="00192359">
          <w:rPr>
            <w:rFonts w:ascii="Arial" w:eastAsia="Times New Roman" w:hAnsi="Arial" w:cs="Arial"/>
            <w:color w:val="0B0080"/>
            <w:sz w:val="20"/>
            <w:lang w:eastAsia="es-AR"/>
          </w:rPr>
          <w:t>también</w:t>
        </w:r>
        <w:proofErr w:type="spellEnd"/>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6" w:anchor="References" w:history="1">
        <w:r w:rsidRPr="00192359">
          <w:rPr>
            <w:rFonts w:ascii="Arial" w:eastAsia="Times New Roman" w:hAnsi="Arial" w:cs="Arial"/>
            <w:color w:val="0B0080"/>
            <w:sz w:val="20"/>
            <w:lang w:eastAsia="es-AR"/>
          </w:rPr>
          <w:t>6 </w:t>
        </w:r>
        <w:proofErr w:type="spellStart"/>
        <w:r w:rsidRPr="00192359">
          <w:rPr>
            <w:rFonts w:ascii="Arial" w:eastAsia="Times New Roman" w:hAnsi="Arial" w:cs="Arial"/>
            <w:color w:val="0B0080"/>
            <w:sz w:val="20"/>
            <w:lang w:eastAsia="es-AR"/>
          </w:rPr>
          <w:t>Referencias</w:t>
        </w:r>
        <w:proofErr w:type="spellEnd"/>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7" w:anchor="Further_reading" w:history="1">
        <w:r w:rsidRPr="00192359">
          <w:rPr>
            <w:rFonts w:ascii="Arial" w:eastAsia="Times New Roman" w:hAnsi="Arial" w:cs="Arial"/>
            <w:color w:val="0B0080"/>
            <w:sz w:val="20"/>
            <w:lang w:eastAsia="es-AR"/>
          </w:rPr>
          <w:t>7 </w:t>
        </w:r>
        <w:proofErr w:type="spellStart"/>
        <w:r w:rsidRPr="00192359">
          <w:rPr>
            <w:rFonts w:ascii="Arial" w:eastAsia="Times New Roman" w:hAnsi="Arial" w:cs="Arial"/>
            <w:color w:val="0B0080"/>
            <w:sz w:val="20"/>
            <w:lang w:eastAsia="es-AR"/>
          </w:rPr>
          <w:t>Lectura</w:t>
        </w:r>
        <w:proofErr w:type="spellEnd"/>
        <w:r w:rsidRPr="00192359">
          <w:rPr>
            <w:rFonts w:ascii="Arial" w:eastAsia="Times New Roman" w:hAnsi="Arial" w:cs="Arial"/>
            <w:color w:val="0B0080"/>
            <w:sz w:val="20"/>
            <w:lang w:eastAsia="es-AR"/>
          </w:rPr>
          <w:t xml:space="preserve"> </w:t>
        </w:r>
        <w:proofErr w:type="spellStart"/>
        <w:r w:rsidRPr="00192359">
          <w:rPr>
            <w:rFonts w:ascii="Arial" w:eastAsia="Times New Roman" w:hAnsi="Arial" w:cs="Arial"/>
            <w:color w:val="0B0080"/>
            <w:sz w:val="20"/>
            <w:lang w:eastAsia="es-AR"/>
          </w:rPr>
          <w:t>adicional</w:t>
        </w:r>
        <w:proofErr w:type="spellEnd"/>
      </w:hyperlink>
    </w:p>
    <w:p w:rsidR="00192359" w:rsidRPr="00192359" w:rsidRDefault="00192359" w:rsidP="00192359">
      <w:pPr>
        <w:numPr>
          <w:ilvl w:val="0"/>
          <w:numId w:val="1"/>
        </w:numPr>
        <w:shd w:val="clear" w:color="auto" w:fill="F9F9F9"/>
        <w:spacing w:before="100" w:beforeAutospacing="1" w:after="24" w:line="240" w:lineRule="auto"/>
        <w:ind w:left="0"/>
        <w:jc w:val="both"/>
        <w:rPr>
          <w:rFonts w:ascii="Arial" w:eastAsia="Times New Roman" w:hAnsi="Arial" w:cs="Arial"/>
          <w:color w:val="252525"/>
          <w:sz w:val="20"/>
          <w:szCs w:val="20"/>
          <w:lang w:eastAsia="es-AR"/>
        </w:rPr>
      </w:pPr>
      <w:hyperlink r:id="rId18" w:anchor="External_links" w:history="1">
        <w:r w:rsidRPr="00192359">
          <w:rPr>
            <w:rFonts w:ascii="Arial" w:eastAsia="Times New Roman" w:hAnsi="Arial" w:cs="Arial"/>
            <w:color w:val="0B0080"/>
            <w:sz w:val="20"/>
            <w:lang w:eastAsia="es-AR"/>
          </w:rPr>
          <w:t xml:space="preserve">8 Enlaces </w:t>
        </w:r>
        <w:proofErr w:type="spellStart"/>
        <w:r w:rsidRPr="00192359">
          <w:rPr>
            <w:rFonts w:ascii="Arial" w:eastAsia="Times New Roman" w:hAnsi="Arial" w:cs="Arial"/>
            <w:color w:val="0B0080"/>
            <w:sz w:val="20"/>
            <w:lang w:eastAsia="es-AR"/>
          </w:rPr>
          <w:t>externos</w:t>
        </w:r>
        <w:proofErr w:type="spellEnd"/>
      </w:hyperlink>
    </w:p>
    <w:p w:rsidR="00192359" w:rsidRPr="00192359" w:rsidRDefault="00192359" w:rsidP="00192359">
      <w:pPr>
        <w:pBdr>
          <w:bottom w:val="single" w:sz="6" w:space="0" w:color="AAAAAA"/>
        </w:pBdr>
        <w:spacing w:before="240" w:after="60" w:line="240" w:lineRule="auto"/>
        <w:jc w:val="both"/>
        <w:outlineLvl w:val="1"/>
        <w:rPr>
          <w:rFonts w:ascii="Georgia" w:eastAsia="Times New Roman" w:hAnsi="Georgia" w:cs="Arial"/>
          <w:color w:val="000000"/>
          <w:sz w:val="32"/>
          <w:szCs w:val="32"/>
          <w:lang w:eastAsia="es-AR"/>
        </w:rPr>
      </w:pPr>
      <w:proofErr w:type="spellStart"/>
      <w:r w:rsidRPr="00192359">
        <w:rPr>
          <w:rFonts w:ascii="Georgia" w:eastAsia="Times New Roman" w:hAnsi="Georgia" w:cs="Arial"/>
          <w:color w:val="000000"/>
          <w:sz w:val="32"/>
          <w:lang w:eastAsia="es-AR"/>
        </w:rPr>
        <w:t>Historia</w:t>
      </w:r>
      <w:proofErr w:type="spellEnd"/>
      <w:r w:rsidRPr="00192359">
        <w:rPr>
          <w:rFonts w:ascii="Georgia" w:eastAsia="Times New Roman" w:hAnsi="Georgia" w:cs="Arial"/>
          <w:color w:val="000000"/>
          <w:sz w:val="32"/>
          <w:lang w:eastAsia="es-AR"/>
        </w:rPr>
        <w:t> </w:t>
      </w:r>
      <w:proofErr w:type="gramStart"/>
      <w:r w:rsidRPr="00192359">
        <w:rPr>
          <w:rFonts w:ascii="Arial" w:eastAsia="Times New Roman" w:hAnsi="Arial" w:cs="Arial"/>
          <w:color w:val="555555"/>
          <w:sz w:val="24"/>
          <w:lang w:eastAsia="es-AR"/>
        </w:rPr>
        <w:t>[</w:t>
      </w:r>
      <w:r w:rsidRPr="00192359">
        <w:rPr>
          <w:rFonts w:ascii="Arial" w:eastAsia="Times New Roman" w:hAnsi="Arial" w:cs="Arial"/>
          <w:color w:val="000000"/>
          <w:sz w:val="24"/>
          <w:lang w:eastAsia="es-AR"/>
        </w:rPr>
        <w:t> </w:t>
      </w:r>
      <w:proofErr w:type="spellStart"/>
      <w:proofErr w:type="gramEnd"/>
      <w:r w:rsidRPr="00192359">
        <w:rPr>
          <w:rFonts w:ascii="Arial" w:eastAsia="Times New Roman" w:hAnsi="Arial" w:cs="Arial"/>
          <w:color w:val="000000"/>
          <w:sz w:val="24"/>
          <w:lang w:eastAsia="es-AR"/>
        </w:rPr>
        <w:fldChar w:fldCharType="begin"/>
      </w:r>
      <w:r w:rsidRPr="00192359">
        <w:rPr>
          <w:rFonts w:ascii="Arial" w:eastAsia="Times New Roman" w:hAnsi="Arial" w:cs="Arial"/>
          <w:color w:val="000000"/>
          <w:sz w:val="24"/>
          <w:lang w:eastAsia="es-AR"/>
        </w:rPr>
        <w:instrText xml:space="preserve"> HYPERLINK "http://translate.googleusercontent.com/translate_c?depth=1&amp;hl=es&amp;prev=search&amp;rurl=translate.google.com.mx&amp;sl=en&amp;u=http://en.wikipedia.org/w/index.php%3Ftitle%3DReproducibility%26action%3Dedit%26section%3D1&amp;usg=ALkJrhhG-5yJPEFF1-r0Z_ZFTogBzATnOg" \o "Editar sección: Historia" </w:instrText>
      </w:r>
      <w:r w:rsidRPr="00192359">
        <w:rPr>
          <w:rFonts w:ascii="Arial" w:eastAsia="Times New Roman" w:hAnsi="Arial" w:cs="Arial"/>
          <w:color w:val="000000"/>
          <w:sz w:val="24"/>
          <w:lang w:eastAsia="es-AR"/>
        </w:rPr>
        <w:fldChar w:fldCharType="separate"/>
      </w:r>
      <w:r w:rsidRPr="00192359">
        <w:rPr>
          <w:rFonts w:ascii="Arial" w:eastAsia="Times New Roman" w:hAnsi="Arial" w:cs="Arial"/>
          <w:color w:val="0B0080"/>
          <w:sz w:val="24"/>
          <w:u w:val="single"/>
          <w:lang w:eastAsia="es-AR"/>
        </w:rPr>
        <w:t>editar</w:t>
      </w:r>
      <w:proofErr w:type="spellEnd"/>
      <w:r w:rsidRPr="00192359">
        <w:rPr>
          <w:rFonts w:ascii="Arial" w:eastAsia="Times New Roman" w:hAnsi="Arial" w:cs="Arial"/>
          <w:color w:val="000000"/>
          <w:sz w:val="24"/>
          <w:lang w:eastAsia="es-AR"/>
        </w:rPr>
        <w:fldChar w:fldCharType="end"/>
      </w:r>
      <w:r w:rsidRPr="00192359">
        <w:rPr>
          <w:rFonts w:ascii="Arial" w:eastAsia="Times New Roman" w:hAnsi="Arial" w:cs="Arial"/>
          <w:color w:val="000000"/>
          <w:sz w:val="24"/>
          <w:lang w:eastAsia="es-AR"/>
        </w:rPr>
        <w:t> </w:t>
      </w:r>
      <w:r w:rsidRPr="00192359">
        <w:rPr>
          <w:rFonts w:ascii="Arial" w:eastAsia="Times New Roman" w:hAnsi="Arial" w:cs="Arial"/>
          <w:color w:val="555555"/>
          <w:sz w:val="24"/>
          <w:lang w:eastAsia="es-AR"/>
        </w:rPr>
        <w:t>]</w:t>
      </w:r>
    </w:p>
    <w:p w:rsidR="00192359" w:rsidRPr="00192359" w:rsidRDefault="00192359" w:rsidP="00192359">
      <w:pPr>
        <w:shd w:val="clear" w:color="auto" w:fill="F9F9F9"/>
        <w:spacing w:after="0" w:line="240" w:lineRule="auto"/>
        <w:jc w:val="both"/>
        <w:rPr>
          <w:rFonts w:ascii="Arial" w:eastAsia="Times New Roman" w:hAnsi="Arial" w:cs="Arial"/>
          <w:color w:val="252525"/>
          <w:sz w:val="19"/>
          <w:szCs w:val="19"/>
          <w:lang w:eastAsia="es-AR"/>
        </w:rPr>
      </w:pPr>
      <w:r>
        <w:rPr>
          <w:rFonts w:ascii="Arial" w:eastAsia="Times New Roman" w:hAnsi="Arial" w:cs="Arial"/>
          <w:noProof/>
          <w:color w:val="0B0080"/>
          <w:sz w:val="19"/>
          <w:szCs w:val="19"/>
          <w:lang w:eastAsia="es-AR"/>
        </w:rPr>
        <w:lastRenderedPageBreak/>
        <w:drawing>
          <wp:inline distT="0" distB="0" distL="0" distR="0">
            <wp:extent cx="2095500" cy="3314700"/>
            <wp:effectExtent l="19050" t="0" r="0" b="0"/>
            <wp:docPr id="1" name="Imagen 1" descr="http://upload.wikimedia.org/wikipedia/commons/thumb/3/31/Boyle_air_pump.jpg/220px-Boyle_air_pump.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1/Boyle_air_pump.jpg/220px-Boyle_air_pump.jpg">
                      <a:hlinkClick r:id="rId19"/>
                    </pic:cNvPr>
                    <pic:cNvPicPr>
                      <a:picLocks noChangeAspect="1" noChangeArrowheads="1"/>
                    </pic:cNvPicPr>
                  </pic:nvPicPr>
                  <pic:blipFill>
                    <a:blip r:embed="rId20"/>
                    <a:srcRect/>
                    <a:stretch>
                      <a:fillRect/>
                    </a:stretch>
                  </pic:blipFill>
                  <pic:spPr bwMode="auto">
                    <a:xfrm>
                      <a:off x="0" y="0"/>
                      <a:ext cx="2095500" cy="3314700"/>
                    </a:xfrm>
                    <a:prstGeom prst="rect">
                      <a:avLst/>
                    </a:prstGeom>
                    <a:noFill/>
                    <a:ln w="9525">
                      <a:noFill/>
                      <a:miter lim="800000"/>
                      <a:headEnd/>
                      <a:tailEnd/>
                    </a:ln>
                  </pic:spPr>
                </pic:pic>
              </a:graphicData>
            </a:graphic>
          </wp:inline>
        </w:drawing>
      </w:r>
    </w:p>
    <w:p w:rsidR="00192359" w:rsidRPr="00192359" w:rsidRDefault="00192359" w:rsidP="00192359">
      <w:pPr>
        <w:shd w:val="clear" w:color="auto" w:fill="F9F9F9"/>
        <w:spacing w:line="336" w:lineRule="atLeast"/>
        <w:jc w:val="both"/>
        <w:rPr>
          <w:rFonts w:ascii="Arial" w:eastAsia="Times New Roman" w:hAnsi="Arial" w:cs="Arial"/>
          <w:color w:val="252525"/>
          <w:sz w:val="19"/>
          <w:szCs w:val="19"/>
          <w:lang w:eastAsia="es-AR"/>
        </w:rPr>
      </w:pPr>
      <w:r w:rsidRPr="00192359">
        <w:rPr>
          <w:rFonts w:ascii="Arial" w:eastAsia="Times New Roman" w:hAnsi="Arial" w:cs="Arial"/>
          <w:color w:val="252525"/>
          <w:sz w:val="19"/>
          <w:lang w:eastAsia="es-AR"/>
        </w:rPr>
        <w:t>Bomba de aire de Boyle fue, en términos del siglo 17, un aparato científico complicado y costoso, por lo que la reproducibilidad de los resultados difíciles</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El primero en destacar la importancia de la reproducibilidad en la ciencia fue el químico irlandés </w:t>
      </w:r>
      <w:hyperlink r:id="rId21" w:tooltip="Robert Boyle" w:history="1">
        <w:r w:rsidRPr="00192359">
          <w:rPr>
            <w:rFonts w:ascii="Arial" w:eastAsia="Times New Roman" w:hAnsi="Arial" w:cs="Arial"/>
            <w:color w:val="0B0080"/>
            <w:sz w:val="21"/>
            <w:u w:val="single"/>
            <w:lang w:eastAsia="es-AR"/>
          </w:rPr>
          <w:t xml:space="preserve">Robert </w:t>
        </w:r>
        <w:proofErr w:type="spellStart"/>
        <w:r w:rsidRPr="00192359">
          <w:rPr>
            <w:rFonts w:ascii="Arial" w:eastAsia="Times New Roman" w:hAnsi="Arial" w:cs="Arial"/>
            <w:color w:val="0B0080"/>
            <w:sz w:val="21"/>
            <w:u w:val="single"/>
            <w:lang w:eastAsia="es-AR"/>
          </w:rPr>
          <w:t>Boyle</w:t>
        </w:r>
        <w:proofErr w:type="spellEnd"/>
      </w:hyperlink>
      <w:r w:rsidRPr="00192359">
        <w:rPr>
          <w:rFonts w:ascii="Arial" w:eastAsia="Times New Roman" w:hAnsi="Arial" w:cs="Arial"/>
          <w:color w:val="252525"/>
          <w:sz w:val="21"/>
          <w:lang w:eastAsia="es-AR"/>
        </w:rPr>
        <w:t> , en Inglaterra en el siglo 17. De Boyle </w:t>
      </w:r>
      <w:hyperlink r:id="rId22" w:tooltip="Bomba de aire" w:history="1">
        <w:r w:rsidRPr="00192359">
          <w:rPr>
            <w:rFonts w:ascii="Arial" w:eastAsia="Times New Roman" w:hAnsi="Arial" w:cs="Arial"/>
            <w:color w:val="0B0080"/>
            <w:sz w:val="21"/>
            <w:u w:val="single"/>
            <w:lang w:eastAsia="es-AR"/>
          </w:rPr>
          <w:t>bomba de aire</w:t>
        </w:r>
      </w:hyperlink>
      <w:r w:rsidRPr="00192359">
        <w:rPr>
          <w:rFonts w:ascii="Arial" w:eastAsia="Times New Roman" w:hAnsi="Arial" w:cs="Arial"/>
          <w:color w:val="252525"/>
          <w:sz w:val="21"/>
          <w:lang w:eastAsia="es-AR"/>
        </w:rPr>
        <w:t> se diseñó para generar y estudio </w:t>
      </w:r>
      <w:hyperlink r:id="rId23" w:tooltip="Vacío" w:history="1">
        <w:r w:rsidRPr="00192359">
          <w:rPr>
            <w:rFonts w:ascii="Arial" w:eastAsia="Times New Roman" w:hAnsi="Arial" w:cs="Arial"/>
            <w:color w:val="0B0080"/>
            <w:sz w:val="21"/>
            <w:u w:val="single"/>
            <w:lang w:eastAsia="es-AR"/>
          </w:rPr>
          <w:t>de vacío</w:t>
        </w:r>
      </w:hyperlink>
      <w:r w:rsidRPr="00192359">
        <w:rPr>
          <w:rFonts w:ascii="Arial" w:eastAsia="Times New Roman" w:hAnsi="Arial" w:cs="Arial"/>
          <w:color w:val="252525"/>
          <w:sz w:val="21"/>
          <w:lang w:eastAsia="es-AR"/>
        </w:rPr>
        <w:t> , que en ese momento era un concepto muy controvertido. De hecho, distinguidos filósofos como </w:t>
      </w:r>
      <w:hyperlink r:id="rId24" w:tooltip="René Descartes" w:history="1">
        <w:r w:rsidRPr="00192359">
          <w:rPr>
            <w:rFonts w:ascii="Arial" w:eastAsia="Times New Roman" w:hAnsi="Arial" w:cs="Arial"/>
            <w:color w:val="0B0080"/>
            <w:sz w:val="21"/>
            <w:u w:val="single"/>
            <w:lang w:eastAsia="es-AR"/>
          </w:rPr>
          <w:t>René Descartes</w:t>
        </w:r>
      </w:hyperlink>
      <w:r w:rsidRPr="00192359">
        <w:rPr>
          <w:rFonts w:ascii="Arial" w:eastAsia="Times New Roman" w:hAnsi="Arial" w:cs="Arial"/>
          <w:color w:val="252525"/>
          <w:sz w:val="21"/>
          <w:lang w:eastAsia="es-AR"/>
        </w:rPr>
        <w:t> y </w:t>
      </w:r>
      <w:hyperlink r:id="rId25" w:tooltip="Thomas Hobbes" w:history="1">
        <w:r w:rsidRPr="00192359">
          <w:rPr>
            <w:rFonts w:ascii="Arial" w:eastAsia="Times New Roman" w:hAnsi="Arial" w:cs="Arial"/>
            <w:color w:val="0B0080"/>
            <w:sz w:val="21"/>
            <w:u w:val="single"/>
            <w:lang w:eastAsia="es-AR"/>
          </w:rPr>
          <w:t xml:space="preserve">Thomas </w:t>
        </w:r>
        <w:proofErr w:type="spellStart"/>
        <w:r w:rsidRPr="00192359">
          <w:rPr>
            <w:rFonts w:ascii="Arial" w:eastAsia="Times New Roman" w:hAnsi="Arial" w:cs="Arial"/>
            <w:color w:val="0B0080"/>
            <w:sz w:val="21"/>
            <w:u w:val="single"/>
            <w:lang w:eastAsia="es-AR"/>
          </w:rPr>
          <w:t>Hobbes</w:t>
        </w:r>
        <w:proofErr w:type="spellEnd"/>
      </w:hyperlink>
      <w:r w:rsidRPr="00192359">
        <w:rPr>
          <w:rFonts w:ascii="Arial" w:eastAsia="Times New Roman" w:hAnsi="Arial" w:cs="Arial"/>
          <w:color w:val="252525"/>
          <w:sz w:val="21"/>
          <w:lang w:eastAsia="es-AR"/>
        </w:rPr>
        <w:t> niega la posibilidad misma de la existencia de vacío. </w:t>
      </w:r>
      <w:hyperlink r:id="rId26" w:tooltip="Historia de la ciencia" w:history="1">
        <w:r w:rsidRPr="00192359">
          <w:rPr>
            <w:rFonts w:ascii="Arial" w:eastAsia="Times New Roman" w:hAnsi="Arial" w:cs="Arial"/>
            <w:color w:val="0B0080"/>
            <w:sz w:val="21"/>
            <w:u w:val="single"/>
            <w:lang w:eastAsia="es-AR"/>
          </w:rPr>
          <w:t>Los historiadores de la ciencia</w:t>
        </w:r>
      </w:hyperlink>
      <w:r w:rsidRPr="00192359">
        <w:rPr>
          <w:rFonts w:ascii="Arial" w:eastAsia="Times New Roman" w:hAnsi="Arial" w:cs="Arial"/>
          <w:color w:val="252525"/>
          <w:sz w:val="21"/>
          <w:lang w:eastAsia="es-AR"/>
        </w:rPr>
        <w:t> </w:t>
      </w:r>
      <w:hyperlink r:id="rId27" w:tooltip="Steven Shapin" w:history="1">
        <w:r w:rsidRPr="00192359">
          <w:rPr>
            <w:rFonts w:ascii="Arial" w:eastAsia="Times New Roman" w:hAnsi="Arial" w:cs="Arial"/>
            <w:color w:val="0B0080"/>
            <w:sz w:val="21"/>
            <w:u w:val="single"/>
            <w:lang w:eastAsia="es-AR"/>
          </w:rPr>
          <w:t xml:space="preserve">Steven </w:t>
        </w:r>
        <w:proofErr w:type="spellStart"/>
        <w:r w:rsidRPr="00192359">
          <w:rPr>
            <w:rFonts w:ascii="Arial" w:eastAsia="Times New Roman" w:hAnsi="Arial" w:cs="Arial"/>
            <w:color w:val="0B0080"/>
            <w:sz w:val="21"/>
            <w:u w:val="single"/>
            <w:lang w:eastAsia="es-AR"/>
          </w:rPr>
          <w:t>Shapin</w:t>
        </w:r>
        <w:proofErr w:type="spellEnd"/>
      </w:hyperlink>
      <w:r w:rsidRPr="00192359">
        <w:rPr>
          <w:rFonts w:ascii="Arial" w:eastAsia="Times New Roman" w:hAnsi="Arial" w:cs="Arial"/>
          <w:color w:val="252525"/>
          <w:sz w:val="21"/>
          <w:lang w:eastAsia="es-AR"/>
        </w:rPr>
        <w:t> y </w:t>
      </w:r>
      <w:proofErr w:type="spellStart"/>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"http://translate.googleusercontent.com/translate_c?depth=1&amp;hl=es&amp;prev=search&amp;rurl=translate.google.com.mx&amp;sl=en&amp;u=http://en.wikipedia.org/wiki/Simon_Schaffer&amp;usg=ALkJrhik6xgFKlyJbPy8_3GOfKq9rD2aOQ" \o "Simon Schaffer"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21"/>
          <w:u w:val="single"/>
          <w:lang w:eastAsia="es-AR"/>
        </w:rPr>
        <w:t>Simon</w:t>
      </w:r>
      <w:proofErr w:type="spellEnd"/>
      <w:r w:rsidRPr="00192359">
        <w:rPr>
          <w:rFonts w:ascii="Arial" w:eastAsia="Times New Roman" w:hAnsi="Arial" w:cs="Arial"/>
          <w:color w:val="0B0080"/>
          <w:sz w:val="21"/>
          <w:u w:val="single"/>
          <w:lang w:eastAsia="es-AR"/>
        </w:rPr>
        <w:t xml:space="preserve"> </w:t>
      </w:r>
      <w:proofErr w:type="spellStart"/>
      <w:r w:rsidRPr="00192359">
        <w:rPr>
          <w:rFonts w:ascii="Arial" w:eastAsia="Times New Roman" w:hAnsi="Arial" w:cs="Arial"/>
          <w:color w:val="0B0080"/>
          <w:sz w:val="21"/>
          <w:u w:val="single"/>
          <w:lang w:eastAsia="es-AR"/>
        </w:rPr>
        <w:t>Schaffer</w:t>
      </w:r>
      <w:proofErr w:type="spellEnd"/>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 en su libro de 1985 </w:t>
      </w:r>
      <w:hyperlink r:id="rId28" w:tooltip="Leviatán y el aire de la bomba" w:history="1">
        <w:r w:rsidRPr="00192359">
          <w:rPr>
            <w:rFonts w:ascii="Arial" w:eastAsia="Times New Roman" w:hAnsi="Arial" w:cs="Arial"/>
            <w:i/>
            <w:iCs/>
            <w:color w:val="0B0080"/>
            <w:sz w:val="21"/>
            <w:u w:val="single"/>
            <w:lang w:eastAsia="es-AR"/>
          </w:rPr>
          <w:t>Leviatán y la bomba de aire</w:t>
        </w:r>
      </w:hyperlink>
      <w:r w:rsidRPr="00192359">
        <w:rPr>
          <w:rFonts w:ascii="Arial" w:eastAsia="Times New Roman" w:hAnsi="Arial" w:cs="Arial"/>
          <w:color w:val="252525"/>
          <w:sz w:val="21"/>
          <w:lang w:eastAsia="es-AR"/>
        </w:rPr>
        <w:t> , describen el debate entre Boyle y Hobbes, aparentemente sobre la naturaleza del vacío, como fundamentalmente una discusión sobre la utilidad de los conocimientos se adquirirá. Boyle, un pionero del </w:t>
      </w:r>
      <w:hyperlink r:id="rId29" w:tooltip="Método experimental" w:history="1">
        <w:r w:rsidRPr="00192359">
          <w:rPr>
            <w:rFonts w:ascii="Arial" w:eastAsia="Times New Roman" w:hAnsi="Arial" w:cs="Arial"/>
            <w:color w:val="0B0080"/>
            <w:sz w:val="21"/>
            <w:u w:val="single"/>
            <w:lang w:eastAsia="es-AR"/>
          </w:rPr>
          <w:t>método experimental</w:t>
        </w:r>
      </w:hyperlink>
      <w:r w:rsidRPr="00192359">
        <w:rPr>
          <w:rFonts w:ascii="Arial" w:eastAsia="Times New Roman" w:hAnsi="Arial" w:cs="Arial"/>
          <w:color w:val="252525"/>
          <w:sz w:val="21"/>
          <w:lang w:eastAsia="es-AR"/>
        </w:rPr>
        <w:t xml:space="preserve"> , sostuvo que los fundamentos del conocimiento deben estar constituidos por hechos producidos experimentalmente, que se pueden hacer </w:t>
      </w:r>
      <w:proofErr w:type="gramStart"/>
      <w:r w:rsidRPr="00192359">
        <w:rPr>
          <w:rFonts w:ascii="Arial" w:eastAsia="Times New Roman" w:hAnsi="Arial" w:cs="Arial"/>
          <w:color w:val="252525"/>
          <w:sz w:val="21"/>
          <w:lang w:eastAsia="es-AR"/>
        </w:rPr>
        <w:t>creíble</w:t>
      </w:r>
      <w:proofErr w:type="gramEnd"/>
      <w:r w:rsidRPr="00192359">
        <w:rPr>
          <w:rFonts w:ascii="Arial" w:eastAsia="Times New Roman" w:hAnsi="Arial" w:cs="Arial"/>
          <w:color w:val="252525"/>
          <w:sz w:val="21"/>
          <w:lang w:eastAsia="es-AR"/>
        </w:rPr>
        <w:t xml:space="preserve"> a una comunidad científica por su reproducibilidad. Al repetir el mismo experimento una y otra vez, Boyle argumentó, la certeza del hecho emergerá.</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La bomba de aire, que en el siglo 17 era un aparato complicado y costoso de construir, también condujo a una de las primeras disputas documentados más de la reproducibilidad de un fenómeno científico particular. En la década de 1660, el científico holandés </w:t>
      </w:r>
      <w:proofErr w:type="spellStart"/>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"http://translate.googleusercontent.com/translate_c?depth=1&amp;hl=es&amp;prev=search&amp;rurl=translate.google.com.mx&amp;sl=en&amp;u=http://en.wikipedia.org/wiki/Christiaan_Huygens&amp;usg=ALkJrhhJ6q38z0WGl78qLhdan3LqY5nhrQ" \o "Christiaan Huygens"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21"/>
          <w:u w:val="single"/>
          <w:lang w:eastAsia="es-AR"/>
        </w:rPr>
        <w:t>Christiaan</w:t>
      </w:r>
      <w:proofErr w:type="spellEnd"/>
      <w:r w:rsidRPr="00192359">
        <w:rPr>
          <w:rFonts w:ascii="Arial" w:eastAsia="Times New Roman" w:hAnsi="Arial" w:cs="Arial"/>
          <w:color w:val="0B0080"/>
          <w:sz w:val="21"/>
          <w:u w:val="single"/>
          <w:lang w:eastAsia="es-AR"/>
        </w:rPr>
        <w:t xml:space="preserve"> </w:t>
      </w:r>
      <w:proofErr w:type="spellStart"/>
      <w:r w:rsidRPr="00192359">
        <w:rPr>
          <w:rFonts w:ascii="Arial" w:eastAsia="Times New Roman" w:hAnsi="Arial" w:cs="Arial"/>
          <w:color w:val="0B0080"/>
          <w:sz w:val="21"/>
          <w:u w:val="single"/>
          <w:lang w:eastAsia="es-AR"/>
        </w:rPr>
        <w:t>Huygens</w:t>
      </w:r>
      <w:proofErr w:type="spellEnd"/>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construyó su propia bomba de aire en </w:t>
      </w:r>
      <w:proofErr w:type="spellStart"/>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"http://translate.googleusercontent.com/translate_c?depth=1&amp;hl=es&amp;prev=search&amp;rurl=translate.google.com.mx&amp;sl=en&amp;u=http://en.wikipedia.org/wiki/Amsterdam&amp;usg=ALkJrhjVYamWJnebMwPbLKh5wdXIzg055Q" \o "Amsterdam"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21"/>
          <w:u w:val="single"/>
          <w:lang w:eastAsia="es-AR"/>
        </w:rPr>
        <w:t>Amsterdam</w:t>
      </w:r>
      <w:proofErr w:type="spellEnd"/>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 la primera fuera de la gestión directa de Boyle y su asistente en el momento </w:t>
      </w:r>
      <w:hyperlink r:id="rId30" w:tooltip="Robert Hooke" w:history="1">
        <w:r w:rsidRPr="00192359">
          <w:rPr>
            <w:rFonts w:ascii="Arial" w:eastAsia="Times New Roman" w:hAnsi="Arial" w:cs="Arial"/>
            <w:color w:val="0B0080"/>
            <w:sz w:val="21"/>
            <w:u w:val="single"/>
            <w:lang w:eastAsia="es-AR"/>
          </w:rPr>
          <w:t>Robert Hooke</w:t>
        </w:r>
      </w:hyperlink>
      <w:r w:rsidRPr="00192359">
        <w:rPr>
          <w:rFonts w:ascii="Arial" w:eastAsia="Times New Roman" w:hAnsi="Arial" w:cs="Arial"/>
          <w:color w:val="252525"/>
          <w:sz w:val="21"/>
          <w:lang w:eastAsia="es-AR"/>
        </w:rPr>
        <w:t> . </w:t>
      </w:r>
      <w:proofErr w:type="spellStart"/>
      <w:r w:rsidRPr="00192359">
        <w:rPr>
          <w:rFonts w:ascii="Arial" w:eastAsia="Times New Roman" w:hAnsi="Arial" w:cs="Arial"/>
          <w:color w:val="252525"/>
          <w:sz w:val="21"/>
          <w:lang w:eastAsia="es-AR"/>
        </w:rPr>
        <w:t>Huygens</w:t>
      </w:r>
      <w:proofErr w:type="spellEnd"/>
      <w:r w:rsidRPr="00192359">
        <w:rPr>
          <w:rFonts w:ascii="Arial" w:eastAsia="Times New Roman" w:hAnsi="Arial" w:cs="Arial"/>
          <w:color w:val="252525"/>
          <w:sz w:val="21"/>
          <w:lang w:eastAsia="es-AR"/>
        </w:rPr>
        <w:t xml:space="preserve"> informó un efecto que él denomina "suspensión anómala", en la que el agua parecía levitar en un frasco de vidrio dentro de su bomba de aire (de hecho suspendido sobre una burbuja de aire), pero Boyle y Hooke no pudo replicar este fenómeno en sus propias bombas. Como Shapin y Schaffer describen, "quedó claro que a menos que el fenómeno podría ser producida en Inglaterra con una de las dos bombas disponibles, entonces nadie en Inglaterra aceptaría las demandas Huygens había hecho, o su competencia en el trabajo de la bomba". Huygens finalmente fue invitado a Inglaterra en 1663, y bajo su dirección personal Hooke fue capaz de replicar suspensión anómalo del agua. Siguiendo esta Huygens fue elegido miembro extranjero de la </w:t>
      </w:r>
      <w:hyperlink r:id="rId31" w:tooltip="Real Sociedad" w:history="1">
        <w:r w:rsidRPr="00192359">
          <w:rPr>
            <w:rFonts w:ascii="Arial" w:eastAsia="Times New Roman" w:hAnsi="Arial" w:cs="Arial"/>
            <w:color w:val="0B0080"/>
            <w:sz w:val="21"/>
            <w:u w:val="single"/>
            <w:lang w:eastAsia="es-AR"/>
          </w:rPr>
          <w:t>Royal Society</w:t>
        </w:r>
      </w:hyperlink>
      <w:r w:rsidRPr="00192359">
        <w:rPr>
          <w:rFonts w:ascii="Arial" w:eastAsia="Times New Roman" w:hAnsi="Arial" w:cs="Arial"/>
          <w:color w:val="252525"/>
          <w:sz w:val="21"/>
          <w:lang w:eastAsia="es-AR"/>
        </w:rPr>
        <w:t xml:space="preserve"> . Sin embargo, Shapin y Schaffer también señalan que "la realización de la replicación dependía de actos contingentes de juicio. No se puede escribir una fórmula diciendo cuando la replicación era o no se </w:t>
      </w:r>
      <w:proofErr w:type="gramStart"/>
      <w:r w:rsidRPr="00192359">
        <w:rPr>
          <w:rFonts w:ascii="Arial" w:eastAsia="Times New Roman" w:hAnsi="Arial" w:cs="Arial"/>
          <w:color w:val="252525"/>
          <w:sz w:val="21"/>
          <w:lang w:eastAsia="es-AR"/>
        </w:rPr>
        <w:t>logró "</w:t>
      </w:r>
      <w:proofErr w:type="gramEnd"/>
      <w:r w:rsidRPr="00192359">
        <w:rPr>
          <w:rFonts w:ascii="Arial" w:eastAsia="Times New Roman" w:hAnsi="Arial" w:cs="Arial"/>
          <w:color w:val="252525"/>
          <w:sz w:val="21"/>
          <w:lang w:eastAsia="es-AR"/>
        </w:rPr>
        <w:t>. </w:t>
      </w:r>
      <w:hyperlink r:id="rId32" w:anchor="cite_note-2" w:history="1">
        <w:r w:rsidRPr="00192359">
          <w:rPr>
            <w:rFonts w:ascii="Arial" w:eastAsia="Times New Roman" w:hAnsi="Arial" w:cs="Arial"/>
            <w:color w:val="0B0080"/>
            <w:sz w:val="16"/>
            <w:u w:val="single"/>
            <w:vertAlign w:val="superscript"/>
            <w:lang w:eastAsia="es-AR"/>
          </w:rPr>
          <w:t>[2]</w:t>
        </w:r>
      </w:hyperlink>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lastRenderedPageBreak/>
        <w:t>El </w:t>
      </w:r>
      <w:hyperlink r:id="rId33" w:tooltip="Filosofía de la ciencia" w:history="1">
        <w:r w:rsidRPr="00192359">
          <w:rPr>
            <w:rFonts w:ascii="Arial" w:eastAsia="Times New Roman" w:hAnsi="Arial" w:cs="Arial"/>
            <w:color w:val="0B0080"/>
            <w:sz w:val="21"/>
            <w:u w:val="single"/>
            <w:lang w:eastAsia="es-AR"/>
          </w:rPr>
          <w:t>filósofo de la ciencia</w:t>
        </w:r>
      </w:hyperlink>
      <w:r w:rsidRPr="00192359">
        <w:rPr>
          <w:rFonts w:ascii="Arial" w:eastAsia="Times New Roman" w:hAnsi="Arial" w:cs="Arial"/>
          <w:color w:val="252525"/>
          <w:sz w:val="21"/>
          <w:lang w:eastAsia="es-AR"/>
        </w:rPr>
        <w:t> </w:t>
      </w:r>
      <w:hyperlink r:id="rId34" w:tooltip="Karl Popper" w:history="1">
        <w:r w:rsidRPr="00192359">
          <w:rPr>
            <w:rFonts w:ascii="Arial" w:eastAsia="Times New Roman" w:hAnsi="Arial" w:cs="Arial"/>
            <w:color w:val="0B0080"/>
            <w:sz w:val="21"/>
            <w:u w:val="single"/>
            <w:lang w:eastAsia="es-AR"/>
          </w:rPr>
          <w:t xml:space="preserve">Karl </w:t>
        </w:r>
        <w:proofErr w:type="spellStart"/>
        <w:r w:rsidRPr="00192359">
          <w:rPr>
            <w:rFonts w:ascii="Arial" w:eastAsia="Times New Roman" w:hAnsi="Arial" w:cs="Arial"/>
            <w:color w:val="0B0080"/>
            <w:sz w:val="21"/>
            <w:u w:val="single"/>
            <w:lang w:eastAsia="es-AR"/>
          </w:rPr>
          <w:t>Popper</w:t>
        </w:r>
        <w:proofErr w:type="spellEnd"/>
      </w:hyperlink>
      <w:r w:rsidRPr="00192359">
        <w:rPr>
          <w:rFonts w:ascii="Arial" w:eastAsia="Times New Roman" w:hAnsi="Arial" w:cs="Arial"/>
          <w:color w:val="252525"/>
          <w:sz w:val="21"/>
          <w:lang w:eastAsia="es-AR"/>
        </w:rPr>
        <w:t> señaló brevemente en su famoso libro 1934 </w:t>
      </w:r>
      <w:hyperlink r:id="rId35" w:tooltip="La lógica de la investigación científica" w:history="1">
        <w:r w:rsidRPr="00192359">
          <w:rPr>
            <w:rFonts w:ascii="Arial" w:eastAsia="Times New Roman" w:hAnsi="Arial" w:cs="Arial"/>
            <w:i/>
            <w:iCs/>
            <w:color w:val="0B0080"/>
            <w:sz w:val="21"/>
            <w:u w:val="single"/>
            <w:lang w:eastAsia="es-AR"/>
          </w:rPr>
          <w:t>La lógica de la investigación científica</w:t>
        </w:r>
      </w:hyperlink>
      <w:r w:rsidRPr="00192359">
        <w:rPr>
          <w:rFonts w:ascii="Arial" w:eastAsia="Times New Roman" w:hAnsi="Arial" w:cs="Arial"/>
          <w:color w:val="252525"/>
          <w:sz w:val="21"/>
          <w:lang w:eastAsia="es-AR"/>
        </w:rPr>
        <w:t> que "las ocurrencias individuales no reproducibles no son de importancia para la ciencia". </w:t>
      </w:r>
      <w:hyperlink r:id="rId36" w:anchor="cite_note-3" w:history="1">
        <w:r w:rsidRPr="00192359">
          <w:rPr>
            <w:rFonts w:ascii="Arial" w:eastAsia="Times New Roman" w:hAnsi="Arial" w:cs="Arial"/>
            <w:color w:val="0B0080"/>
            <w:sz w:val="16"/>
            <w:u w:val="single"/>
            <w:vertAlign w:val="superscript"/>
            <w:lang w:eastAsia="es-AR"/>
          </w:rPr>
          <w:t>[3]</w:t>
        </w:r>
      </w:hyperlink>
      <w:r w:rsidRPr="00192359">
        <w:rPr>
          <w:rFonts w:ascii="Arial" w:eastAsia="Times New Roman" w:hAnsi="Arial" w:cs="Arial"/>
          <w:color w:val="252525"/>
          <w:sz w:val="21"/>
          <w:lang w:eastAsia="es-AR"/>
        </w:rPr>
        <w:t> El </w:t>
      </w:r>
      <w:hyperlink r:id="rId37" w:tooltip="Estadística" w:history="1">
        <w:r w:rsidRPr="00192359">
          <w:rPr>
            <w:rFonts w:ascii="Arial" w:eastAsia="Times New Roman" w:hAnsi="Arial" w:cs="Arial"/>
            <w:color w:val="0B0080"/>
            <w:sz w:val="21"/>
            <w:u w:val="single"/>
            <w:lang w:eastAsia="es-AR"/>
          </w:rPr>
          <w:t>Estadístico</w:t>
        </w:r>
      </w:hyperlink>
      <w:r w:rsidRPr="00192359">
        <w:rPr>
          <w:rFonts w:ascii="Arial" w:eastAsia="Times New Roman" w:hAnsi="Arial" w:cs="Arial"/>
          <w:color w:val="252525"/>
          <w:sz w:val="21"/>
          <w:lang w:eastAsia="es-AR"/>
        </w:rPr>
        <w:t> </w:t>
      </w:r>
      <w:hyperlink r:id="rId38" w:tooltip="Ronald Fisher" w:history="1">
        <w:r w:rsidRPr="00192359">
          <w:rPr>
            <w:rFonts w:ascii="Arial" w:eastAsia="Times New Roman" w:hAnsi="Arial" w:cs="Arial"/>
            <w:color w:val="0B0080"/>
            <w:sz w:val="21"/>
            <w:u w:val="single"/>
            <w:lang w:eastAsia="es-AR"/>
          </w:rPr>
          <w:t>Ronald Fisher</w:t>
        </w:r>
      </w:hyperlink>
      <w:r w:rsidRPr="00192359">
        <w:rPr>
          <w:rFonts w:ascii="Arial" w:eastAsia="Times New Roman" w:hAnsi="Arial" w:cs="Arial"/>
          <w:color w:val="252525"/>
          <w:sz w:val="21"/>
          <w:lang w:eastAsia="es-AR"/>
        </w:rPr>
        <w:t> escribió en su libro 1935 </w:t>
      </w:r>
      <w:hyperlink r:id="rId39" w:tooltip="El Diseño de Experimentos" w:history="1">
        <w:r w:rsidRPr="00192359">
          <w:rPr>
            <w:rFonts w:ascii="Arial" w:eastAsia="Times New Roman" w:hAnsi="Arial" w:cs="Arial"/>
            <w:i/>
            <w:iCs/>
            <w:color w:val="0B0080"/>
            <w:sz w:val="21"/>
            <w:u w:val="single"/>
            <w:lang w:eastAsia="es-AR"/>
          </w:rPr>
          <w:t>El diseño de experimentos</w:t>
        </w:r>
      </w:hyperlink>
      <w:r w:rsidRPr="00192359">
        <w:rPr>
          <w:rFonts w:ascii="Arial" w:eastAsia="Times New Roman" w:hAnsi="Arial" w:cs="Arial"/>
          <w:color w:val="252525"/>
          <w:sz w:val="21"/>
          <w:lang w:eastAsia="es-AR"/>
        </w:rPr>
        <w:t> , que estableció las bases de la práctica científica moderna de </w:t>
      </w:r>
      <w:hyperlink r:id="rId40" w:tooltip="La prueba de hipótesis" w:history="1">
        <w:r w:rsidRPr="00192359">
          <w:rPr>
            <w:rFonts w:ascii="Arial" w:eastAsia="Times New Roman" w:hAnsi="Arial" w:cs="Arial"/>
            <w:color w:val="0B0080"/>
            <w:sz w:val="21"/>
            <w:u w:val="single"/>
            <w:lang w:eastAsia="es-AR"/>
          </w:rPr>
          <w:t>pruebas de hipótesis</w:t>
        </w:r>
      </w:hyperlink>
      <w:r w:rsidRPr="00192359">
        <w:rPr>
          <w:rFonts w:ascii="Arial" w:eastAsia="Times New Roman" w:hAnsi="Arial" w:cs="Arial"/>
          <w:color w:val="252525"/>
          <w:sz w:val="21"/>
          <w:lang w:eastAsia="es-AR"/>
        </w:rPr>
        <w:t> y </w:t>
      </w:r>
      <w:hyperlink r:id="rId41" w:tooltip="La significación estadística" w:history="1">
        <w:r w:rsidRPr="00192359">
          <w:rPr>
            <w:rFonts w:ascii="Arial" w:eastAsia="Times New Roman" w:hAnsi="Arial" w:cs="Arial"/>
            <w:color w:val="0B0080"/>
            <w:sz w:val="21"/>
            <w:u w:val="single"/>
            <w:lang w:eastAsia="es-AR"/>
          </w:rPr>
          <w:t>significación estadística</w:t>
        </w:r>
      </w:hyperlink>
      <w:r w:rsidRPr="00192359">
        <w:rPr>
          <w:rFonts w:ascii="Arial" w:eastAsia="Times New Roman" w:hAnsi="Arial" w:cs="Arial"/>
          <w:color w:val="252525"/>
          <w:sz w:val="21"/>
          <w:lang w:eastAsia="es-AR"/>
        </w:rPr>
        <w:t> , que "podemos decir que un fenómeno es demostrable experimentalmente cuando sabemos cómo llevar a cabo un experimento que rara vez dejar de darnos resultados estadísticamente significativos". </w:t>
      </w:r>
      <w:hyperlink r:id="rId42" w:anchor="cite_note-4" w:history="1">
        <w:r w:rsidRPr="00192359">
          <w:rPr>
            <w:rFonts w:ascii="Arial" w:eastAsia="Times New Roman" w:hAnsi="Arial" w:cs="Arial"/>
            <w:color w:val="0B0080"/>
            <w:sz w:val="16"/>
            <w:u w:val="single"/>
            <w:vertAlign w:val="superscript"/>
            <w:lang w:eastAsia="es-AR"/>
          </w:rPr>
          <w:t>[4]</w:t>
        </w:r>
      </w:hyperlink>
      <w:r w:rsidRPr="00192359">
        <w:rPr>
          <w:rFonts w:ascii="Arial" w:eastAsia="Times New Roman" w:hAnsi="Arial" w:cs="Arial"/>
          <w:color w:val="252525"/>
          <w:sz w:val="21"/>
          <w:lang w:eastAsia="es-AR"/>
        </w:rPr>
        <w:t> Tales afirmaciones expresan un común </w:t>
      </w:r>
      <w:hyperlink r:id="rId43" w:tooltip="Dogma" w:history="1">
        <w:r w:rsidRPr="00192359">
          <w:rPr>
            <w:rFonts w:ascii="Arial" w:eastAsia="Times New Roman" w:hAnsi="Arial" w:cs="Arial"/>
            <w:color w:val="0B0080"/>
            <w:sz w:val="21"/>
            <w:u w:val="single"/>
            <w:lang w:eastAsia="es-AR"/>
          </w:rPr>
          <w:t>dogma</w:t>
        </w:r>
      </w:hyperlink>
      <w:r w:rsidRPr="00192359">
        <w:rPr>
          <w:rFonts w:ascii="Arial" w:eastAsia="Times New Roman" w:hAnsi="Arial" w:cs="Arial"/>
          <w:color w:val="252525"/>
          <w:sz w:val="21"/>
          <w:lang w:eastAsia="es-AR"/>
        </w:rPr>
        <w:t> en la ciencia moderna que la reproducibilidad es una condición necesaria (aunque no necesariamente </w:t>
      </w:r>
      <w:hyperlink r:id="rId44" w:tooltip="Necesidad y suficiencia" w:history="1">
        <w:r w:rsidRPr="00192359">
          <w:rPr>
            <w:rFonts w:ascii="Arial" w:eastAsia="Times New Roman" w:hAnsi="Arial" w:cs="Arial"/>
            <w:color w:val="0B0080"/>
            <w:sz w:val="21"/>
            <w:u w:val="single"/>
            <w:lang w:eastAsia="es-AR"/>
          </w:rPr>
          <w:t>suficiente</w:t>
        </w:r>
      </w:hyperlink>
      <w:r w:rsidRPr="00192359">
        <w:rPr>
          <w:rFonts w:ascii="Arial" w:eastAsia="Times New Roman" w:hAnsi="Arial" w:cs="Arial"/>
          <w:color w:val="252525"/>
          <w:sz w:val="21"/>
          <w:lang w:eastAsia="es-AR"/>
        </w:rPr>
        <w:t> ) para establecer un hecho científico, y en la práctica para el establecimiento de la autoridad científica en cualquier área del conocimiento. Sin embargo, como se señaló anteriormente por Shapin y Schaffer, este dogma no es bien formulado cuantitativamente, tal como la significación estadística por ejemplo, y por lo tanto no se establezca explícitamente cuántas veces se debe replicar un hecho para ser considerado reproducible.</w:t>
      </w:r>
    </w:p>
    <w:p w:rsidR="00192359" w:rsidRPr="00192359" w:rsidRDefault="00192359" w:rsidP="00192359">
      <w:pPr>
        <w:pBdr>
          <w:bottom w:val="single" w:sz="6" w:space="0" w:color="AAAAAA"/>
        </w:pBdr>
        <w:spacing w:before="240" w:after="60" w:line="240" w:lineRule="auto"/>
        <w:jc w:val="both"/>
        <w:outlineLvl w:val="1"/>
        <w:rPr>
          <w:rFonts w:ascii="Georgia" w:eastAsia="Times New Roman" w:hAnsi="Georgia" w:cs="Arial"/>
          <w:color w:val="000000"/>
          <w:sz w:val="32"/>
          <w:szCs w:val="32"/>
          <w:lang w:eastAsia="es-AR"/>
        </w:rPr>
      </w:pPr>
      <w:r w:rsidRPr="00192359">
        <w:rPr>
          <w:rFonts w:ascii="Georgia" w:eastAsia="Times New Roman" w:hAnsi="Georgia" w:cs="Arial"/>
          <w:color w:val="000000"/>
          <w:sz w:val="32"/>
          <w:lang w:eastAsia="es-AR"/>
        </w:rPr>
        <w:t>Datos reproducibles </w:t>
      </w:r>
      <w:r w:rsidRPr="00192359">
        <w:rPr>
          <w:rFonts w:ascii="Arial" w:eastAsia="Times New Roman" w:hAnsi="Arial" w:cs="Arial"/>
          <w:color w:val="555555"/>
          <w:sz w:val="24"/>
          <w:lang w:eastAsia="es-AR"/>
        </w:rPr>
        <w:t>[</w:t>
      </w:r>
      <w:r w:rsidRPr="00192359">
        <w:rPr>
          <w:rFonts w:ascii="Arial" w:eastAsia="Times New Roman" w:hAnsi="Arial" w:cs="Arial"/>
          <w:color w:val="000000"/>
          <w:sz w:val="24"/>
          <w:lang w:eastAsia="es-AR"/>
        </w:rPr>
        <w:t> </w:t>
      </w:r>
      <w:hyperlink r:id="rId45" w:tooltip="Editar sección: datos reproducibles" w:history="1">
        <w:r w:rsidRPr="00192359">
          <w:rPr>
            <w:rFonts w:ascii="Arial" w:eastAsia="Times New Roman" w:hAnsi="Arial" w:cs="Arial"/>
            <w:color w:val="0B0080"/>
            <w:sz w:val="24"/>
            <w:u w:val="single"/>
            <w:lang w:eastAsia="es-AR"/>
          </w:rPr>
          <w:t>editar</w:t>
        </w:r>
      </w:hyperlink>
      <w:r w:rsidRPr="00192359">
        <w:rPr>
          <w:rFonts w:ascii="Arial" w:eastAsia="Times New Roman" w:hAnsi="Arial" w:cs="Arial"/>
          <w:color w:val="000000"/>
          <w:sz w:val="24"/>
          <w:lang w:eastAsia="es-AR"/>
        </w:rPr>
        <w:t> </w:t>
      </w:r>
      <w:r w:rsidRPr="00192359">
        <w:rPr>
          <w:rFonts w:ascii="Arial" w:eastAsia="Times New Roman" w:hAnsi="Arial" w:cs="Arial"/>
          <w:color w:val="555555"/>
          <w:sz w:val="24"/>
          <w:lang w:eastAsia="es-AR"/>
        </w:rPr>
        <w:t>]</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La reproducibilidad es un componente de la precisión de un método de medición o prueba. El otro componente es </w:t>
      </w:r>
      <w:hyperlink r:id="rId46" w:tooltip="Repetibilidad" w:history="1">
        <w:r w:rsidRPr="00192359">
          <w:rPr>
            <w:rFonts w:ascii="Arial" w:eastAsia="Times New Roman" w:hAnsi="Arial" w:cs="Arial"/>
            <w:color w:val="0B0080"/>
            <w:sz w:val="21"/>
            <w:u w:val="single"/>
            <w:lang w:eastAsia="es-AR"/>
          </w:rPr>
          <w:t xml:space="preserve">la </w:t>
        </w:r>
        <w:proofErr w:type="spellStart"/>
        <w:r w:rsidRPr="00192359">
          <w:rPr>
            <w:rFonts w:ascii="Arial" w:eastAsia="Times New Roman" w:hAnsi="Arial" w:cs="Arial"/>
            <w:color w:val="0B0080"/>
            <w:sz w:val="21"/>
            <w:u w:val="single"/>
            <w:lang w:eastAsia="es-AR"/>
          </w:rPr>
          <w:t>repetibilidad</w:t>
        </w:r>
        <w:proofErr w:type="spellEnd"/>
      </w:hyperlink>
      <w:r w:rsidRPr="00192359">
        <w:rPr>
          <w:rFonts w:ascii="Arial" w:eastAsia="Times New Roman" w:hAnsi="Arial" w:cs="Arial"/>
          <w:color w:val="252525"/>
          <w:sz w:val="21"/>
          <w:lang w:eastAsia="es-AR"/>
        </w:rPr>
        <w:t> , que es el grado de acuerdo de las pruebas o mediciones en muestras repetidas por el mismo observador en el mismo laboratorio. Tanto la repetibilidad y reproducibilidad se reportan generalmente como </w:t>
      </w:r>
      <w:hyperlink r:id="rId47" w:tooltip="Desviacion estandar" w:history="1">
        <w:r w:rsidRPr="00192359">
          <w:rPr>
            <w:rFonts w:ascii="Arial" w:eastAsia="Times New Roman" w:hAnsi="Arial" w:cs="Arial"/>
            <w:color w:val="0B0080"/>
            <w:sz w:val="21"/>
            <w:u w:val="single"/>
            <w:lang w:eastAsia="es-AR"/>
          </w:rPr>
          <w:t>desviación estándar</w:t>
        </w:r>
      </w:hyperlink>
      <w:r w:rsidRPr="00192359">
        <w:rPr>
          <w:rFonts w:ascii="Arial" w:eastAsia="Times New Roman" w:hAnsi="Arial" w:cs="Arial"/>
          <w:color w:val="252525"/>
          <w:sz w:val="21"/>
          <w:lang w:eastAsia="es-AR"/>
        </w:rPr>
        <w:t> . Un límite de reproducibilidad es el valor por debajo del cual cabe esperar que la diferencia entre dos resultados de ensayo obtenidos en condiciones de reproducibilidad que se produzca con una probabilidad de aproximadamente 0,95 (95%). </w:t>
      </w:r>
      <w:hyperlink r:id="rId48" w:anchor="cite_note-ASTM_E177-1" w:history="1">
        <w:r w:rsidRPr="00192359">
          <w:rPr>
            <w:rFonts w:ascii="Arial" w:eastAsia="Times New Roman" w:hAnsi="Arial" w:cs="Arial"/>
            <w:color w:val="0B0080"/>
            <w:sz w:val="16"/>
            <w:u w:val="single"/>
            <w:vertAlign w:val="superscript"/>
            <w:lang w:eastAsia="es-AR"/>
          </w:rPr>
          <w:t>[1]</w:t>
        </w:r>
      </w:hyperlink>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La reproducibilidad se determinó a partir de los programas de pruebas entre laboratorios controlados o un </w:t>
      </w:r>
      <w:hyperlink r:id="rId49" w:tooltip="Análisis de sistemas de medición" w:history="1">
        <w:r w:rsidRPr="00192359">
          <w:rPr>
            <w:rFonts w:ascii="Arial" w:eastAsia="Times New Roman" w:hAnsi="Arial" w:cs="Arial"/>
            <w:color w:val="0B0080"/>
            <w:sz w:val="21"/>
            <w:u w:val="single"/>
            <w:lang w:eastAsia="es-AR"/>
          </w:rPr>
          <w:t>análisis de los sistemas de medición</w:t>
        </w:r>
      </w:hyperlink>
      <w:r w:rsidRPr="00192359">
        <w:rPr>
          <w:rFonts w:ascii="Arial" w:eastAsia="Times New Roman" w:hAnsi="Arial" w:cs="Arial"/>
          <w:color w:val="252525"/>
          <w:sz w:val="21"/>
          <w:lang w:eastAsia="es-AR"/>
        </w:rPr>
        <w:t> .</w:t>
      </w:r>
      <w:hyperlink r:id="rId50" w:anchor="cite_note-5" w:history="1">
        <w:r w:rsidRPr="00192359">
          <w:rPr>
            <w:rFonts w:ascii="Arial" w:eastAsia="Times New Roman" w:hAnsi="Arial" w:cs="Arial"/>
            <w:color w:val="0B0080"/>
            <w:sz w:val="16"/>
            <w:u w:val="single"/>
            <w:vertAlign w:val="superscript"/>
            <w:lang w:eastAsia="es-AR"/>
          </w:rPr>
          <w:t>[5]</w:t>
        </w:r>
      </w:hyperlink>
      <w:r w:rsidRPr="00192359">
        <w:rPr>
          <w:rFonts w:ascii="Arial" w:eastAsia="Times New Roman" w:hAnsi="Arial" w:cs="Arial"/>
          <w:color w:val="252525"/>
          <w:sz w:val="21"/>
          <w:lang w:eastAsia="es-AR"/>
        </w:rPr>
        <w:t> </w:t>
      </w:r>
      <w:hyperlink r:id="rId51" w:anchor="cite_note-6" w:history="1">
        <w:r w:rsidRPr="00192359">
          <w:rPr>
            <w:rFonts w:ascii="Arial" w:eastAsia="Times New Roman" w:hAnsi="Arial" w:cs="Arial"/>
            <w:color w:val="0B0080"/>
            <w:sz w:val="16"/>
            <w:u w:val="single"/>
            <w:vertAlign w:val="superscript"/>
            <w:lang w:eastAsia="es-AR"/>
          </w:rPr>
          <w:t>[6]</w:t>
        </w:r>
      </w:hyperlink>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Aunque a menudo se confunden, hay una distinción importante entre las réplicas, frente a una repetición independiente de un experimento. Las repeticiones se llevan a cabo dentro de un experimento. Ellos no son y no pueden proporcionar evidencia independiente de la reproducibilidad.Más bien sirven como una "verificación" interna en un experimento y no deben figurar como parte de los resultados experimentales dentro de una publicación científica. Es la repetición independiente de un experimento que sirve para apuntalar su reproducibilidad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"cite_note-7"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[7]</w:t>
      </w:r>
      <w:r w:rsidRPr="00192359">
        <w:rPr>
          <w:rFonts w:ascii="Arial" w:eastAsia="Times New Roman" w:hAnsi="Arial" w:cs="Arial"/>
          <w:color w:val="252525"/>
          <w:sz w:val="21"/>
          <w:lang w:eastAsia="es-AR"/>
        </w:rPr>
        <w:fldChar w:fldCharType="end"/>
      </w:r>
    </w:p>
    <w:p w:rsidR="00192359" w:rsidRPr="00192359" w:rsidRDefault="00192359" w:rsidP="00192359">
      <w:pPr>
        <w:pBdr>
          <w:bottom w:val="single" w:sz="6" w:space="0" w:color="AAAAAA"/>
        </w:pBdr>
        <w:spacing w:before="240" w:after="60" w:line="240" w:lineRule="auto"/>
        <w:jc w:val="both"/>
        <w:outlineLvl w:val="1"/>
        <w:rPr>
          <w:rFonts w:ascii="Georgia" w:eastAsia="Times New Roman" w:hAnsi="Georgia" w:cs="Arial"/>
          <w:color w:val="000000"/>
          <w:sz w:val="32"/>
          <w:szCs w:val="32"/>
          <w:lang w:eastAsia="es-AR"/>
        </w:rPr>
      </w:pPr>
      <w:r w:rsidRPr="00192359">
        <w:rPr>
          <w:rFonts w:ascii="Georgia" w:eastAsia="Times New Roman" w:hAnsi="Georgia" w:cs="Arial"/>
          <w:color w:val="000000"/>
          <w:sz w:val="32"/>
          <w:lang w:eastAsia="es-AR"/>
        </w:rPr>
        <w:t>Investigación reproducible </w:t>
      </w:r>
      <w:r w:rsidRPr="00192359">
        <w:rPr>
          <w:rFonts w:ascii="Arial" w:eastAsia="Times New Roman" w:hAnsi="Arial" w:cs="Arial"/>
          <w:color w:val="555555"/>
          <w:sz w:val="24"/>
          <w:lang w:eastAsia="es-AR"/>
        </w:rPr>
        <w:t>[</w:t>
      </w:r>
      <w:r w:rsidRPr="00192359">
        <w:rPr>
          <w:rFonts w:ascii="Arial" w:eastAsia="Times New Roman" w:hAnsi="Arial" w:cs="Arial"/>
          <w:color w:val="000000"/>
          <w:sz w:val="24"/>
          <w:lang w:eastAsia="es-AR"/>
        </w:rPr>
        <w:t> </w:t>
      </w:r>
      <w:proofErr w:type="spellStart"/>
      <w:r w:rsidRPr="00192359">
        <w:rPr>
          <w:rFonts w:ascii="Arial" w:eastAsia="Times New Roman" w:hAnsi="Arial" w:cs="Arial"/>
          <w:color w:val="000000"/>
          <w:sz w:val="24"/>
          <w:lang w:eastAsia="es-AR"/>
        </w:rPr>
        <w:fldChar w:fldCharType="begin"/>
      </w:r>
      <w:proofErr w:type="spellEnd"/>
      <w:r w:rsidRPr="00192359">
        <w:rPr>
          <w:rFonts w:ascii="Arial" w:eastAsia="Times New Roman" w:hAnsi="Arial" w:cs="Arial"/>
          <w:color w:val="000000"/>
          <w:sz w:val="24"/>
          <w:lang w:eastAsia="es-AR"/>
        </w:rPr>
        <w:instrText xml:space="preserve"> HYPERLINK "http://translate.googleusercontent.com/translate_c?depth=1&amp;hl=es&amp;prev=search&amp;rurl=translate.google.com.mx&amp;sl=en&amp;u=http://en.wikipedia.org/w/index.php%3Ftitle%3DReproducibility%26action%3Dedit%26section%3D3&amp;usg=ALkJrhghKEDIT0a3B9byjS7n3Chvx1fAjQ" \o "Editar sección: la investigación reproducible" </w:instrText>
      </w:r>
      <w:proofErr w:type="spellStart"/>
      <w:r w:rsidRPr="00192359">
        <w:rPr>
          <w:rFonts w:ascii="Arial" w:eastAsia="Times New Roman" w:hAnsi="Arial" w:cs="Arial"/>
          <w:color w:val="000000"/>
          <w:sz w:val="24"/>
          <w:lang w:eastAsia="es-AR"/>
        </w:rPr>
        <w:fldChar w:fldCharType="separate"/>
      </w:r>
      <w:proofErr w:type="spellEnd"/>
      <w:r w:rsidRPr="00192359">
        <w:rPr>
          <w:rFonts w:ascii="Arial" w:eastAsia="Times New Roman" w:hAnsi="Arial" w:cs="Arial"/>
          <w:color w:val="0B0080"/>
          <w:sz w:val="24"/>
          <w:u w:val="single"/>
          <w:lang w:eastAsia="es-AR"/>
        </w:rPr>
        <w:t>editar</w:t>
      </w:r>
      <w:r w:rsidRPr="00192359">
        <w:rPr>
          <w:rFonts w:ascii="Arial" w:eastAsia="Times New Roman" w:hAnsi="Arial" w:cs="Arial"/>
          <w:color w:val="000000"/>
          <w:sz w:val="24"/>
          <w:lang w:eastAsia="es-AR"/>
        </w:rPr>
        <w:fldChar w:fldCharType="end"/>
      </w:r>
      <w:r w:rsidRPr="00192359">
        <w:rPr>
          <w:rFonts w:ascii="Arial" w:eastAsia="Times New Roman" w:hAnsi="Arial" w:cs="Arial"/>
          <w:color w:val="000000"/>
          <w:sz w:val="24"/>
          <w:lang w:eastAsia="es-AR"/>
        </w:rPr>
        <w:t> </w:t>
      </w:r>
      <w:r w:rsidRPr="00192359">
        <w:rPr>
          <w:rFonts w:ascii="Arial" w:eastAsia="Times New Roman" w:hAnsi="Arial" w:cs="Arial"/>
          <w:color w:val="555555"/>
          <w:sz w:val="24"/>
          <w:lang w:eastAsia="es-AR"/>
        </w:rPr>
        <w:t>]</w:t>
      </w:r>
    </w:p>
    <w:p w:rsidR="00192359" w:rsidRPr="00192359" w:rsidRDefault="00192359" w:rsidP="00192359">
      <w:pPr>
        <w:spacing w:after="120" w:line="240" w:lineRule="auto"/>
        <w:jc w:val="both"/>
        <w:rPr>
          <w:rFonts w:ascii="Arial" w:eastAsia="Times New Roman" w:hAnsi="Arial" w:cs="Arial"/>
          <w:i/>
          <w:iCs/>
          <w:color w:val="252525"/>
          <w:sz w:val="21"/>
          <w:szCs w:val="21"/>
          <w:lang w:eastAsia="es-AR"/>
        </w:rPr>
      </w:pPr>
      <w:r w:rsidRPr="00192359">
        <w:rPr>
          <w:rFonts w:ascii="Arial" w:eastAsia="Times New Roman" w:hAnsi="Arial" w:cs="Arial"/>
          <w:i/>
          <w:iCs/>
          <w:color w:val="252525"/>
          <w:sz w:val="21"/>
          <w:lang w:eastAsia="es-AR"/>
        </w:rPr>
        <w:t>Ver también: </w:t>
      </w:r>
      <w:proofErr w:type="spellStart"/>
      <w:r w:rsidRPr="00192359">
        <w:rPr>
          <w:rFonts w:ascii="Arial" w:eastAsia="Times New Roman" w:hAnsi="Arial" w:cs="Arial"/>
          <w:i/>
          <w:iCs/>
          <w:color w:val="252525"/>
          <w:sz w:val="21"/>
          <w:lang w:eastAsia="es-AR"/>
        </w:rPr>
        <w:fldChar w:fldCharType="begin"/>
      </w:r>
      <w:proofErr w:type="spellEnd"/>
      <w:r w:rsidRPr="00192359">
        <w:rPr>
          <w:rFonts w:ascii="Arial" w:eastAsia="Times New Roman" w:hAnsi="Arial" w:cs="Arial"/>
          <w:i/>
          <w:iCs/>
          <w:color w:val="252525"/>
          <w:sz w:val="21"/>
          <w:lang w:eastAsia="es-AR"/>
        </w:rPr>
        <w:instrText xml:space="preserve"> HYPERLINK "http://translate.googleusercontent.com/translate_c?depth=1&amp;hl=es&amp;prev=search&amp;rurl=translate.google.com.mx&amp;sl=en&amp;u=http://en.wikipedia.org/wiki/Open_research_computation&amp;usg=ALkJrhjFvWnV9FQ6b-wqZ9lzqGYSpQwt8A" \o "Abrir cómputo investigación" </w:instrText>
      </w:r>
      <w:proofErr w:type="spellStart"/>
      <w:r w:rsidRPr="00192359">
        <w:rPr>
          <w:rFonts w:ascii="Arial" w:eastAsia="Times New Roman" w:hAnsi="Arial" w:cs="Arial"/>
          <w:i/>
          <w:iCs/>
          <w:color w:val="252525"/>
          <w:sz w:val="21"/>
          <w:lang w:eastAsia="es-AR"/>
        </w:rPr>
        <w:fldChar w:fldCharType="separate"/>
      </w:r>
      <w:proofErr w:type="spellEnd"/>
      <w:r w:rsidRPr="00192359">
        <w:rPr>
          <w:rFonts w:ascii="Arial" w:eastAsia="Times New Roman" w:hAnsi="Arial" w:cs="Arial"/>
          <w:i/>
          <w:iCs/>
          <w:color w:val="0B0080"/>
          <w:sz w:val="21"/>
          <w:u w:val="single"/>
          <w:lang w:eastAsia="es-AR"/>
        </w:rPr>
        <w:t>Abrir cómputo investigación</w:t>
      </w:r>
      <w:r w:rsidRPr="00192359">
        <w:rPr>
          <w:rFonts w:ascii="Arial" w:eastAsia="Times New Roman" w:hAnsi="Arial" w:cs="Arial"/>
          <w:i/>
          <w:iCs/>
          <w:color w:val="252525"/>
          <w:sz w:val="21"/>
          <w:lang w:eastAsia="es-AR"/>
        </w:rPr>
        <w:fldChar w:fldCharType="end"/>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El término </w:t>
      </w:r>
      <w:r w:rsidRPr="00192359">
        <w:rPr>
          <w:rFonts w:ascii="Arial" w:eastAsia="Times New Roman" w:hAnsi="Arial" w:cs="Arial"/>
          <w:i/>
          <w:iCs/>
          <w:color w:val="252525"/>
          <w:sz w:val="21"/>
          <w:lang w:eastAsia="es-AR"/>
        </w:rPr>
        <w:t>reproducible investigación</w:t>
      </w:r>
      <w:r w:rsidRPr="00192359">
        <w:rPr>
          <w:rFonts w:ascii="Arial" w:eastAsia="Times New Roman" w:hAnsi="Arial" w:cs="Arial"/>
          <w:color w:val="252525"/>
          <w:sz w:val="21"/>
          <w:lang w:eastAsia="es-AR"/>
        </w:rPr>
        <w:t> se refiere a la idea de que el producto final de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"http://translate.googleusercontent.com/translate_c?depth=1&amp;hl=es&amp;prev=search&amp;rurl=translate.google.com.mx&amp;sl=en&amp;u=http://en.wikipedia.org/wiki/Academic_research&amp;usg=ALkJrhiuzc-vNuRzdu3hyKWLPqlqnptjFQ" \o "La investigación académica"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21"/>
          <w:u w:val="single"/>
          <w:lang w:eastAsia="es-AR"/>
        </w:rPr>
        <w:t>la investigación académica</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es el papel junto con el medio ambiente computacional completo utilizado para producir los resultados en el papel como el código, datos, etc., que puede ser utilizado para reproducir los resultados y crear un nuevo trabajo sobre la base de la investigación.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"cite_note-8"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[8]</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"cite_note-buckheit1995-9"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[9]</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"cite_note-10"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[10]</w:t>
      </w:r>
      <w:r w:rsidRPr="00192359">
        <w:rPr>
          <w:rFonts w:ascii="Arial" w:eastAsia="Times New Roman" w:hAnsi="Arial" w:cs="Arial"/>
          <w:color w:val="252525"/>
          <w:sz w:val="21"/>
          <w:lang w:eastAsia="es-AR"/>
        </w:rPr>
        <w:fldChar w:fldCharType="end"/>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La psicología ha visto recientemente una renovación de las preocupaciones internas sobre resultados irreproducibles. Los investigadores explican en un estudio de 2006 que, de 249 conjuntos de datos de la Asociación Americana de Psicología (APA) artículos empíricos, el 73% de contacto con los autores no respondieron con sus datos a través de un período de 6 meses.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"cite_note-11"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[11]</w:t>
      </w:r>
      <w:r w:rsidRPr="00192359">
        <w:rPr>
          <w:rFonts w:ascii="Arial" w:eastAsia="Times New Roman" w:hAnsi="Arial" w:cs="Arial"/>
          <w:color w:val="252525"/>
          <w:sz w:val="21"/>
          <w:lang w:eastAsia="es-AR"/>
        </w:rPr>
        <w:fldChar w:fldCharType="end"/>
      </w:r>
      <w:r w:rsidRPr="00192359">
        <w:rPr>
          <w:rFonts w:ascii="Arial" w:eastAsia="Times New Roman" w:hAnsi="Arial" w:cs="Arial"/>
          <w:color w:val="252525"/>
          <w:sz w:val="21"/>
          <w:lang w:eastAsia="es-AR"/>
        </w:rPr>
        <w:t> El primer autor publicó un artículo en 2.012 investigadores sugieren deberían publicar datos junto con sus obras, la liberación de un conjunto de datos junto como una demostración. </w:t>
      </w:r>
      <w:r w:rsidRPr="00192359">
        <w:rPr>
          <w:rFonts w:ascii="Arial" w:eastAsia="Times New Roman" w:hAnsi="Arial" w:cs="Arial"/>
          <w:color w:val="252525"/>
          <w:sz w:val="21"/>
          <w:lang w:eastAsia="es-AR"/>
        </w:rPr>
        <w:fldChar w:fldCharType="begin"/>
      </w:r>
      <w:r w:rsidRPr="00192359">
        <w:rPr>
          <w:rFonts w:ascii="Arial" w:eastAsia="Times New Roman" w:hAnsi="Arial" w:cs="Arial"/>
          <w:color w:val="252525"/>
          <w:sz w:val="21"/>
          <w:lang w:eastAsia="es-AR"/>
        </w:rPr>
        <w:instrText xml:space="preserve"> HYPERLINK "http://translate.googleusercontent.com/translate_c?depth=1&amp;hl=es&amp;prev=search&amp;rurl=translate.google.com.mx&amp;sl=en&amp;u=http://en.wikipedia.org/wiki/Reproducibility&amp;usg=ALkJrhhcupJXncSkwXejddERmWzSS77jVA" \l "cite_note-12" </w:instrText>
      </w:r>
      <w:r w:rsidRPr="00192359">
        <w:rPr>
          <w:rFonts w:ascii="Arial" w:eastAsia="Times New Roman" w:hAnsi="Arial" w:cs="Arial"/>
          <w:color w:val="252525"/>
          <w:sz w:val="21"/>
          <w:lang w:eastAsia="es-AR"/>
        </w:rPr>
        <w:fldChar w:fldCharType="separate"/>
      </w:r>
      <w:r w:rsidRPr="00192359">
        <w:rPr>
          <w:rFonts w:ascii="Arial" w:eastAsia="Times New Roman" w:hAnsi="Arial" w:cs="Arial"/>
          <w:color w:val="0B0080"/>
          <w:sz w:val="16"/>
          <w:u w:val="single"/>
          <w:vertAlign w:val="superscript"/>
          <w:lang w:eastAsia="es-AR"/>
        </w:rPr>
        <w:t>[12]</w:t>
      </w:r>
      <w:r w:rsidRPr="00192359">
        <w:rPr>
          <w:rFonts w:ascii="Arial" w:eastAsia="Times New Roman" w:hAnsi="Arial" w:cs="Arial"/>
          <w:color w:val="252525"/>
          <w:sz w:val="21"/>
          <w:lang w:eastAsia="es-AR"/>
        </w:rPr>
        <w:fldChar w:fldCharType="end"/>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Investigación reproducible es clave para los nuevos descubrimientos en </w:t>
      </w:r>
      <w:hyperlink r:id="rId52" w:tooltip="Farmacología" w:history="1">
        <w:r w:rsidRPr="00192359">
          <w:rPr>
            <w:rFonts w:ascii="Arial" w:eastAsia="Times New Roman" w:hAnsi="Arial" w:cs="Arial"/>
            <w:color w:val="0B0080"/>
            <w:sz w:val="21"/>
            <w:u w:val="single"/>
            <w:lang w:eastAsia="es-AR"/>
          </w:rPr>
          <w:t>la farmacología</w:t>
        </w:r>
      </w:hyperlink>
      <w:r w:rsidRPr="00192359">
        <w:rPr>
          <w:rFonts w:ascii="Arial" w:eastAsia="Times New Roman" w:hAnsi="Arial" w:cs="Arial"/>
          <w:color w:val="252525"/>
          <w:sz w:val="21"/>
          <w:lang w:eastAsia="es-AR"/>
        </w:rPr>
        <w:t xml:space="preserve"> . Un descubrimiento Fase I será seguido por la Fase II reproducciones como droga se desarrolla </w:t>
      </w:r>
      <w:r w:rsidRPr="00192359">
        <w:rPr>
          <w:rFonts w:ascii="Arial" w:eastAsia="Times New Roman" w:hAnsi="Arial" w:cs="Arial"/>
          <w:color w:val="252525"/>
          <w:sz w:val="21"/>
          <w:lang w:eastAsia="es-AR"/>
        </w:rPr>
        <w:lastRenderedPageBreak/>
        <w:t xml:space="preserve">hacia la producción comercial. En las últimas décadas el éxito la Fase II se ha reducido del 28% al 18%. Un estudio de 2011 encontró que el 65% de los estudios médicos fueron inconsistentes cuando re-probado, y sólo el 6% eran completamente </w:t>
      </w:r>
      <w:proofErr w:type="gramStart"/>
      <w:r w:rsidRPr="00192359">
        <w:rPr>
          <w:rFonts w:ascii="Arial" w:eastAsia="Times New Roman" w:hAnsi="Arial" w:cs="Arial"/>
          <w:color w:val="252525"/>
          <w:sz w:val="21"/>
          <w:lang w:eastAsia="es-AR"/>
        </w:rPr>
        <w:t>reproducible</w:t>
      </w:r>
      <w:proofErr w:type="gramEnd"/>
      <w:r w:rsidRPr="00192359">
        <w:rPr>
          <w:rFonts w:ascii="Arial" w:eastAsia="Times New Roman" w:hAnsi="Arial" w:cs="Arial"/>
          <w:color w:val="252525"/>
          <w:sz w:val="21"/>
          <w:lang w:eastAsia="es-AR"/>
        </w:rPr>
        <w:t>. </w:t>
      </w:r>
      <w:hyperlink r:id="rId53" w:anchor="cite_note-13" w:history="1">
        <w:r w:rsidRPr="00192359">
          <w:rPr>
            <w:rFonts w:ascii="Arial" w:eastAsia="Times New Roman" w:hAnsi="Arial" w:cs="Arial"/>
            <w:color w:val="0B0080"/>
            <w:sz w:val="16"/>
            <w:u w:val="single"/>
            <w:vertAlign w:val="superscript"/>
            <w:lang w:eastAsia="es-AR"/>
          </w:rPr>
          <w:t>[13]</w:t>
        </w:r>
      </w:hyperlink>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En 2012, un estudio realizado por Begley y Ellis fue publicado en </w:t>
      </w:r>
      <w:hyperlink r:id="rId54" w:tooltip="Naturaleza (diario)" w:history="1">
        <w:r w:rsidRPr="00192359">
          <w:rPr>
            <w:rFonts w:ascii="Arial" w:eastAsia="Times New Roman" w:hAnsi="Arial" w:cs="Arial"/>
            <w:i/>
            <w:iCs/>
            <w:color w:val="0B0080"/>
            <w:sz w:val="21"/>
            <w:u w:val="single"/>
            <w:lang w:eastAsia="es-AR"/>
          </w:rPr>
          <w:t>la Naturaleza</w:t>
        </w:r>
      </w:hyperlink>
      <w:r w:rsidRPr="00192359">
        <w:rPr>
          <w:rFonts w:ascii="Arial" w:eastAsia="Times New Roman" w:hAnsi="Arial" w:cs="Arial"/>
          <w:color w:val="252525"/>
          <w:sz w:val="21"/>
          <w:lang w:eastAsia="es-AR"/>
        </w:rPr>
        <w:t> que revisó una década de investigación. Ese estudio encontró que 47 de los 53 documentos médicos de investigación centrados en la investigación del cáncer eran irreproducibles. </w:t>
      </w:r>
      <w:hyperlink r:id="rId55" w:anchor="cite_note-14" w:history="1">
        <w:r w:rsidRPr="00192359">
          <w:rPr>
            <w:rFonts w:ascii="Arial" w:eastAsia="Times New Roman" w:hAnsi="Arial" w:cs="Arial"/>
            <w:color w:val="0B0080"/>
            <w:sz w:val="16"/>
            <w:u w:val="single"/>
            <w:vertAlign w:val="superscript"/>
            <w:lang w:eastAsia="es-AR"/>
          </w:rPr>
          <w:t>[14]</w:t>
        </w:r>
      </w:hyperlink>
      <w:r w:rsidRPr="00192359">
        <w:rPr>
          <w:rFonts w:ascii="Arial" w:eastAsia="Times New Roman" w:hAnsi="Arial" w:cs="Arial"/>
          <w:color w:val="252525"/>
          <w:sz w:val="21"/>
          <w:lang w:eastAsia="es-AR"/>
        </w:rPr>
        <w:t> Los estudios irreproducibles tenido una serie de características en común, incluso que los estudios no fueron realizados por investigadores cegados a la experimental frente a los brazos de control, hay fue un fracaso para repetir los experimentos, la falta de controles positivos y negativos, el fracaso para mostrar todos los datos, el uso inadecuado de las pruebas estadísticas y uso de reactivos que no fueron validados adecuadamente. </w:t>
      </w:r>
      <w:hyperlink r:id="rId56" w:anchor="cite_note-15" w:history="1">
        <w:r w:rsidRPr="00192359">
          <w:rPr>
            <w:rFonts w:ascii="Arial" w:eastAsia="Times New Roman" w:hAnsi="Arial" w:cs="Arial"/>
            <w:color w:val="0B0080"/>
            <w:sz w:val="16"/>
            <w:u w:val="single"/>
            <w:vertAlign w:val="superscript"/>
            <w:lang w:eastAsia="es-AR"/>
          </w:rPr>
          <w:t>[15]</w:t>
        </w:r>
      </w:hyperlink>
      <w:r w:rsidRPr="00192359">
        <w:rPr>
          <w:rFonts w:ascii="Arial" w:eastAsia="Times New Roman" w:hAnsi="Arial" w:cs="Arial"/>
          <w:color w:val="252525"/>
          <w:sz w:val="21"/>
          <w:lang w:eastAsia="es-AR"/>
        </w:rPr>
        <w:t> </w:t>
      </w:r>
      <w:hyperlink r:id="rId57" w:tooltip="John P. A. Ioannidis" w:history="1">
        <w:r w:rsidRPr="00192359">
          <w:rPr>
            <w:rFonts w:ascii="Arial" w:eastAsia="Times New Roman" w:hAnsi="Arial" w:cs="Arial"/>
            <w:color w:val="0B0080"/>
            <w:sz w:val="21"/>
            <w:u w:val="single"/>
            <w:lang w:eastAsia="es-AR"/>
          </w:rPr>
          <w:t xml:space="preserve">John PA </w:t>
        </w:r>
        <w:proofErr w:type="spellStart"/>
        <w:r w:rsidRPr="00192359">
          <w:rPr>
            <w:rFonts w:ascii="Arial" w:eastAsia="Times New Roman" w:hAnsi="Arial" w:cs="Arial"/>
            <w:color w:val="0B0080"/>
            <w:sz w:val="21"/>
            <w:u w:val="single"/>
            <w:lang w:eastAsia="es-AR"/>
          </w:rPr>
          <w:t>Ioannidis</w:t>
        </w:r>
      </w:hyperlink>
      <w:r w:rsidRPr="00192359">
        <w:rPr>
          <w:rFonts w:ascii="Arial" w:eastAsia="Times New Roman" w:hAnsi="Arial" w:cs="Arial"/>
          <w:color w:val="252525"/>
          <w:sz w:val="21"/>
          <w:lang w:eastAsia="es-AR"/>
        </w:rPr>
        <w:t>escribe</w:t>
      </w:r>
      <w:proofErr w:type="spellEnd"/>
      <w:r w:rsidRPr="00192359">
        <w:rPr>
          <w:rFonts w:ascii="Arial" w:eastAsia="Times New Roman" w:hAnsi="Arial" w:cs="Arial"/>
          <w:color w:val="252525"/>
          <w:sz w:val="21"/>
          <w:lang w:eastAsia="es-AR"/>
        </w:rPr>
        <w:t>: "Si bien actualmente existe énfasis unilateral en 'primera' descubrimientos, no debe haber tanto énfasis en la replicación de los descubrimientos ". </w:t>
      </w:r>
      <w:hyperlink r:id="rId58" w:anchor="cite_note-16" w:history="1">
        <w:r w:rsidRPr="00192359">
          <w:rPr>
            <w:rFonts w:ascii="Arial" w:eastAsia="Times New Roman" w:hAnsi="Arial" w:cs="Arial"/>
            <w:color w:val="0B0080"/>
            <w:sz w:val="16"/>
            <w:u w:val="single"/>
            <w:vertAlign w:val="superscript"/>
            <w:lang w:eastAsia="es-AR"/>
          </w:rPr>
          <w:t>[16]</w:t>
        </w:r>
      </w:hyperlink>
      <w:r w:rsidRPr="00192359">
        <w:rPr>
          <w:rFonts w:ascii="Arial" w:eastAsia="Times New Roman" w:hAnsi="Arial" w:cs="Arial"/>
          <w:color w:val="252525"/>
          <w:sz w:val="21"/>
          <w:lang w:eastAsia="es-AR"/>
        </w:rPr>
        <w:t> El estudio de </w:t>
      </w:r>
      <w:r w:rsidRPr="00192359">
        <w:rPr>
          <w:rFonts w:ascii="Arial" w:eastAsia="Times New Roman" w:hAnsi="Arial" w:cs="Arial"/>
          <w:i/>
          <w:iCs/>
          <w:color w:val="252525"/>
          <w:sz w:val="21"/>
          <w:lang w:eastAsia="es-AR"/>
        </w:rPr>
        <w:t>la naturaleza</w:t>
      </w:r>
      <w:r w:rsidRPr="00192359">
        <w:rPr>
          <w:rFonts w:ascii="Arial" w:eastAsia="Times New Roman" w:hAnsi="Arial" w:cs="Arial"/>
          <w:color w:val="252525"/>
          <w:sz w:val="21"/>
          <w:lang w:eastAsia="es-AR"/>
        </w:rPr>
        <w:t> sí mismo fue reproducido en la revista </w:t>
      </w:r>
      <w:hyperlink r:id="rId59" w:tooltip="PLOS ONE" w:history="1">
        <w:r w:rsidRPr="00192359">
          <w:rPr>
            <w:rFonts w:ascii="Arial" w:eastAsia="Times New Roman" w:hAnsi="Arial" w:cs="Arial"/>
            <w:color w:val="0B0080"/>
            <w:sz w:val="21"/>
            <w:u w:val="single"/>
            <w:lang w:eastAsia="es-AR"/>
          </w:rPr>
          <w:t>PLOS ONE</w:t>
        </w:r>
      </w:hyperlink>
      <w:r w:rsidRPr="00192359">
        <w:rPr>
          <w:rFonts w:ascii="Arial" w:eastAsia="Times New Roman" w:hAnsi="Arial" w:cs="Arial"/>
          <w:color w:val="252525"/>
          <w:sz w:val="21"/>
          <w:lang w:eastAsia="es-AR"/>
        </w:rPr>
        <w:t> , que confirmó que la mayoría de los investigadores del cáncer encuestados había sido incapaz de reproducir un resultado. Los intentos para reproducir los estudios a menudo tensas relaciones con los laboratorios que fueron los primeros en publicar. </w:t>
      </w:r>
      <w:hyperlink r:id="rId60" w:anchor="cite_note-17" w:history="1">
        <w:r w:rsidRPr="00192359">
          <w:rPr>
            <w:rFonts w:ascii="Arial" w:eastAsia="Times New Roman" w:hAnsi="Arial" w:cs="Arial"/>
            <w:color w:val="0B0080"/>
            <w:sz w:val="16"/>
            <w:u w:val="single"/>
            <w:vertAlign w:val="superscript"/>
            <w:lang w:eastAsia="es-AR"/>
          </w:rPr>
          <w:t>[17]</w:t>
        </w:r>
      </w:hyperlink>
    </w:p>
    <w:p w:rsidR="00192359" w:rsidRPr="00192359" w:rsidRDefault="00192359" w:rsidP="00192359">
      <w:pPr>
        <w:pBdr>
          <w:bottom w:val="single" w:sz="6" w:space="0" w:color="AAAAAA"/>
        </w:pBdr>
        <w:spacing w:before="240" w:after="60" w:line="240" w:lineRule="auto"/>
        <w:jc w:val="both"/>
        <w:outlineLvl w:val="1"/>
        <w:rPr>
          <w:rFonts w:ascii="Georgia" w:eastAsia="Times New Roman" w:hAnsi="Georgia" w:cs="Arial"/>
          <w:color w:val="000000"/>
          <w:sz w:val="32"/>
          <w:szCs w:val="32"/>
          <w:lang w:eastAsia="es-AR"/>
        </w:rPr>
      </w:pPr>
      <w:r w:rsidRPr="00192359">
        <w:rPr>
          <w:rFonts w:ascii="Georgia" w:eastAsia="Times New Roman" w:hAnsi="Georgia" w:cs="Arial"/>
          <w:color w:val="000000"/>
          <w:sz w:val="32"/>
          <w:lang w:eastAsia="es-AR"/>
        </w:rPr>
        <w:t>Resultados irreproducibles notables </w:t>
      </w:r>
      <w:r w:rsidRPr="00192359">
        <w:rPr>
          <w:rFonts w:ascii="Arial" w:eastAsia="Times New Roman" w:hAnsi="Arial" w:cs="Arial"/>
          <w:color w:val="555555"/>
          <w:sz w:val="24"/>
          <w:lang w:eastAsia="es-AR"/>
        </w:rPr>
        <w:t>[</w:t>
      </w:r>
      <w:r w:rsidRPr="00192359">
        <w:rPr>
          <w:rFonts w:ascii="Arial" w:eastAsia="Times New Roman" w:hAnsi="Arial" w:cs="Arial"/>
          <w:color w:val="000000"/>
          <w:sz w:val="24"/>
          <w:lang w:eastAsia="es-AR"/>
        </w:rPr>
        <w:t> </w:t>
      </w:r>
      <w:hyperlink r:id="rId61" w:tooltip="Editar sección: resultados irreproducibles notables" w:history="1">
        <w:r w:rsidRPr="00192359">
          <w:rPr>
            <w:rFonts w:ascii="Arial" w:eastAsia="Times New Roman" w:hAnsi="Arial" w:cs="Arial"/>
            <w:color w:val="0B0080"/>
            <w:sz w:val="24"/>
            <w:u w:val="single"/>
            <w:lang w:eastAsia="es-AR"/>
          </w:rPr>
          <w:t>editar</w:t>
        </w:r>
      </w:hyperlink>
      <w:r w:rsidRPr="00192359">
        <w:rPr>
          <w:rFonts w:ascii="Arial" w:eastAsia="Times New Roman" w:hAnsi="Arial" w:cs="Arial"/>
          <w:color w:val="000000"/>
          <w:sz w:val="24"/>
          <w:lang w:eastAsia="es-AR"/>
        </w:rPr>
        <w:t> </w:t>
      </w:r>
      <w:r w:rsidRPr="00192359">
        <w:rPr>
          <w:rFonts w:ascii="Arial" w:eastAsia="Times New Roman" w:hAnsi="Arial" w:cs="Arial"/>
          <w:color w:val="555555"/>
          <w:sz w:val="24"/>
          <w:lang w:eastAsia="es-AR"/>
        </w:rPr>
        <w:t>]</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hyperlink r:id="rId62" w:tooltip="Hideyo Noguchi" w:history="1">
        <w:r w:rsidRPr="00192359">
          <w:rPr>
            <w:rFonts w:ascii="Arial" w:eastAsia="Times New Roman" w:hAnsi="Arial" w:cs="Arial"/>
            <w:color w:val="0B0080"/>
            <w:sz w:val="21"/>
            <w:u w:val="single"/>
            <w:lang w:eastAsia="es-AR"/>
          </w:rPr>
          <w:t>Hideyo Noguchi</w:t>
        </w:r>
      </w:hyperlink>
      <w:r w:rsidRPr="00192359">
        <w:rPr>
          <w:rFonts w:ascii="Arial" w:eastAsia="Times New Roman" w:hAnsi="Arial" w:cs="Arial"/>
          <w:color w:val="252525"/>
          <w:sz w:val="21"/>
          <w:lang w:eastAsia="es-AR"/>
        </w:rPr>
        <w:t> se hizo famoso por la correcta identificación del agente bacteriano de </w:t>
      </w:r>
      <w:hyperlink r:id="rId63" w:tooltip="Sífilis" w:history="1">
        <w:r w:rsidRPr="00192359">
          <w:rPr>
            <w:rFonts w:ascii="Arial" w:eastAsia="Times New Roman" w:hAnsi="Arial" w:cs="Arial"/>
            <w:color w:val="0B0080"/>
            <w:sz w:val="21"/>
            <w:u w:val="single"/>
            <w:lang w:eastAsia="es-AR"/>
          </w:rPr>
          <w:t>la sífilis</w:t>
        </w:r>
      </w:hyperlink>
      <w:r w:rsidRPr="00192359">
        <w:rPr>
          <w:rFonts w:ascii="Arial" w:eastAsia="Times New Roman" w:hAnsi="Arial" w:cs="Arial"/>
          <w:color w:val="252525"/>
          <w:sz w:val="21"/>
          <w:lang w:eastAsia="es-AR"/>
        </w:rPr>
        <w:t> , pero también afirmó que él podría cultura este agente en su laboratorio. Cosa que nadie ha sido capaz de producir este último resultado.</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r w:rsidRPr="00192359">
        <w:rPr>
          <w:rFonts w:ascii="Arial" w:eastAsia="Times New Roman" w:hAnsi="Arial" w:cs="Arial"/>
          <w:color w:val="252525"/>
          <w:sz w:val="21"/>
          <w:lang w:eastAsia="es-AR"/>
        </w:rPr>
        <w:t>En marzo de 1989, </w:t>
      </w:r>
      <w:hyperlink r:id="rId64" w:tooltip="Universidad de Utah" w:history="1">
        <w:r w:rsidRPr="00192359">
          <w:rPr>
            <w:rFonts w:ascii="Arial" w:eastAsia="Times New Roman" w:hAnsi="Arial" w:cs="Arial"/>
            <w:color w:val="0B0080"/>
            <w:sz w:val="21"/>
            <w:u w:val="single"/>
            <w:lang w:eastAsia="es-AR"/>
          </w:rPr>
          <w:t>de la Universidad de Utah</w:t>
        </w:r>
      </w:hyperlink>
      <w:r w:rsidRPr="00192359">
        <w:rPr>
          <w:rFonts w:ascii="Arial" w:eastAsia="Times New Roman" w:hAnsi="Arial" w:cs="Arial"/>
          <w:color w:val="252525"/>
          <w:sz w:val="21"/>
          <w:lang w:eastAsia="es-AR"/>
        </w:rPr>
        <w:t> químicos Stanley Pons y Martin Fleischmann reportó la producción de exceso de calor que sólo podría explicarse por un proceso nuclear (" </w:t>
      </w:r>
      <w:hyperlink r:id="rId65" w:tooltip="Fusión fría" w:history="1">
        <w:r w:rsidRPr="00192359">
          <w:rPr>
            <w:rFonts w:ascii="Arial" w:eastAsia="Times New Roman" w:hAnsi="Arial" w:cs="Arial"/>
            <w:color w:val="0B0080"/>
            <w:sz w:val="21"/>
            <w:u w:val="single"/>
            <w:lang w:eastAsia="es-AR"/>
          </w:rPr>
          <w:t>fusión fría</w:t>
        </w:r>
      </w:hyperlink>
      <w:r w:rsidRPr="00192359">
        <w:rPr>
          <w:rFonts w:ascii="Arial" w:eastAsia="Times New Roman" w:hAnsi="Arial" w:cs="Arial"/>
          <w:color w:val="252525"/>
          <w:sz w:val="21"/>
          <w:lang w:eastAsia="es-AR"/>
        </w:rPr>
        <w:t> "). El informe fue sorprendente dada la simplicidad del equipo: era esencialmente un</w:t>
      </w:r>
      <w:proofErr w:type="spellStart"/>
      <w:r w:rsidRPr="00192359">
        <w:rPr>
          <w:rFonts w:ascii="Arial" w:eastAsia="Times New Roman" w:hAnsi="Arial" w:cs="Arial"/>
          <w:color w:val="252525"/>
          <w:sz w:val="21"/>
          <w:lang w:eastAsia="es-AR"/>
        </w:rPr>
        <w:t>a</w:t>
      </w:r>
      <w:hyperlink r:id="rId66" w:tooltip="Electrólisis" w:history="1">
        <w:r w:rsidRPr="00192359">
          <w:rPr>
            <w:rFonts w:ascii="Arial" w:eastAsia="Times New Roman" w:hAnsi="Arial" w:cs="Arial"/>
            <w:color w:val="0B0080"/>
            <w:sz w:val="21"/>
            <w:u w:val="single"/>
            <w:lang w:eastAsia="es-AR"/>
          </w:rPr>
          <w:t>electrólisis</w:t>
        </w:r>
        <w:proofErr w:type="spellEnd"/>
      </w:hyperlink>
      <w:r w:rsidRPr="00192359">
        <w:rPr>
          <w:rFonts w:ascii="Arial" w:eastAsia="Times New Roman" w:hAnsi="Arial" w:cs="Arial"/>
          <w:color w:val="252525"/>
          <w:sz w:val="21"/>
          <w:lang w:eastAsia="es-AR"/>
        </w:rPr>
        <w:t> celda que contiene </w:t>
      </w:r>
      <w:hyperlink r:id="rId67" w:tooltip="El agua pesada" w:history="1">
        <w:r w:rsidRPr="00192359">
          <w:rPr>
            <w:rFonts w:ascii="Arial" w:eastAsia="Times New Roman" w:hAnsi="Arial" w:cs="Arial"/>
            <w:color w:val="0B0080"/>
            <w:sz w:val="21"/>
            <w:u w:val="single"/>
            <w:lang w:eastAsia="es-AR"/>
          </w:rPr>
          <w:t>agua pesada</w:t>
        </w:r>
      </w:hyperlink>
      <w:r w:rsidRPr="00192359">
        <w:rPr>
          <w:rFonts w:ascii="Arial" w:eastAsia="Times New Roman" w:hAnsi="Arial" w:cs="Arial"/>
          <w:color w:val="252525"/>
          <w:sz w:val="21"/>
          <w:lang w:eastAsia="es-AR"/>
        </w:rPr>
        <w:t> y </w:t>
      </w:r>
      <w:hyperlink r:id="rId68" w:tooltip="Paladio" w:history="1">
        <w:r w:rsidRPr="00192359">
          <w:rPr>
            <w:rFonts w:ascii="Arial" w:eastAsia="Times New Roman" w:hAnsi="Arial" w:cs="Arial"/>
            <w:color w:val="0B0080"/>
            <w:sz w:val="21"/>
            <w:u w:val="single"/>
            <w:lang w:eastAsia="es-AR"/>
          </w:rPr>
          <w:t>paladio</w:t>
        </w:r>
      </w:hyperlink>
      <w:r w:rsidRPr="00192359">
        <w:rPr>
          <w:rFonts w:ascii="Arial" w:eastAsia="Times New Roman" w:hAnsi="Arial" w:cs="Arial"/>
          <w:color w:val="252525"/>
          <w:sz w:val="21"/>
          <w:lang w:eastAsia="es-AR"/>
        </w:rPr>
        <w:t> </w:t>
      </w:r>
      <w:hyperlink r:id="rId69" w:tooltip="Cátodo" w:history="1">
        <w:r w:rsidRPr="00192359">
          <w:rPr>
            <w:rFonts w:ascii="Arial" w:eastAsia="Times New Roman" w:hAnsi="Arial" w:cs="Arial"/>
            <w:color w:val="0B0080"/>
            <w:sz w:val="21"/>
            <w:u w:val="single"/>
            <w:lang w:eastAsia="es-AR"/>
          </w:rPr>
          <w:t>cátodo</w:t>
        </w:r>
      </w:hyperlink>
      <w:r w:rsidRPr="00192359">
        <w:rPr>
          <w:rFonts w:ascii="Arial" w:eastAsia="Times New Roman" w:hAnsi="Arial" w:cs="Arial"/>
          <w:color w:val="252525"/>
          <w:sz w:val="21"/>
          <w:lang w:eastAsia="es-AR"/>
        </w:rPr>
        <w:t> que absorbe rápidamente el </w:t>
      </w:r>
      <w:hyperlink r:id="rId70" w:tooltip="Deuterio" w:history="1">
        <w:r w:rsidRPr="00192359">
          <w:rPr>
            <w:rFonts w:ascii="Arial" w:eastAsia="Times New Roman" w:hAnsi="Arial" w:cs="Arial"/>
            <w:color w:val="0B0080"/>
            <w:sz w:val="21"/>
            <w:u w:val="single"/>
            <w:lang w:eastAsia="es-AR"/>
          </w:rPr>
          <w:t>deuterio</w:t>
        </w:r>
      </w:hyperlink>
      <w:r w:rsidRPr="00192359">
        <w:rPr>
          <w:rFonts w:ascii="Arial" w:eastAsia="Times New Roman" w:hAnsi="Arial" w:cs="Arial"/>
          <w:color w:val="252525"/>
          <w:sz w:val="21"/>
          <w:lang w:eastAsia="es-AR"/>
        </w:rPr>
        <w:t> producido durante la electrólisis. Los medios de comunicación informaron sobre los experimentos ampliamente, y fue un tema de primera plana de muchos periódicos de todo el mundo (véase </w:t>
      </w:r>
      <w:hyperlink r:id="rId71" w:tooltip="Ciencias de la conferencia de prensa" w:history="1">
        <w:r w:rsidRPr="00192359">
          <w:rPr>
            <w:rFonts w:ascii="Arial" w:eastAsia="Times New Roman" w:hAnsi="Arial" w:cs="Arial"/>
            <w:color w:val="0B0080"/>
            <w:sz w:val="21"/>
            <w:u w:val="single"/>
            <w:lang w:eastAsia="es-AR"/>
          </w:rPr>
          <w:t>la ciencia por rueda de prensa</w:t>
        </w:r>
      </w:hyperlink>
      <w:r w:rsidRPr="00192359">
        <w:rPr>
          <w:rFonts w:ascii="Arial" w:eastAsia="Times New Roman" w:hAnsi="Arial" w:cs="Arial"/>
          <w:color w:val="252525"/>
          <w:sz w:val="21"/>
          <w:lang w:eastAsia="es-AR"/>
        </w:rPr>
        <w:t> ). En los próximos meses otros trataron de replicar el experimento, pero no tuvieron éxito.</w:t>
      </w:r>
    </w:p>
    <w:p w:rsidR="00192359" w:rsidRPr="00192359" w:rsidRDefault="00192359" w:rsidP="00192359">
      <w:pPr>
        <w:spacing w:before="120" w:after="120" w:line="240" w:lineRule="auto"/>
        <w:jc w:val="both"/>
        <w:rPr>
          <w:rFonts w:ascii="Arial" w:eastAsia="Times New Roman" w:hAnsi="Arial" w:cs="Arial"/>
          <w:color w:val="252525"/>
          <w:sz w:val="21"/>
          <w:szCs w:val="21"/>
          <w:lang w:eastAsia="es-AR"/>
        </w:rPr>
      </w:pPr>
      <w:hyperlink r:id="rId72" w:tooltip="Nikola Tesla" w:history="1">
        <w:r w:rsidRPr="00192359">
          <w:rPr>
            <w:rFonts w:ascii="Arial" w:eastAsia="Times New Roman" w:hAnsi="Arial" w:cs="Arial"/>
            <w:color w:val="0B0080"/>
            <w:sz w:val="21"/>
            <w:u w:val="single"/>
            <w:lang w:eastAsia="es-AR"/>
          </w:rPr>
          <w:t>Nikola Tesla</w:t>
        </w:r>
      </w:hyperlink>
      <w:r w:rsidRPr="00192359">
        <w:rPr>
          <w:rFonts w:ascii="Arial" w:eastAsia="Times New Roman" w:hAnsi="Arial" w:cs="Arial"/>
          <w:color w:val="252525"/>
          <w:sz w:val="21"/>
          <w:lang w:eastAsia="es-AR"/>
        </w:rPr>
        <w:t> afirmaba ya en 1899 que ha usado una corriente de alta frecuencia para lámparas de gas llenos de luz de más de 25 millas (40 km) de distancia </w:t>
      </w:r>
      <w:hyperlink r:id="rId73" w:tooltip="Transferencia de energía inalámbrica" w:history="1">
        <w:r w:rsidRPr="00192359">
          <w:rPr>
            <w:rFonts w:ascii="Arial" w:eastAsia="Times New Roman" w:hAnsi="Arial" w:cs="Arial"/>
            <w:color w:val="0B0080"/>
            <w:sz w:val="21"/>
            <w:u w:val="single"/>
            <w:lang w:eastAsia="es-AR"/>
          </w:rPr>
          <w:t>sin necesidad de cables</w:t>
        </w:r>
      </w:hyperlink>
      <w:r w:rsidRPr="00192359">
        <w:rPr>
          <w:rFonts w:ascii="Arial" w:eastAsia="Times New Roman" w:hAnsi="Arial" w:cs="Arial"/>
          <w:color w:val="252525"/>
          <w:sz w:val="21"/>
          <w:lang w:eastAsia="es-AR"/>
        </w:rPr>
        <w:t> . En 1904 se construyó </w:t>
      </w:r>
      <w:hyperlink r:id="rId74" w:tooltip="Wardenclyffe Torre" w:history="1">
        <w:r w:rsidRPr="00192359">
          <w:rPr>
            <w:rFonts w:ascii="Arial" w:eastAsia="Times New Roman" w:hAnsi="Arial" w:cs="Arial"/>
            <w:color w:val="0B0080"/>
            <w:sz w:val="21"/>
            <w:u w:val="single"/>
            <w:lang w:eastAsia="es-AR"/>
          </w:rPr>
          <w:t xml:space="preserve">la torre de </w:t>
        </w:r>
        <w:proofErr w:type="spellStart"/>
        <w:r w:rsidRPr="00192359">
          <w:rPr>
            <w:rFonts w:ascii="Arial" w:eastAsia="Times New Roman" w:hAnsi="Arial" w:cs="Arial"/>
            <w:color w:val="0B0080"/>
            <w:sz w:val="21"/>
            <w:u w:val="single"/>
            <w:lang w:eastAsia="es-AR"/>
          </w:rPr>
          <w:t>Wardenclyffe</w:t>
        </w:r>
        <w:proofErr w:type="spellEnd"/>
      </w:hyperlink>
      <w:r w:rsidRPr="00192359">
        <w:rPr>
          <w:rFonts w:ascii="Arial" w:eastAsia="Times New Roman" w:hAnsi="Arial" w:cs="Arial"/>
          <w:color w:val="252525"/>
          <w:sz w:val="21"/>
          <w:lang w:eastAsia="es-AR"/>
        </w:rPr>
        <w:t> en </w:t>
      </w:r>
      <w:hyperlink r:id="rId75" w:tooltip="Shoreham, Nueva York" w:history="1">
        <w:r w:rsidRPr="00192359">
          <w:rPr>
            <w:rFonts w:ascii="Arial" w:eastAsia="Times New Roman" w:hAnsi="Arial" w:cs="Arial"/>
            <w:color w:val="0B0080"/>
            <w:sz w:val="21"/>
            <w:u w:val="single"/>
            <w:lang w:eastAsia="es-AR"/>
          </w:rPr>
          <w:t>Long Island</w:t>
        </w:r>
      </w:hyperlink>
      <w:r w:rsidRPr="00192359">
        <w:rPr>
          <w:rFonts w:ascii="Arial" w:eastAsia="Times New Roman" w:hAnsi="Arial" w:cs="Arial"/>
          <w:color w:val="252525"/>
          <w:sz w:val="21"/>
          <w:lang w:eastAsia="es-AR"/>
        </w:rPr>
        <w:t> para demostrar medios para enviar y recibir el poder sin necesidad de conectar cables. La instalación fue nunca en pleno funcionamiento y no se completó debido a problemas económicos, por lo que no se intenta reproducir su primer resultado se llevó nunca a cabo. </w:t>
      </w:r>
      <w:hyperlink r:id="rId76" w:anchor="cite_note-18" w:history="1">
        <w:r w:rsidRPr="00192359">
          <w:rPr>
            <w:rFonts w:ascii="Arial" w:eastAsia="Times New Roman" w:hAnsi="Arial" w:cs="Arial"/>
            <w:color w:val="0B0080"/>
            <w:sz w:val="16"/>
            <w:u w:val="single"/>
            <w:vertAlign w:val="superscript"/>
            <w:lang w:eastAsia="es-AR"/>
          </w:rPr>
          <w:t>[18]</w:t>
        </w:r>
      </w:hyperlink>
    </w:p>
    <w:p w:rsidR="000276A6" w:rsidRDefault="000276A6"/>
    <w:sectPr w:rsidR="000276A6" w:rsidSect="000276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23D97"/>
    <w:multiLevelType w:val="multilevel"/>
    <w:tmpl w:val="BE6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2359"/>
    <w:rsid w:val="000276A6"/>
    <w:rsid w:val="0019235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6A6"/>
  </w:style>
  <w:style w:type="paragraph" w:styleId="Ttulo1">
    <w:name w:val="heading 1"/>
    <w:basedOn w:val="Normal"/>
    <w:link w:val="Ttulo1Car"/>
    <w:uiPriority w:val="9"/>
    <w:qFormat/>
    <w:rsid w:val="00192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9235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359"/>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92359"/>
    <w:rPr>
      <w:rFonts w:ascii="Times New Roman" w:eastAsia="Times New Roman" w:hAnsi="Times New Roman" w:cs="Times New Roman"/>
      <w:b/>
      <w:bCs/>
      <w:sz w:val="36"/>
      <w:szCs w:val="36"/>
      <w:lang w:eastAsia="es-AR"/>
    </w:rPr>
  </w:style>
  <w:style w:type="character" w:customStyle="1" w:styleId="notranslate">
    <w:name w:val="notranslate"/>
    <w:basedOn w:val="Fuentedeprrafopredeter"/>
    <w:rsid w:val="00192359"/>
  </w:style>
  <w:style w:type="character" w:styleId="Hipervnculo">
    <w:name w:val="Hyperlink"/>
    <w:basedOn w:val="Fuentedeprrafopredeter"/>
    <w:uiPriority w:val="99"/>
    <w:semiHidden/>
    <w:unhideWhenUsed/>
    <w:rsid w:val="00192359"/>
    <w:rPr>
      <w:color w:val="0000FF"/>
      <w:u w:val="single"/>
    </w:rPr>
  </w:style>
  <w:style w:type="paragraph" w:styleId="NormalWeb">
    <w:name w:val="Normal (Web)"/>
    <w:basedOn w:val="Normal"/>
    <w:uiPriority w:val="99"/>
    <w:semiHidden/>
    <w:unhideWhenUsed/>
    <w:rsid w:val="001923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192359"/>
  </w:style>
  <w:style w:type="character" w:customStyle="1" w:styleId="toctoggle">
    <w:name w:val="toctoggle"/>
    <w:basedOn w:val="Fuentedeprrafopredeter"/>
    <w:rsid w:val="00192359"/>
  </w:style>
  <w:style w:type="character" w:customStyle="1" w:styleId="tocnumber">
    <w:name w:val="tocnumber"/>
    <w:basedOn w:val="Fuentedeprrafopredeter"/>
    <w:rsid w:val="00192359"/>
  </w:style>
  <w:style w:type="character" w:customStyle="1" w:styleId="toctext">
    <w:name w:val="toctext"/>
    <w:basedOn w:val="Fuentedeprrafopredeter"/>
    <w:rsid w:val="00192359"/>
  </w:style>
  <w:style w:type="character" w:customStyle="1" w:styleId="mw-headline">
    <w:name w:val="mw-headline"/>
    <w:basedOn w:val="Fuentedeprrafopredeter"/>
    <w:rsid w:val="00192359"/>
  </w:style>
  <w:style w:type="character" w:customStyle="1" w:styleId="mw-editsection">
    <w:name w:val="mw-editsection"/>
    <w:basedOn w:val="Fuentedeprrafopredeter"/>
    <w:rsid w:val="00192359"/>
  </w:style>
  <w:style w:type="character" w:customStyle="1" w:styleId="mw-editsection-bracket">
    <w:name w:val="mw-editsection-bracket"/>
    <w:basedOn w:val="Fuentedeprrafopredeter"/>
    <w:rsid w:val="00192359"/>
  </w:style>
  <w:style w:type="paragraph" w:styleId="Textodeglobo">
    <w:name w:val="Balloon Text"/>
    <w:basedOn w:val="Normal"/>
    <w:link w:val="TextodegloboCar"/>
    <w:uiPriority w:val="99"/>
    <w:semiHidden/>
    <w:unhideWhenUsed/>
    <w:rsid w:val="00192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190546">
      <w:bodyDiv w:val="1"/>
      <w:marLeft w:val="0"/>
      <w:marRight w:val="0"/>
      <w:marTop w:val="0"/>
      <w:marBottom w:val="0"/>
      <w:divBdr>
        <w:top w:val="none" w:sz="0" w:space="0" w:color="auto"/>
        <w:left w:val="none" w:sz="0" w:space="0" w:color="auto"/>
        <w:bottom w:val="none" w:sz="0" w:space="0" w:color="auto"/>
        <w:right w:val="none" w:sz="0" w:space="0" w:color="auto"/>
      </w:divBdr>
      <w:divsChild>
        <w:div w:id="714088306">
          <w:marLeft w:val="0"/>
          <w:marRight w:val="0"/>
          <w:marTop w:val="0"/>
          <w:marBottom w:val="0"/>
          <w:divBdr>
            <w:top w:val="none" w:sz="0" w:space="0" w:color="auto"/>
            <w:left w:val="none" w:sz="0" w:space="0" w:color="auto"/>
            <w:bottom w:val="none" w:sz="0" w:space="0" w:color="auto"/>
            <w:right w:val="none" w:sz="0" w:space="0" w:color="auto"/>
          </w:divBdr>
          <w:divsChild>
            <w:div w:id="260601200">
              <w:marLeft w:val="0"/>
              <w:marRight w:val="0"/>
              <w:marTop w:val="0"/>
              <w:marBottom w:val="0"/>
              <w:divBdr>
                <w:top w:val="none" w:sz="0" w:space="0" w:color="auto"/>
                <w:left w:val="none" w:sz="0" w:space="0" w:color="auto"/>
                <w:bottom w:val="none" w:sz="0" w:space="0" w:color="auto"/>
                <w:right w:val="none" w:sz="0" w:space="0" w:color="auto"/>
              </w:divBdr>
            </w:div>
            <w:div w:id="1850220884">
              <w:marLeft w:val="0"/>
              <w:marRight w:val="0"/>
              <w:marTop w:val="0"/>
              <w:marBottom w:val="0"/>
              <w:divBdr>
                <w:top w:val="none" w:sz="0" w:space="0" w:color="auto"/>
                <w:left w:val="none" w:sz="0" w:space="0" w:color="auto"/>
                <w:bottom w:val="none" w:sz="0" w:space="0" w:color="auto"/>
                <w:right w:val="none" w:sz="0" w:space="0" w:color="auto"/>
              </w:divBdr>
              <w:divsChild>
                <w:div w:id="229195215">
                  <w:marLeft w:val="0"/>
                  <w:marRight w:val="0"/>
                  <w:marTop w:val="0"/>
                  <w:marBottom w:val="0"/>
                  <w:divBdr>
                    <w:top w:val="single" w:sz="6" w:space="5" w:color="AAAAAA"/>
                    <w:left w:val="single" w:sz="6" w:space="5" w:color="AAAAAA"/>
                    <w:bottom w:val="single" w:sz="6" w:space="5" w:color="AAAAAA"/>
                    <w:right w:val="single" w:sz="6" w:space="5" w:color="AAAAAA"/>
                  </w:divBdr>
                </w:div>
                <w:div w:id="1501001156">
                  <w:marLeft w:val="336"/>
                  <w:marRight w:val="0"/>
                  <w:marTop w:val="120"/>
                  <w:marBottom w:val="312"/>
                  <w:divBdr>
                    <w:top w:val="none" w:sz="0" w:space="0" w:color="auto"/>
                    <w:left w:val="none" w:sz="0" w:space="0" w:color="auto"/>
                    <w:bottom w:val="none" w:sz="0" w:space="0" w:color="auto"/>
                    <w:right w:val="none" w:sz="0" w:space="0" w:color="auto"/>
                  </w:divBdr>
                  <w:divsChild>
                    <w:div w:id="97695455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58686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18"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6" Type="http://schemas.openxmlformats.org/officeDocument/2006/relationships/hyperlink" Target="http://translate.googleusercontent.com/translate_c?depth=1&amp;hl=es&amp;prev=search&amp;rurl=translate.google.com.mx&amp;sl=en&amp;u=http://en.wikipedia.org/wiki/History_of_science&amp;usg=ALkJrhjHvhHBUxGDWJ8YM6_InWRqrJxD7w" TargetMode="External"/><Relationship Id="rId39" Type="http://schemas.openxmlformats.org/officeDocument/2006/relationships/hyperlink" Target="http://translate.googleusercontent.com/translate_c?depth=1&amp;hl=es&amp;prev=search&amp;rurl=translate.google.com.mx&amp;sl=en&amp;u=http://en.wikipedia.org/wiki/The_Design_of_Experiments&amp;usg=ALkJrhgccauXAQarbxNIWn1Qcu_r3YGcHQ" TargetMode="External"/><Relationship Id="rId21" Type="http://schemas.openxmlformats.org/officeDocument/2006/relationships/hyperlink" Target="http://translate.googleusercontent.com/translate_c?depth=1&amp;hl=es&amp;prev=search&amp;rurl=translate.google.com.mx&amp;sl=en&amp;u=http://en.wikipedia.org/wiki/Robert_Boyle&amp;usg=ALkJrhhORw1-UoJW6zUVRsliyDADtOclRg" TargetMode="External"/><Relationship Id="rId34" Type="http://schemas.openxmlformats.org/officeDocument/2006/relationships/hyperlink" Target="http://translate.googleusercontent.com/translate_c?depth=1&amp;hl=es&amp;prev=search&amp;rurl=translate.google.com.mx&amp;sl=en&amp;u=http://en.wikipedia.org/wiki/Karl_Popper&amp;usg=ALkJrhjAk0WDkU-sc9cpaGsm_JTChjMtWg" TargetMode="External"/><Relationship Id="rId42"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47" Type="http://schemas.openxmlformats.org/officeDocument/2006/relationships/hyperlink" Target="http://translate.googleusercontent.com/translate_c?depth=1&amp;hl=es&amp;prev=search&amp;rurl=translate.google.com.mx&amp;sl=en&amp;u=http://en.wikipedia.org/wiki/Standard_deviation&amp;usg=ALkJrhg8aNnbAKSawfzJa2xywQ7iENrhfA" TargetMode="External"/><Relationship Id="rId50"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55"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63" Type="http://schemas.openxmlformats.org/officeDocument/2006/relationships/hyperlink" Target="http://translate.googleusercontent.com/translate_c?depth=1&amp;hl=es&amp;prev=search&amp;rurl=translate.google.com.mx&amp;sl=en&amp;u=http://en.wikipedia.org/wiki/Syphilis&amp;usg=ALkJrhjXMgStNpazE_6MEfJc2h8bJZ7EHA" TargetMode="External"/><Relationship Id="rId68" Type="http://schemas.openxmlformats.org/officeDocument/2006/relationships/hyperlink" Target="http://translate.googleusercontent.com/translate_c?depth=1&amp;hl=es&amp;prev=search&amp;rurl=translate.google.com.mx&amp;sl=en&amp;u=http://en.wikipedia.org/wiki/Palladium&amp;usg=ALkJrhhJYUgOpNaCUDPzsuMnFHwiZxZk-w" TargetMode="External"/><Relationship Id="rId76"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7" Type="http://schemas.openxmlformats.org/officeDocument/2006/relationships/hyperlink" Target="http://translate.googleusercontent.com/translate_c?depth=1&amp;hl=es&amp;prev=search&amp;rurl=translate.google.com.mx&amp;sl=en&amp;u=http://en.wikipedia.org/wiki/Accuracy_and_precision&amp;usg=ALkJrhgJUR1X_lqn5tlk7L8g1GGXvVFSww" TargetMode="External"/><Relationship Id="rId71" Type="http://schemas.openxmlformats.org/officeDocument/2006/relationships/hyperlink" Target="http://translate.googleusercontent.com/translate_c?depth=1&amp;hl=es&amp;prev=search&amp;rurl=translate.google.com.mx&amp;sl=en&amp;u=http://en.wikipedia.org/wiki/Science_by_press_conference&amp;usg=ALkJrhjrt_i3B1kv8qgPeSmRak2BAKNJGw" TargetMode="External"/><Relationship Id="rId2" Type="http://schemas.openxmlformats.org/officeDocument/2006/relationships/styles" Target="styles.xml"/><Relationship Id="rId16"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9" Type="http://schemas.openxmlformats.org/officeDocument/2006/relationships/hyperlink" Target="http://translate.googleusercontent.com/translate_c?depth=1&amp;hl=es&amp;prev=search&amp;rurl=translate.google.com.mx&amp;sl=en&amp;u=http://en.wikipedia.org/wiki/Experimental_method&amp;usg=ALkJrhhR5aL65hnH6f57ZeNDUuxoz8N9ww" TargetMode="External"/><Relationship Id="rId11"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4" Type="http://schemas.openxmlformats.org/officeDocument/2006/relationships/hyperlink" Target="http://translate.googleusercontent.com/translate_c?depth=1&amp;hl=es&amp;prev=search&amp;rurl=translate.google.com.mx&amp;sl=en&amp;u=http://en.wikipedia.org/wiki/Ren%25C3%25A9_Descartes&amp;usg=ALkJrhh0B4z1wV3FjOSZ3E0ip48fwgo_3Q" TargetMode="External"/><Relationship Id="rId32"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37" Type="http://schemas.openxmlformats.org/officeDocument/2006/relationships/hyperlink" Target="http://translate.googleusercontent.com/translate_c?depth=1&amp;hl=es&amp;prev=search&amp;rurl=translate.google.com.mx&amp;sl=en&amp;u=http://en.wikipedia.org/wiki/Statistics&amp;usg=ALkJrhgKIVlK-tBKPd61_Av4whsN_mGhUw" TargetMode="External"/><Relationship Id="rId40" Type="http://schemas.openxmlformats.org/officeDocument/2006/relationships/hyperlink" Target="http://translate.googleusercontent.com/translate_c?depth=1&amp;hl=es&amp;prev=search&amp;rurl=translate.google.com.mx&amp;sl=en&amp;u=http://en.wikipedia.org/wiki/Hypothesis_testing&amp;usg=ALkJrhgA3YhYteGR7Gt5t-HqeHGCRfirrA" TargetMode="External"/><Relationship Id="rId45" Type="http://schemas.openxmlformats.org/officeDocument/2006/relationships/hyperlink" Target="http://translate.googleusercontent.com/translate_c?depth=1&amp;hl=es&amp;prev=search&amp;rurl=translate.google.com.mx&amp;sl=en&amp;u=http://en.wikipedia.org/w/index.php%3Ftitle%3DReproducibility%26action%3Dedit%26section%3D2&amp;usg=ALkJrhiBsD2bhi4-b3hl8kpmp6kVjHFC-w" TargetMode="External"/><Relationship Id="rId53"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58"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66" Type="http://schemas.openxmlformats.org/officeDocument/2006/relationships/hyperlink" Target="http://translate.googleusercontent.com/translate_c?depth=1&amp;hl=es&amp;prev=search&amp;rurl=translate.google.com.mx&amp;sl=en&amp;u=http://en.wikipedia.org/wiki/Electrolysis&amp;usg=ALkJrhgvUTQLukl4vhnH1fhm5BE7DLNVdw" TargetMode="External"/><Relationship Id="rId74" Type="http://schemas.openxmlformats.org/officeDocument/2006/relationships/hyperlink" Target="http://translate.googleusercontent.com/translate_c?depth=1&amp;hl=es&amp;prev=search&amp;rurl=translate.google.com.mx&amp;sl=en&amp;u=http://en.wikipedia.org/wiki/Wardenclyffe_Tower&amp;usg=ALkJrhijaBkOTKBBd5mUWBemIAmAT6bPew" TargetMode="External"/><Relationship Id="rId5" Type="http://schemas.openxmlformats.org/officeDocument/2006/relationships/hyperlink" Target="http://translate.googleusercontent.com/translate_c?depth=1&amp;hl=es&amp;prev=search&amp;rurl=translate.google.com.mx&amp;sl=en&amp;u=http://en.wikipedia.org/wiki/Measurements&amp;usg=ALkJrhja5RzfoPNdq-yh-h-fo5Nd0GyPzA" TargetMode="External"/><Relationship Id="rId15"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3" Type="http://schemas.openxmlformats.org/officeDocument/2006/relationships/hyperlink" Target="http://translate.googleusercontent.com/translate_c?depth=1&amp;hl=es&amp;prev=search&amp;rurl=translate.google.com.mx&amp;sl=en&amp;u=http://en.wikipedia.org/wiki/Vacuum&amp;usg=ALkJrhg_QtELqBew-udvBgJIHg2GZIOpLw" TargetMode="External"/><Relationship Id="rId28" Type="http://schemas.openxmlformats.org/officeDocument/2006/relationships/hyperlink" Target="http://translate.googleusercontent.com/translate_c?depth=1&amp;hl=es&amp;prev=search&amp;rurl=translate.google.com.mx&amp;sl=en&amp;u=http://en.wikipedia.org/wiki/Leviathan_and_the_Air-Pump&amp;usg=ALkJrhjXdecUd8GFl3GzqvViEduAC587_Q" TargetMode="External"/><Relationship Id="rId36"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49" Type="http://schemas.openxmlformats.org/officeDocument/2006/relationships/hyperlink" Target="http://translate.googleusercontent.com/translate_c?depth=1&amp;hl=es&amp;prev=search&amp;rurl=translate.google.com.mx&amp;sl=en&amp;u=http://en.wikipedia.org/wiki/Measurement_systems_analysis&amp;usg=ALkJrhi0h94XE5laG2MugMhDGccQghfm0g" TargetMode="External"/><Relationship Id="rId57" Type="http://schemas.openxmlformats.org/officeDocument/2006/relationships/hyperlink" Target="http://translate.googleusercontent.com/translate_c?depth=1&amp;hl=es&amp;prev=search&amp;rurl=translate.google.com.mx&amp;sl=en&amp;u=http://en.wikipedia.org/wiki/John_P._A._Ioannidis&amp;usg=ALkJrhjoMBRRSTVX666-iYDITkaI7CK4bA" TargetMode="External"/><Relationship Id="rId61" Type="http://schemas.openxmlformats.org/officeDocument/2006/relationships/hyperlink" Target="http://translate.googleusercontent.com/translate_c?depth=1&amp;hl=es&amp;prev=search&amp;rurl=translate.google.com.mx&amp;sl=en&amp;u=http://en.wikipedia.org/w/index.php%3Ftitle%3DReproducibility%26action%3Dedit%26section%3D4&amp;usg=ALkJrhha9nvolzDiL99lEMhBSeGvUZNgMw" TargetMode="External"/><Relationship Id="rId10" Type="http://schemas.openxmlformats.org/officeDocument/2006/relationships/hyperlink" Target="http://en.wikipedia.org/wiki/Reproducibility" TargetMode="External"/><Relationship Id="rId19" Type="http://schemas.openxmlformats.org/officeDocument/2006/relationships/hyperlink" Target="http://translate.googleusercontent.com/translate_c?depth=1&amp;hl=es&amp;prev=search&amp;rurl=translate.google.com.mx&amp;sl=en&amp;u=http://en.wikipedia.org/wiki/File:Boyle_air_pump.jpg&amp;usg=ALkJrhgjDckifE0vLNM98-63kLQXXu4_CQ" TargetMode="External"/><Relationship Id="rId31" Type="http://schemas.openxmlformats.org/officeDocument/2006/relationships/hyperlink" Target="http://translate.googleusercontent.com/translate_c?depth=1&amp;hl=es&amp;prev=search&amp;rurl=translate.google.com.mx&amp;sl=en&amp;u=http://en.wikipedia.org/wiki/Royal_Society&amp;usg=ALkJrhiS_4jIZSWZIJoMIB0GRZAOvF_Lug" TargetMode="External"/><Relationship Id="rId44" Type="http://schemas.openxmlformats.org/officeDocument/2006/relationships/hyperlink" Target="http://translate.googleusercontent.com/translate_c?depth=1&amp;hl=es&amp;prev=search&amp;rurl=translate.google.com.mx&amp;sl=en&amp;u=http://en.wikipedia.org/wiki/Necessity_and_sufficiency&amp;usg=ALkJrhiKvKifqCuRvdsPczQ6oYPWr2gZ0w" TargetMode="External"/><Relationship Id="rId52" Type="http://schemas.openxmlformats.org/officeDocument/2006/relationships/hyperlink" Target="http://translate.googleusercontent.com/translate_c?depth=1&amp;hl=es&amp;prev=search&amp;rurl=translate.google.com.mx&amp;sl=en&amp;u=http://en.wikipedia.org/wiki/Pharmacology&amp;usg=ALkJrhiwAVXTPtO7uPUxQWIsMR2Ni7T89A" TargetMode="External"/><Relationship Id="rId60"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65" Type="http://schemas.openxmlformats.org/officeDocument/2006/relationships/hyperlink" Target="http://translate.googleusercontent.com/translate_c?depth=1&amp;hl=es&amp;prev=search&amp;rurl=translate.google.com.mx&amp;sl=en&amp;u=http://en.wikipedia.org/wiki/Cold_fusion&amp;usg=ALkJrhjTDSFw4ZHxkPm1_FnwTtaGUGDODA" TargetMode="External"/><Relationship Id="rId73" Type="http://schemas.openxmlformats.org/officeDocument/2006/relationships/hyperlink" Target="http://translate.googleusercontent.com/translate_c?depth=1&amp;hl=es&amp;prev=search&amp;rurl=translate.google.com.mx&amp;sl=en&amp;u=http://en.wikipedia.org/wiki/Wireless_energy_transfer&amp;usg=ALkJrhj5j5gYDPD9wWDhldYMsVlGRwdsEw"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14"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2" Type="http://schemas.openxmlformats.org/officeDocument/2006/relationships/hyperlink" Target="http://translate.googleusercontent.com/translate_c?depth=1&amp;hl=es&amp;prev=search&amp;rurl=translate.google.com.mx&amp;sl=en&amp;u=http://en.wikipedia.org/wiki/Air_pump&amp;usg=ALkJrhiMkL4uXi1_OYvQcbZboMtvCR4rlA" TargetMode="External"/><Relationship Id="rId27" Type="http://schemas.openxmlformats.org/officeDocument/2006/relationships/hyperlink" Target="http://translate.googleusercontent.com/translate_c?depth=1&amp;hl=es&amp;prev=search&amp;rurl=translate.google.com.mx&amp;sl=en&amp;u=http://en.wikipedia.org/wiki/Steven_Shapin&amp;usg=ALkJrhjIZYN11x_TyrYOoEEeSORu5VaDgg" TargetMode="External"/><Relationship Id="rId30" Type="http://schemas.openxmlformats.org/officeDocument/2006/relationships/hyperlink" Target="http://translate.googleusercontent.com/translate_c?depth=1&amp;hl=es&amp;prev=search&amp;rurl=translate.google.com.mx&amp;sl=en&amp;u=http://en.wikipedia.org/wiki/Robert_Hooke&amp;usg=ALkJrhiZ8KVHNkmt_9eH3K572Gvac_oVyQ" TargetMode="External"/><Relationship Id="rId35" Type="http://schemas.openxmlformats.org/officeDocument/2006/relationships/hyperlink" Target="http://translate.googleusercontent.com/translate_c?depth=1&amp;hl=es&amp;prev=search&amp;rurl=translate.google.com.mx&amp;sl=en&amp;u=http://en.wikipedia.org/wiki/The_Logic_of_Scientific_Discovery&amp;usg=ALkJrhg09gkHFEI10dqJIHIUmKKeqnbNPw" TargetMode="External"/><Relationship Id="rId43" Type="http://schemas.openxmlformats.org/officeDocument/2006/relationships/hyperlink" Target="http://translate.googleusercontent.com/translate_c?depth=1&amp;hl=es&amp;prev=search&amp;rurl=translate.google.com.mx&amp;sl=en&amp;u=http://en.wikipedia.org/wiki/Dogma&amp;usg=ALkJrhhOsy9PRu73Xfr45VqN1zHu-sIIPw" TargetMode="External"/><Relationship Id="rId48"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56"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64" Type="http://schemas.openxmlformats.org/officeDocument/2006/relationships/hyperlink" Target="http://translate.googleusercontent.com/translate_c?depth=1&amp;hl=es&amp;prev=search&amp;rurl=translate.google.com.mx&amp;sl=en&amp;u=http://en.wikipedia.org/wiki/University_of_Utah&amp;usg=ALkJrhiMujaA3vJFNCxDACk-zkFRaOu2zQ" TargetMode="External"/><Relationship Id="rId69" Type="http://schemas.openxmlformats.org/officeDocument/2006/relationships/hyperlink" Target="http://translate.googleusercontent.com/translate_c?depth=1&amp;hl=es&amp;prev=search&amp;rurl=translate.google.com.mx&amp;sl=en&amp;u=http://en.wikipedia.org/wiki/Cathode&amp;usg=ALkJrhh4DDKtBqACM6KSITm_I0R2Re0Miw" TargetMode="External"/><Relationship Id="rId77" Type="http://schemas.openxmlformats.org/officeDocument/2006/relationships/fontTable" Target="fontTable.xml"/><Relationship Id="rId8" Type="http://schemas.openxmlformats.org/officeDocument/2006/relationships/hyperlink" Target="http://translate.googleusercontent.com/translate_c?depth=1&amp;hl=es&amp;prev=search&amp;rurl=translate.google.com.mx&amp;sl=en&amp;u=http://en.wikipedia.org/wiki/Test_method&amp;usg=ALkJrhjXK2DDJ1Zn6hIJw16-3gEOoCSLXA" TargetMode="External"/><Relationship Id="rId51"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72" Type="http://schemas.openxmlformats.org/officeDocument/2006/relationships/hyperlink" Target="http://translate.googleusercontent.com/translate_c?depth=1&amp;hl=es&amp;prev=search&amp;rurl=translate.google.com.mx&amp;sl=en&amp;u=http://en.wikipedia.org/wiki/Nikola_Tesla&amp;usg=ALkJrhhj05IUkts5ZY5DQSiVK1G-aMmzwg" TargetMode="External"/><Relationship Id="rId3" Type="http://schemas.openxmlformats.org/officeDocument/2006/relationships/settings" Target="settings.xml"/><Relationship Id="rId12"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17" Type="http://schemas.openxmlformats.org/officeDocument/2006/relationships/hyperlink" Target="http://translate.googleusercontent.com/translate_c?depth=1&amp;hl=es&amp;prev=search&amp;rurl=translate.google.com.mx&amp;sl=en&amp;u=http://en.wikipedia.org/wiki/Reproducibility&amp;usg=ALkJrhhcupJXncSkwXejddERmWzSS77jVA" TargetMode="External"/><Relationship Id="rId25" Type="http://schemas.openxmlformats.org/officeDocument/2006/relationships/hyperlink" Target="http://translate.googleusercontent.com/translate_c?depth=1&amp;hl=es&amp;prev=search&amp;rurl=translate.google.com.mx&amp;sl=en&amp;u=http://en.wikipedia.org/wiki/Thomas_Hobbes&amp;usg=ALkJrhgtXw7XmhVsWo5FbnjaWOQPdQ8ZSQ" TargetMode="External"/><Relationship Id="rId33" Type="http://schemas.openxmlformats.org/officeDocument/2006/relationships/hyperlink" Target="http://translate.googleusercontent.com/translate_c?depth=1&amp;hl=es&amp;prev=search&amp;rurl=translate.google.com.mx&amp;sl=en&amp;u=http://en.wikipedia.org/wiki/Philosophy_of_science&amp;usg=ALkJrhgQzQV7v4thl6r5mjfT6eb5ybpRXA" TargetMode="External"/><Relationship Id="rId38" Type="http://schemas.openxmlformats.org/officeDocument/2006/relationships/hyperlink" Target="http://translate.googleusercontent.com/translate_c?depth=1&amp;hl=es&amp;prev=search&amp;rurl=translate.google.com.mx&amp;sl=en&amp;u=http://en.wikipedia.org/wiki/Ronald_Fisher&amp;usg=ALkJrhhh094bC9YdLzQLz2HZ_49HJ1a_tA" TargetMode="External"/><Relationship Id="rId46" Type="http://schemas.openxmlformats.org/officeDocument/2006/relationships/hyperlink" Target="http://translate.googleusercontent.com/translate_c?depth=1&amp;hl=es&amp;prev=search&amp;rurl=translate.google.com.mx&amp;sl=en&amp;u=http://en.wikipedia.org/wiki/Repeatability&amp;usg=ALkJrhgaPZPGV_8ONsQrurjw__OiEMDwdw" TargetMode="External"/><Relationship Id="rId59" Type="http://schemas.openxmlformats.org/officeDocument/2006/relationships/hyperlink" Target="http://translate.googleusercontent.com/translate_c?depth=1&amp;hl=es&amp;prev=search&amp;rurl=translate.google.com.mx&amp;sl=en&amp;u=http://en.wikipedia.org/wiki/PLOS_ONE&amp;usg=ALkJrhjsE3UYV_72iZGNdJsy18bZe2ccSQ" TargetMode="External"/><Relationship Id="rId67" Type="http://schemas.openxmlformats.org/officeDocument/2006/relationships/hyperlink" Target="http://translate.googleusercontent.com/translate_c?depth=1&amp;hl=es&amp;prev=search&amp;rurl=translate.google.com.mx&amp;sl=en&amp;u=http://en.wikipedia.org/wiki/Heavy_water&amp;usg=ALkJrhjqYdzFQZP9XsSaKZkbQsV1_sL2Bg" TargetMode="External"/><Relationship Id="rId20" Type="http://schemas.openxmlformats.org/officeDocument/2006/relationships/image" Target="media/image1.jpeg"/><Relationship Id="rId41" Type="http://schemas.openxmlformats.org/officeDocument/2006/relationships/hyperlink" Target="http://translate.googleusercontent.com/translate_c?depth=1&amp;hl=es&amp;prev=search&amp;rurl=translate.google.com.mx&amp;sl=en&amp;u=http://en.wikipedia.org/wiki/Statistical_significance&amp;usg=ALkJrhjQXvv2HWJZoatQknzUWTLSfNIKCA" TargetMode="External"/><Relationship Id="rId54" Type="http://schemas.openxmlformats.org/officeDocument/2006/relationships/hyperlink" Target="http://translate.googleusercontent.com/translate_c?depth=1&amp;hl=es&amp;prev=search&amp;rurl=translate.google.com.mx&amp;sl=en&amp;u=http://en.wikipedia.org/wiki/Nature_(journal)&amp;usg=ALkJrhjk9T8RGL9AF0wFM5X-I-BtVEySpA" TargetMode="External"/><Relationship Id="rId62" Type="http://schemas.openxmlformats.org/officeDocument/2006/relationships/hyperlink" Target="http://translate.googleusercontent.com/translate_c?depth=1&amp;hl=es&amp;prev=search&amp;rurl=translate.google.com.mx&amp;sl=en&amp;u=http://en.wikipedia.org/wiki/Hideyo_Noguchi&amp;usg=ALkJrhgW8QOsr1X2ay9CtCRUIMBQ55T69g" TargetMode="External"/><Relationship Id="rId70" Type="http://schemas.openxmlformats.org/officeDocument/2006/relationships/hyperlink" Target="http://translate.googleusercontent.com/translate_c?depth=1&amp;hl=es&amp;prev=search&amp;rurl=translate.google.com.mx&amp;sl=en&amp;u=http://en.wikipedia.org/wiki/Deuterium&amp;usg=ALkJrhjPybDvt0e1y383asfKIVxUHEY-XA" TargetMode="External"/><Relationship Id="rId75" Type="http://schemas.openxmlformats.org/officeDocument/2006/relationships/hyperlink" Target="http://translate.googleusercontent.com/translate_c?depth=1&amp;hl=es&amp;prev=search&amp;rurl=translate.google.com.mx&amp;sl=en&amp;u=http://en.wikipedia.org/wiki/Shoreham,_New_York&amp;usg=ALkJrhhEUyO31pMkkLd53tQv7LHh_mzR2Q" TargetMode="External"/><Relationship Id="rId1" Type="http://schemas.openxmlformats.org/officeDocument/2006/relationships/numbering" Target="numbering.xml"/><Relationship Id="rId6" Type="http://schemas.openxmlformats.org/officeDocument/2006/relationships/hyperlink" Target="http://translate.googleusercontent.com/translate_c?depth=1&amp;hl=es&amp;prev=search&amp;rurl=translate.google.com.mx&amp;sl=en&amp;u=http://en.wikipedia.org/wiki/Replication_(statistics)&amp;usg=ALkJrhgk5_8qm6MA0-DPupaKV205sGFr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4887</Words>
  <Characters>26883</Characters>
  <Application>Microsoft Office Word</Application>
  <DocSecurity>0</DocSecurity>
  <Lines>224</Lines>
  <Paragraphs>63</Paragraphs>
  <ScaleCrop>false</ScaleCrop>
  <Company>ExpeUEW7</Company>
  <LinksUpToDate>false</LinksUpToDate>
  <CharactersWithSpaces>31707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2</cp:revision>
  <cp:lastPrinted>2015-04-12T22:11:00Z</cp:lastPrinted>
  <dcterms:created xsi:type="dcterms:W3CDTF">2015-04-12T22:10:00Z</dcterms:created>
  <dcterms:modified xsi:type="dcterms:W3CDTF">2015-04-12T22:11:00Z</dcterms:modified>
</cp:coreProperties>
</file>