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rFonts w:ascii="Calibri" w:cs="Calibri" w:eastAsia="Calibri" w:hAnsi="Calibri"/>
          <w:b/>
          <w:bCs/>
          <w:color w:val="1F3B57"/>
          <w:sz w:val="64"/>
          <w:szCs w:val="64"/>
        </w:rPr>
        <w:t xml:space="preserve">ASCENDANCE</w:t>
      </w:r>
    </w:p>
    <w:p>
      <w:pPr>
        <w:spacing w:after="200"/>
        <w:jc w:val="center"/>
      </w:pPr>
      <w:r>
        <w:rPr>
          <w:rFonts w:ascii="Calibri" w:cs="Calibri" w:eastAsia="Calibri" w:hAnsi="Calibri"/>
          <w:i/>
          <w:iCs/>
          <w:color w:val="4A6B8A"/>
          <w:sz w:val="34"/>
          <w:szCs w:val="34"/>
        </w:rPr>
        <w:t xml:space="preserve">Design Addendum v3.0 — The 1337 Update</w:t>
      </w:r>
    </w:p>
    <w:p>
      <w:pPr>
        <w:spacing w:after="100"/>
        <w:jc w:val="center"/>
      </w:pPr>
      <w:r>
        <w:rPr>
          <w:rFonts w:ascii="Calibri" w:cs="Calibri" w:eastAsia="Calibri" w:hAnsi="Calibri"/>
          <w:sz w:val="24"/>
          <w:szCs w:val="24"/>
        </w:rPr>
        <w:t xml:space="preserve">Deep Progression · Cultivation · Combinatorial Rosters · Master Data Tables</w:t>
      </w:r>
    </w:p>
    <w:p>
      <w:pPr>
        <w:jc w:val="center"/>
      </w:pPr>
      <w:r>
        <w:rPr>
          <w:rFonts w:ascii="Calibri" w:cs="Calibri" w:eastAsia="Calibri" w:hAnsi="Calibri"/>
          <w:sz w:val="22"/>
          <w:szCs w:val="22"/>
        </w:rPr>
        <w:t xml:space="preserve">Extends GDD v2.0 — September 2026</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Scope of This Addendum</w:t>
      </w:r>
    </w:p>
    <w:p>
      <w:pPr>
        <w:spacing w:after="120"/>
      </w:pPr>
      <w:r>
        <w:rPr>
          <w:rFonts w:ascii="Calibri" w:cs="Calibri" w:eastAsia="Calibri" w:hAnsi="Calibri"/>
          <w:b w:val="false"/>
          <w:bCs w:val="false"/>
          <w:i w:val="false"/>
          <w:iCs w:val="false"/>
          <w:sz w:val="22"/>
          <w:szCs w:val="22"/>
        </w:rPr>
        <w:t xml:space="preserve">This addendum extends GDD v2.0 with four structural changes and ships alongside the workbook Ascendance_Master_Tables.xlsx, which contains the generated data: 483 buildings (69 per era), the full 0–1337 level curves, 2,268 units with a 34-role counter matrix, 21 research disciplines across 42 grades, 135 equipment lines, 41 celestial site types, and the cultivation realm table.</w:t>
      </w:r>
    </w:p>
    <w:p>
      <w:pPr>
        <w:pStyle w:val="ListParagraph"/>
        <w:numPr>
          <w:ilvl w:val="0"/>
          <w:numId w:val="2"/>
        </w:numPr>
        <w:spacing w:after="60"/>
      </w:pPr>
      <w:r>
        <w:rPr>
          <w:rFonts w:ascii="Calibri" w:cs="Calibri" w:eastAsia="Calibri" w:hAnsi="Calibri"/>
          <w:sz w:val="22"/>
          <w:szCs w:val="22"/>
        </w:rPr>
        <w:t xml:space="preserve">Deep progression: every building and research discipline now spans levels 0–1337, structured by 42 grades, on a time curve calibrated so a full climb takes exactly 500 years.</w:t>
      </w:r>
    </w:p>
    <w:p>
      <w:pPr>
        <w:pStyle w:val="ListParagraph"/>
        <w:numPr>
          <w:ilvl w:val="0"/>
          <w:numId w:val="2"/>
        </w:numPr>
        <w:spacing w:after="60"/>
      </w:pPr>
      <w:r>
        <w:rPr>
          <w:rFonts w:ascii="Calibri" w:cs="Calibri" w:eastAsia="Calibri" w:hAnsi="Calibri"/>
          <w:sz w:val="22"/>
          <w:szCs w:val="22"/>
        </w:rPr>
        <w:t xml:space="preserve">Training economy: unit build times scale with grade, anchored so the game's strongest ship at its highest grade takes 6 months to construct.</w:t>
      </w:r>
    </w:p>
    <w:p>
      <w:pPr>
        <w:pStyle w:val="ListParagraph"/>
        <w:numPr>
          <w:ilvl w:val="0"/>
          <w:numId w:val="2"/>
        </w:numPr>
        <w:spacing w:after="60"/>
      </w:pPr>
      <w:r>
        <w:rPr>
          <w:rFonts w:ascii="Calibri" w:cs="Calibri" w:eastAsia="Calibri" w:hAnsi="Calibri"/>
          <w:sz w:val="22"/>
          <w:szCs w:val="22"/>
        </w:rPr>
        <w:t xml:space="preserve">Chrono Shards: an earned-and-purchasable speed-up economy with four guardrails, replacing v2's blanket prohibition on selling time (Section 8). This supersedes GDD v2.0 §19.2 on speed-ups; every other clause of the fairness law stands.</w:t>
      </w:r>
    </w:p>
    <w:p>
      <w:pPr>
        <w:pStyle w:val="ListParagraph"/>
        <w:numPr>
          <w:ilvl w:val="0"/>
          <w:numId w:val="2"/>
        </w:numPr>
        <w:spacing w:after="60"/>
      </w:pPr>
      <w:r>
        <w:rPr>
          <w:rFonts w:ascii="Calibri" w:cs="Calibri" w:eastAsia="Calibri" w:hAnsi="Calibri"/>
          <w:sz w:val="22"/>
          <w:szCs w:val="22"/>
        </w:rPr>
        <w:t xml:space="preserve">Cultivation: a full xianxia-inspired progression layer — realms, Qi, tribulations, pills, sects, spirit beasts, and Dao — woven through all seven eras.</w:t>
      </w:r>
    </w:p>
    <w:p>
      <w:pPr>
        <w:pStyle w:val="ListParagraph"/>
        <w:numPr>
          <w:ilvl w:val="0"/>
          <w:numId w:val="2"/>
        </w:numPr>
        <w:spacing w:after="60"/>
      </w:pPr>
      <w:r>
        <w:rPr>
          <w:rFonts w:ascii="Calibri" w:cs="Calibri" w:eastAsia="Calibri" w:hAnsi="Calibri"/>
          <w:sz w:val="22"/>
          <w:szCs w:val="22"/>
        </w:rPr>
        <w:t xml:space="preserve">Combinatorial troop identity: hundreds of distinct troop types per era, generated by research grades and identity paths rather than hand-authored one-offs.</w:t>
      </w:r>
    </w:p>
    <w:p>
      <w:pPr>
        <w:pStyle w:val="ListParagraph"/>
        <w:numPr>
          <w:ilvl w:val="0"/>
          <w:numId w:val="2"/>
        </w:numPr>
        <w:spacing w:after="60"/>
      </w:pPr>
      <w:r>
        <w:rPr>
          <w:rFonts w:ascii="Calibri" w:cs="Calibri" w:eastAsia="Calibri" w:hAnsi="Calibri"/>
          <w:sz w:val="22"/>
          <w:szCs w:val="22"/>
        </w:rPr>
        <w:t xml:space="preserve">Expanded catalogs: 69 buildings per era, 42-grade research with prerequisites, 9-tier × 5-quality equipment, and a celestial site catalog from barren villages to fallen galaxies.</w:t>
      </w:r>
    </w:p>
    <w:p>
      <w:r>
        <w:br w:type="page"/>
      </w:r>
    </w:p>
    <w:p>
      <w:pPr>
        <w:pStyle w:val="Heading1"/>
        <w:spacing w:after="160" w:before="320"/>
      </w:pPr>
      <w:r>
        <w:rPr>
          <w:rFonts w:ascii="Calibri" w:cs="Calibri" w:eastAsia="Calibri" w:hAnsi="Calibri"/>
        </w:rPr>
        <w:t xml:space="preserve">2. The 0–1337 Level System &amp; the 42 Grades</w:t>
      </w:r>
    </w:p>
    <w:p>
      <w:pPr>
        <w:pStyle w:val="Heading2"/>
        <w:spacing w:after="120" w:before="240"/>
      </w:pPr>
      <w:r>
        <w:rPr>
          <w:rFonts w:ascii="Calibri" w:cs="Calibri" w:eastAsia="Calibri" w:hAnsi="Calibri"/>
        </w:rPr>
        <w:t xml:space="preserve">2.1 Levels</w:t>
      </w:r>
    </w:p>
    <w:p>
      <w:pPr>
        <w:spacing w:after="120"/>
      </w:pPr>
      <w:r>
        <w:rPr>
          <w:rFonts w:ascii="Calibri" w:cs="Calibri" w:eastAsia="Calibri" w:hAnsi="Calibri"/>
          <w:b w:val="false"/>
          <w:bCs w:val="false"/>
          <w:i w:val="false"/>
          <w:iCs w:val="false"/>
          <w:sz w:val="22"/>
          <w:szCs w:val="22"/>
        </w:rPr>
        <w:t xml:space="preserve">Every building and every research discipline runs from level 0 to level 1337. Curves are deliberately gentle-exponential so the ladder is climbable forever without breaking the economy: Cost(L) = base × (L+1)^2.4 × 1.004^L; Time(L) = base × (L+1)^1.9 × 1.003^L; Output(L) = base × (L+1)^1.12. At level 1337, costs sit in the hundreds of billions of base units — a genuine dynasty-scale project — while output grows polynomially, keeping high levels aspirational rather than mandatory. Full tables: workbook sheets Building_Levels and Level_Calculator.</w:t>
      </w:r>
    </w:p>
    <w:p>
      <w:pPr>
        <w:pStyle w:val="Heading2"/>
        <w:spacing w:after="120" w:before="240"/>
      </w:pPr>
      <w:r>
        <w:rPr>
          <w:rFonts w:ascii="Calibri" w:cs="Calibri" w:eastAsia="Calibri" w:hAnsi="Calibri"/>
        </w:rPr>
        <w:t xml:space="preserve">2.2 Grades — the 42-step spine</w:t>
      </w:r>
    </w:p>
    <w:p>
      <w:pPr>
        <w:spacing w:after="120"/>
      </w:pPr>
      <w:r>
        <w:rPr>
          <w:rFonts w:ascii="Calibri" w:cs="Calibri" w:eastAsia="Calibri" w:hAnsi="Calibri"/>
          <w:b w:val="false"/>
          <w:bCs w:val="false"/>
          <w:i w:val="false"/>
          <w:iCs w:val="false"/>
          <w:sz w:val="22"/>
          <w:szCs w:val="22"/>
        </w:rPr>
        <w:t xml:space="preserve">Every 32 levels is a Grade boundary (42 grades total; grade 42 spans levels 1312–1337). Crossing one requires a Grade-Up Project: a visible, attackable construction consuming era resources and real time. Grades — not raw levels — are what gate content: unit grade tiers, doctrine forks, equipment tiers, edicts, and era systems all key off grade thresholds. Levels make you incrementally better; grades change what you are.</w:t>
      </w:r>
    </w:p>
    <w:p>
      <w:pPr>
        <w:spacing w:after="120"/>
      </w:pPr>
      <w:r>
        <w:rPr>
          <w:rFonts w:ascii="Calibri" w:cs="Calibri" w:eastAsia="Calibri" w:hAnsi="Calibri"/>
          <w:b w:val="false"/>
          <w:bCs w:val="false"/>
          <w:i w:val="false"/>
          <w:iCs w:val="false"/>
          <w:sz w:val="22"/>
          <w:szCs w:val="22"/>
        </w:rPr>
        <w:t xml:space="preserve">The same 42-grade ladder is shared by three systems — building grades, research discipline grades, and the player's cultivation realm — and its steps carry the cultivation realm names (Section 3). A player who says "my Powder Doctrine just broke through to Golden Core · Advanced" has told you their research grade (14), their approximate level band (416–447), and roughly what units they can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rPr>
          <w:tblHeader/>
        </w:trPr>
        <w:tc>
          <w:tcPr>
            <w:tcW w:type="dxa" w:w="1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Grades</w:t>
            </w:r>
          </w:p>
        </w:tc>
        <w:tc>
          <w:tcPr>
            <w:tcW w:type="dxa" w:w="328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Realm</w:t>
            </w:r>
          </w:p>
        </w:tc>
        <w:tc>
          <w:tcPr>
            <w:tcW w:type="dxa" w:w="1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Grades</w:t>
            </w:r>
          </w:p>
        </w:tc>
        <w:tc>
          <w:tcPr>
            <w:tcW w:type="dxa" w:w="328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Realm</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Mortal Vessel</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22–24</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Refinement</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4–6</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Awakened Meridian</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25–27</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Sovereign</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7–9</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Tempered Body</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28–30</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Saint</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10–12</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Foundation</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31–33</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Celestial</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13–15</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Golden Core</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34–36</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Eternal</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16–18</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Nascent Soul</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37–39</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Primordial</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19–21</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Spirit Severing</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40–42</w:t>
            </w:r>
          </w:p>
        </w:tc>
        <w:tc>
          <w:tcPr>
            <w:tcW w:type="dxa" w:w="328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Transcendent Dao</w:t>
            </w:r>
          </w:p>
        </w:tc>
      </w:tr>
    </w:tbl>
    <w:p>
      <w:pPr>
        <w:spacing w:after="120"/>
      </w:pPr>
      <w:r>
        <w:rPr>
          <w:rFonts w:ascii="Calibri" w:cs="Calibri" w:eastAsia="Calibri" w:hAnsi="Calibri"/>
          <w:b w:val="false"/>
          <w:bCs w:val="false"/>
          <w:i w:val="false"/>
          <w:iCs w:val="false"/>
          <w:sz w:val="22"/>
          <w:szCs w:val="22"/>
        </w:rPr>
        <w:t xml:space="preserve">Each realm has three stages (Initial / Advanced / Perfected). Pacing intent: an active player reaches Foundation-band grades within their first era, Golden Core through the mid-game, Sovereign around galactic play, and the final realms remain multi-epoch dynasty achievements. Balance rule unchanged from v2: grades gate content, and all stat bonuses still fold into the joint +40% non-doctrine cap.</w:t>
      </w:r>
    </w:p>
    <w:p>
      <w:pPr>
        <w:pStyle w:val="Heading2"/>
        <w:spacing w:after="120" w:before="240"/>
      </w:pPr>
      <w:r>
        <w:rPr>
          <w:rFonts w:ascii="Calibri" w:cs="Calibri" w:eastAsia="Calibri" w:hAnsi="Calibri"/>
        </w:rPr>
        <w:t xml:space="preserve">2.3 Time Structure — The 500-Year Climb</w:t>
      </w:r>
    </w:p>
    <w:p>
      <w:pPr>
        <w:spacing w:after="120"/>
      </w:pPr>
      <w:r>
        <w:rPr>
          <w:rFonts w:ascii="Calibri" w:cs="Calibri" w:eastAsia="Calibri" w:hAnsi="Calibri"/>
          <w:b w:val="false"/>
          <w:bCs w:val="false"/>
          <w:i w:val="false"/>
          <w:iCs w:val="false"/>
          <w:sz w:val="22"/>
          <w:szCs w:val="22"/>
        </w:rPr>
        <w:t xml:space="preserve">Build and research times are now absolute hours on a calibrated curve, not relative multipliers. The curve is anchored to a single design constant: climbing any building or research discipline from level 0 to level 1337 takes exactly 500 years of continuous work.</w:t>
      </w:r>
    </w:p>
    <w:p>
      <w:pPr>
        <w:spacing w:after="120"/>
      </w:pPr>
      <w:r>
        <w:rPr>
          <w:rFonts w:ascii="Calibri" w:cs="Calibri" w:eastAsia="Calibri" w:hAnsi="Calibri"/>
          <w:b w:val="false"/>
          <w:bCs w:val="false"/>
          <w:i w:val="false"/>
          <w:iCs w:val="false"/>
          <w:sz w:val="22"/>
          <w:szCs w:val="22"/>
        </w:rPr>
        <w:t xml:space="preserve">Time(L) = K × (L+1)^1.9 × 1.003^L, where K ≈ 0.000432 hours is solved so that the sum across all 1,338 levels equals 4,383,000 hours — 500 years at 8,766 hours per year. The workbook carries live verification cells on both Building_Levels and Level_Calculator that recompute the total whenever K or the exponents are tuned.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660"/>
      </w:tblGrid>
      <w:tr>
        <w:trPr>
          <w:tblHeader/>
        </w:trPr>
        <w:tc>
          <w:tcPr>
            <w:tcW w:type="dxa" w:w="1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Level</w:t>
            </w:r>
          </w:p>
        </w:tc>
        <w:tc>
          <w:tcPr>
            <w:tcW w:type="dxa" w:w="3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Time for that single level</w:t>
            </w:r>
          </w:p>
        </w:tc>
        <w:tc>
          <w:tcPr>
            <w:tcW w:type="dxa" w:w="46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Cumulative from level 0</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seconds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seconds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hours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days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 days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months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 days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 months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months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 years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months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~36 years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1200</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 years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~155 years</w:t>
            </w:r>
          </w:p>
        </w:tc>
      </w:tr>
      <w:tr>
        <w:trPr>
          <w:tblHeader w:val="false"/>
        </w:trPr>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1337</w:t>
            </w:r>
          </w:p>
        </w:tc>
        <w:tc>
          <w:tcPr>
            <w:tcW w:type="dxa" w:w="3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 years</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 years</w:t>
            </w:r>
          </w:p>
        </w:tc>
      </w:tr>
    </w:tbl>
    <w:p>
      <w:pPr>
        <w:spacing w:after="120"/>
      </w:pPr>
      <w:r>
        <w:rPr>
          <w:rFonts w:ascii="Calibri" w:cs="Calibri" w:eastAsia="Calibri" w:hAnsi="Calibri"/>
          <w:b w:val="false"/>
          <w:bCs w:val="false"/>
          <w:i w:val="false"/>
          <w:iCs w:val="false"/>
          <w:sz w:val="22"/>
          <w:szCs w:val="22"/>
        </w:rPr>
        <w:t xml:space="preserve">This shape is deliberate. The first several hundred levels are ordinary session-scale play — minutes to days — so a new player climbs briskly and the early game feels identical to a classic tribal strategy title. The curve only turns punishing past level 800, where individual upgrades become multi-month dynasty commitments. The last two hundred levels consume 90% of the 500 years, which means level 1337 is not a grind target: it is a myth. In a universe that never resets, a structure at level 1200 should be a landmark other players navigate by, and nobody alive should have seen a 1337.</w:t>
      </w:r>
    </w:p>
    <w:p>
      <w:pPr>
        <w:pStyle w:val="Heading2"/>
        <w:spacing w:after="120" w:before="240"/>
      </w:pPr>
      <w:r>
        <w:rPr>
          <w:rFonts w:ascii="Calibri" w:cs="Calibri" w:eastAsia="Calibri" w:hAnsi="Calibri"/>
        </w:rPr>
        <w:t xml:space="preserve">2.4 What Makes the Climb Survivable</w:t>
      </w:r>
    </w:p>
    <w:p>
      <w:pPr>
        <w:pStyle w:val="ListParagraph"/>
        <w:numPr>
          <w:ilvl w:val="0"/>
          <w:numId w:val="2"/>
        </w:numPr>
        <w:spacing w:after="60"/>
      </w:pPr>
      <w:r>
        <w:rPr>
          <w:rFonts w:ascii="Calibri" w:cs="Calibri" w:eastAsia="Calibri" w:hAnsi="Calibri"/>
          <w:sz w:val="22"/>
          <w:szCs w:val="22"/>
        </w:rPr>
        <w:t xml:space="preserve">Parallelism: build queues, factory lines, and parallel research slots (unlocked by Construction and Technology proficiency) mean an empire advances many structures at once, not one.</w:t>
      </w:r>
    </w:p>
    <w:p>
      <w:pPr>
        <w:pStyle w:val="ListParagraph"/>
        <w:numPr>
          <w:ilvl w:val="0"/>
          <w:numId w:val="2"/>
        </w:numPr>
        <w:spacing w:after="60"/>
      </w:pPr>
      <w:r>
        <w:rPr>
          <w:rFonts w:ascii="Calibri" w:cs="Calibri" w:eastAsia="Calibri" w:hAnsi="Calibri"/>
          <w:sz w:val="22"/>
          <w:szCs w:val="22"/>
        </w:rPr>
        <w:t xml:space="preserve">Bounded acceleration: HQ level, Ascension-era logistics, doctrines, and cultivation auras shave bounded percentages off build time. They compress the curve; they never flatten it, and none of it is purchasable.</w:t>
      </w:r>
    </w:p>
    <w:p>
      <w:pPr>
        <w:pStyle w:val="ListParagraph"/>
        <w:numPr>
          <w:ilvl w:val="0"/>
          <w:numId w:val="2"/>
        </w:numPr>
        <w:spacing w:after="60"/>
      </w:pPr>
      <w:r>
        <w:rPr>
          <w:rFonts w:ascii="Calibri" w:cs="Calibri" w:eastAsia="Calibri" w:hAnsi="Calibri"/>
          <w:sz w:val="22"/>
          <w:szCs w:val="22"/>
        </w:rPr>
        <w:t xml:space="preserve">Alliance co-funding and shared projects apply to high-level structures, so the deepest levels are institutional achievements rather than solo ones.</w:t>
      </w:r>
    </w:p>
    <w:p>
      <w:pPr>
        <w:pStyle w:val="ListParagraph"/>
        <w:numPr>
          <w:ilvl w:val="0"/>
          <w:numId w:val="2"/>
        </w:numPr>
        <w:spacing w:after="60"/>
      </w:pPr>
      <w:r>
        <w:rPr>
          <w:rFonts w:ascii="Calibri" w:cs="Calibri" w:eastAsia="Calibri" w:hAnsi="Calibri"/>
          <w:sz w:val="22"/>
          <w:szCs w:val="22"/>
        </w:rPr>
        <w:t xml:space="preserve">Because levels grant polynomial output growth (L+1)^1.12 while time grows near-exponentially, there is always a rational stopping point per building — the optimization question "how deep do I go here?" is the real strategy, and it differs per settlement.</w:t>
      </w:r>
    </w:p>
    <w:p>
      <w:r>
        <w:br w:type="page"/>
      </w:r>
    </w:p>
    <w:p>
      <w:pPr>
        <w:pStyle w:val="Heading1"/>
        <w:spacing w:after="160" w:before="320"/>
      </w:pPr>
      <w:r>
        <w:rPr>
          <w:rFonts w:ascii="Calibri" w:cs="Calibri" w:eastAsia="Calibri" w:hAnsi="Calibri"/>
        </w:rPr>
        <w:t xml:space="preserve">3. Cultivation — The Sovereign's Path</w:t>
      </w:r>
    </w:p>
    <w:p>
      <w:pPr>
        <w:spacing w:after="120"/>
      </w:pPr>
      <w:r>
        <w:rPr>
          <w:rFonts w:ascii="Calibri" w:cs="Calibri" w:eastAsia="Calibri" w:hAnsi="Calibri"/>
          <w:b w:val="false"/>
          <w:bCs w:val="false"/>
          <w:i w:val="false"/>
          <w:iCs w:val="false"/>
          <w:sz w:val="22"/>
          <w:szCs w:val="22"/>
        </w:rPr>
        <w:t xml:space="preserve">The player's avatar — the Sovereign of the dynasty — cultivates, in the tradition of Eastern fantasy web novels: gathering Qi, refining body and soul, surviving tribulations, and ascending through realms toward transcendence. Cultivation is not a side system; it is the third pillar of identity beside doctrine and proficiency, and it is the thread that ties a village shaman's spirit grove to a galactic immortal's dao.</w:t>
      </w:r>
    </w:p>
    <w:p>
      <w:pPr>
        <w:pStyle w:val="Heading2"/>
        <w:spacing w:after="120" w:before="240"/>
      </w:pPr>
      <w:r>
        <w:rPr>
          <w:rFonts w:ascii="Calibri" w:cs="Calibri" w:eastAsia="Calibri" w:hAnsi="Calibri"/>
        </w:rPr>
        <w:t xml:space="preserve">3.1 Qi &amp; Aether</w:t>
      </w:r>
    </w:p>
    <w:p>
      <w:pPr>
        <w:pStyle w:val="ListParagraph"/>
        <w:numPr>
          <w:ilvl w:val="0"/>
          <w:numId w:val="2"/>
        </w:numPr>
        <w:spacing w:after="60"/>
      </w:pPr>
      <w:r>
        <w:rPr>
          <w:rFonts w:ascii="Calibri" w:cs="Calibri" w:eastAsia="Calibri" w:hAnsi="Calibri"/>
          <w:sz w:val="22"/>
          <w:szCs w:val="22"/>
        </w:rPr>
        <w:t xml:space="preserve">Qi is a per-player resource gathered from cultivation buildings (Spirit Grove, Qi Gathering Stone, Spirit Well, Star Qi Condenser, Primordial Qi Sea Tap), Spirit Vein map nodes, a small idle meditation trickle, and pills.</w:t>
      </w:r>
    </w:p>
    <w:p>
      <w:pPr>
        <w:pStyle w:val="ListParagraph"/>
        <w:numPr>
          <w:ilvl w:val="0"/>
          <w:numId w:val="2"/>
        </w:numPr>
        <w:spacing w:after="60"/>
      </w:pPr>
      <w:r>
        <w:rPr>
          <w:rFonts w:ascii="Calibri" w:cs="Calibri" w:eastAsia="Calibri" w:hAnsi="Calibri"/>
          <w:sz w:val="22"/>
          <w:szCs w:val="22"/>
        </w:rPr>
        <w:t xml:space="preserve">Era VII's Aether is revealed to be refined celestial Qi — the cultivation and technology tracks converge at the top of the game.</w:t>
      </w:r>
    </w:p>
    <w:p>
      <w:pPr>
        <w:pStyle w:val="Heading2"/>
        <w:spacing w:after="120" w:before="240"/>
      </w:pPr>
      <w:r>
        <w:rPr>
          <w:rFonts w:ascii="Calibri" w:cs="Calibri" w:eastAsia="Calibri" w:hAnsi="Calibri"/>
        </w:rPr>
        <w:t xml:space="preserve">3.2 Realms &amp; Breakthroughs</w:t>
      </w:r>
    </w:p>
    <w:p>
      <w:pPr>
        <w:pStyle w:val="ListParagraph"/>
        <w:numPr>
          <w:ilvl w:val="0"/>
          <w:numId w:val="2"/>
        </w:numPr>
        <w:spacing w:after="60"/>
      </w:pPr>
      <w:r>
        <w:rPr>
          <w:rFonts w:ascii="Calibri" w:cs="Calibri" w:eastAsia="Calibri" w:hAnsi="Calibri"/>
          <w:sz w:val="22"/>
          <w:szCs w:val="22"/>
        </w:rPr>
        <w:t xml:space="preserve">The Sovereign's realm is the same 42-grade ladder as Section 2.2. Breaking through costs Qi (geometric curve, see workbook Grades_Realms) and requires passing a Tribulation.</w:t>
      </w:r>
    </w:p>
    <w:p>
      <w:pPr>
        <w:pStyle w:val="ListParagraph"/>
        <w:numPr>
          <w:ilvl w:val="0"/>
          <w:numId w:val="2"/>
        </w:numPr>
        <w:spacing w:after="60"/>
      </w:pPr>
      <w:r>
        <w:rPr>
          <w:rFonts w:ascii="Calibri" w:cs="Calibri" w:eastAsia="Calibri" w:hAnsi="Calibri"/>
          <w:sz w:val="22"/>
          <w:szCs w:val="22"/>
        </w:rPr>
        <w:t xml:space="preserve">Tribulations are live gameplay events, escalating by realm: survive a beast tide, defeat a heart demon (agent-op puzzle), endure a Lightning Tribulation — a timed defense visible to nearby players, who may attempt to crash it. High-realm breakthroughs are public, political moments, exactly like Ascension Projects.</w:t>
      </w:r>
    </w:p>
    <w:p>
      <w:pPr>
        <w:pStyle w:val="ListParagraph"/>
        <w:numPr>
          <w:ilvl w:val="0"/>
          <w:numId w:val="2"/>
        </w:numPr>
        <w:spacing w:after="60"/>
      </w:pPr>
      <w:r>
        <w:rPr>
          <w:rFonts w:ascii="Calibri" w:cs="Calibri" w:eastAsia="Calibri" w:hAnsi="Calibri"/>
          <w:sz w:val="22"/>
          <w:szCs w:val="22"/>
        </w:rPr>
        <w:t xml:space="preserve">Signature realm choices: Spirit Severing forces the permanent sacrifice of one chosen bonus (build-defining); Sovereign requires holding a contested banner objective for 24 hours; Transcendent Dao ends in The Question — a universe-unique riddle-quest only one dynasty per epoch may complete.</w:t>
      </w:r>
    </w:p>
    <w:p>
      <w:pPr>
        <w:pStyle w:val="Heading2"/>
        <w:spacing w:after="120" w:before="240"/>
      </w:pPr>
      <w:r>
        <w:rPr>
          <w:rFonts w:ascii="Calibri" w:cs="Calibri" w:eastAsia="Calibri" w:hAnsi="Calibri"/>
        </w:rPr>
        <w:t xml:space="preserve">3.3 Tri-Cultivation &amp; Techniques</w:t>
      </w:r>
    </w:p>
    <w:p>
      <w:pPr>
        <w:pStyle w:val="ListParagraph"/>
        <w:numPr>
          <w:ilvl w:val="0"/>
          <w:numId w:val="2"/>
        </w:numPr>
        <w:spacing w:after="60"/>
      </w:pPr>
      <w:r>
        <w:rPr>
          <w:rFonts w:ascii="Calibri" w:cs="Calibri" w:eastAsia="Calibri" w:hAnsi="Calibri"/>
          <w:sz w:val="22"/>
          <w:szCs w:val="22"/>
        </w:rPr>
        <w:t xml:space="preserve">Three tracks share realm points: Body (unit HP/defense auras), Mind (research and Data auras), Soul (agent and culture auras). Respec only via Severance.</w:t>
      </w:r>
    </w:p>
    <w:p>
      <w:pPr>
        <w:pStyle w:val="ListParagraph"/>
        <w:numPr>
          <w:ilvl w:val="0"/>
          <w:numId w:val="2"/>
        </w:numPr>
        <w:spacing w:after="60"/>
      </w:pPr>
      <w:r>
        <w:rPr>
          <w:rFonts w:ascii="Calibri" w:cs="Calibri" w:eastAsia="Calibri" w:hAnsi="Calibri"/>
          <w:sz w:val="22"/>
          <w:szCs w:val="22"/>
        </w:rPr>
        <w:t xml:space="preserve">Techniques are skill scrolls found through exploration, archaeology, and sect libraries, slotted like doctrine cards: Cloud Stride (army speed), Iron Skin Sutra (siege defense), Heaven Sundering Slash (first-strike window), Merchant God Ledger (trade margins). Technique slots grow with realm.</w:t>
      </w:r>
    </w:p>
    <w:p>
      <w:pPr>
        <w:pStyle w:val="Heading2"/>
        <w:spacing w:after="120" w:before="240"/>
      </w:pPr>
      <w:r>
        <w:rPr>
          <w:rFonts w:ascii="Calibri" w:cs="Calibri" w:eastAsia="Calibri" w:hAnsi="Calibri"/>
        </w:rPr>
        <w:t xml:space="preserve">3.4 Pills, Spirit Herbs &amp; Alchemy</w:t>
      </w:r>
    </w:p>
    <w:p>
      <w:pPr>
        <w:spacing w:after="120"/>
      </w:pPr>
      <w:r>
        <w:rPr>
          <w:rFonts w:ascii="Calibri" w:cs="Calibri" w:eastAsia="Calibri" w:hAnsi="Calibri"/>
          <w:b w:val="false"/>
          <w:bCs w:val="false"/>
          <w:i w:val="false"/>
          <w:iCs w:val="false"/>
          <w:sz w:val="22"/>
          <w:szCs w:val="22"/>
        </w:rPr>
        <w:t xml:space="preserve">A new resource chain runs the whole game: Spirit Herbs (raw; Herb Gardens, Botanical Gardens, void strains) → Pills (refined; the Alchemy line from Cauldron Hut to Infinity Pill Cauldron, tiers T1–T9). Pills restore Qi, grant bounded temporary buffs, aid tribulations, and heal casualties. Pill Toxicity accumulates and hard-caps stacking, so alchemy is a rhythm, not a firehose — and master alchemists become famous, sought-after specialists in alliance war planning.</w:t>
      </w:r>
    </w:p>
    <w:p>
      <w:pPr>
        <w:pStyle w:val="Heading2"/>
        <w:spacing w:after="120" w:before="240"/>
      </w:pPr>
      <w:r>
        <w:rPr>
          <w:rFonts w:ascii="Calibri" w:cs="Calibri" w:eastAsia="Calibri" w:hAnsi="Calibri"/>
        </w:rPr>
        <w:t xml:space="preserve">3.5 Sects, Spirit Beasts, Dao &amp; Karma</w:t>
      </w:r>
    </w:p>
    <w:p>
      <w:pPr>
        <w:pStyle w:val="ListParagraph"/>
        <w:numPr>
          <w:ilvl w:val="0"/>
          <w:numId w:val="2"/>
        </w:numPr>
        <w:spacing w:after="60"/>
      </w:pPr>
      <w:r>
        <w:rPr>
          <w:rFonts w:ascii="Calibri" w:cs="Calibri" w:eastAsia="Calibri" w:hAnsi="Calibri"/>
          <w:sz w:val="22"/>
          <w:szCs w:val="22"/>
        </w:rPr>
        <w:t xml:space="preserve">Sects formalize mentorship inside alliances: Sect Halls host master–disciple contracts; masters earn Prestige and traditions from disciple milestones; sects hold scheduled inter-sect tournaments with cosmetic and Prestige stakes.</w:t>
      </w:r>
    </w:p>
    <w:p>
      <w:pPr>
        <w:pStyle w:val="ListParagraph"/>
        <w:numPr>
          <w:ilvl w:val="0"/>
          <w:numId w:val="2"/>
        </w:numPr>
        <w:spacing w:after="60"/>
      </w:pPr>
      <w:r>
        <w:rPr>
          <w:rFonts w:ascii="Calibri" w:cs="Calibri" w:eastAsia="Calibri" w:hAnsi="Calibri"/>
          <w:sz w:val="22"/>
          <w:szCs w:val="22"/>
        </w:rPr>
        <w:t xml:space="preserve">Spirit Beasts are tamed from lairs and serve as unit-attached companions or cultivator-cavalry mounts; beast cores fuel reactors and top-tier crafting.</w:t>
      </w:r>
    </w:p>
    <w:p>
      <w:pPr>
        <w:pStyle w:val="ListParagraph"/>
        <w:numPr>
          <w:ilvl w:val="0"/>
          <w:numId w:val="2"/>
        </w:numPr>
        <w:spacing w:after="60"/>
      </w:pPr>
      <w:r>
        <w:rPr>
          <w:rFonts w:ascii="Calibri" w:cs="Calibri" w:eastAsia="Calibri" w:hAnsi="Calibri"/>
          <w:sz w:val="22"/>
          <w:szCs w:val="22"/>
        </w:rPr>
        <w:t xml:space="preserve">Dao Comprehension: proficiency milestones feed insight; at realm peaks the player chooses a Dao (Sword, Shield, Wealth, Stars, Silence, …) granting one signature long-cooldown active ability.</w:t>
      </w:r>
    </w:p>
    <w:p>
      <w:pPr>
        <w:pStyle w:val="ListParagraph"/>
        <w:numPr>
          <w:ilvl w:val="0"/>
          <w:numId w:val="2"/>
        </w:numPr>
        <w:spacing w:after="60"/>
      </w:pPr>
      <w:r>
        <w:rPr>
          <w:rFonts w:ascii="Calibri" w:cs="Calibri" w:eastAsia="Calibri" w:hAnsi="Calibri"/>
          <w:sz w:val="22"/>
          <w:szCs w:val="22"/>
        </w:rPr>
        <w:t xml:space="preserve">Karma binds cultivation to the reputation system: oathbreaking and razing add karmic weight, which raises tribulation difficulty and gates the Saint realm behind a brutal Karmic Audit. Betrayal remains always allowed — and cultivating past it is expensive, which is exactly the xianxia moral economy.</w:t>
      </w:r>
    </w:p>
    <w:p>
      <w:pPr>
        <w:pStyle w:val="ListParagraph"/>
        <w:numPr>
          <w:ilvl w:val="0"/>
          <w:numId w:val="2"/>
        </w:numPr>
        <w:spacing w:after="60"/>
      </w:pPr>
      <w:r>
        <w:rPr>
          <w:rFonts w:ascii="Calibri" w:cs="Calibri" w:eastAsia="Calibri" w:hAnsi="Calibri"/>
          <w:sz w:val="22"/>
          <w:szCs w:val="22"/>
        </w:rPr>
        <w:t xml:space="preserve">Samsara: on dynasty fall or voluntary Succession, the heir is reborn with partial realm retention (−6 grades, floor Grade 1) — veterans return strong but not apex.</w:t>
      </w:r>
    </w:p>
    <w:p>
      <w:r>
        <w:br w:type="page"/>
      </w:r>
    </w:p>
    <w:p>
      <w:pPr>
        <w:pStyle w:val="Heading1"/>
        <w:spacing w:after="160" w:before="320"/>
      </w:pPr>
      <w:r>
        <w:rPr>
          <w:rFonts w:ascii="Calibri" w:cs="Calibri" w:eastAsia="Calibri" w:hAnsi="Calibri"/>
        </w:rPr>
        <w:t xml:space="preserve">4. Combinatorial Troop Identity — Hundreds of Types per Era</w:t>
      </w:r>
    </w:p>
    <w:p>
      <w:pPr>
        <w:spacing w:after="120"/>
      </w:pPr>
      <w:r>
        <w:rPr>
          <w:rFonts w:ascii="Calibri" w:cs="Calibri" w:eastAsia="Calibri" w:hAnsi="Calibri"/>
          <w:b w:val="false"/>
          <w:bCs w:val="false"/>
          <w:i w:val="false"/>
          <w:iCs w:val="false"/>
          <w:sz w:val="22"/>
          <w:szCs w:val="22"/>
        </w:rPr>
        <w:t xml:space="preserve">Hand-authoring 300 unique units per era would produce 280 forgettable ones. Instead, Ascendance generates its rosters combinatorially, so every type a player fields is the visible product of their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Axis</w:t>
            </w:r>
          </w:p>
        </w:tc>
        <w:tc>
          <w:tcPr>
            <w:tcW w:type="dxa" w:w="48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Options</w:t>
            </w:r>
          </w:p>
        </w:tc>
        <w:tc>
          <w:tcPr>
            <w:tcW w:type="dxa" w:w="2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Driven by</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Archetype</w:t>
            </w:r>
          </w:p>
        </w:tc>
        <w:tc>
          <w:tcPr>
            <w:tcW w:type="dxa" w:w="4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 per era (Militia … Body Refiner; Lance Destroyer … Sword Intent Legion)</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 buildings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Identity Path</w:t>
            </w:r>
          </w:p>
        </w:tc>
        <w:tc>
          <w:tcPr>
            <w:tcW w:type="dxa" w:w="4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Orthodox (balanced) · Asura (offense) · Guardian (defense)</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Deeds: battles fought vs. defenses held unlock and deepen paths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Grade Tier</w:t>
            </w:r>
          </w:p>
        </w:tc>
        <w:tc>
          <w:tcPr>
            <w:tcW w:type="dxa" w:w="4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Mortal · Refined · Elite · Ascendant · Transcendent · Mythic</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discipline grade + cultivation realm + (Mythic) relic cores</w:t>
            </w:r>
          </w:p>
        </w:tc>
      </w:tr>
    </w:tbl>
    <w:p>
      <w:pPr>
        <w:spacing w:after="120"/>
      </w:pPr>
      <w:r>
        <w:rPr>
          <w:rFonts w:ascii="Calibri" w:cs="Calibri" w:eastAsia="Calibri" w:hAnsi="Calibri"/>
          <w:b w:val="false"/>
          <w:bCs w:val="false"/>
          <w:i w:val="false"/>
          <w:iCs w:val="false"/>
          <w:sz w:val="22"/>
          <w:szCs w:val="22"/>
        </w:rPr>
        <w:t xml:space="preserve">18 × 3 × 6 = 324 distinct troop types per era, 2,268 across the game — every one statted in the workbook (Units_Master), computed by formula from the three parameter sheets so the whole roster rebalances from a handful of tunable constants. Equipment loadouts (3 slots × 9 tiers × 5 qualities) and commanders multiply the effective variety by orders of magnitude beyond that, while the 34-role counter matrix keeps every combination answerable: an Ascendant Asura Knight is a terrifying charge — into anything except a Guardian pike wall.</w:t>
      </w:r>
    </w:p>
    <w:p>
      <w:pPr>
        <w:pStyle w:val="ListParagraph"/>
        <w:numPr>
          <w:ilvl w:val="0"/>
          <w:numId w:val="2"/>
        </w:numPr>
        <w:spacing w:after="60"/>
      </w:pPr>
      <w:r>
        <w:rPr>
          <w:rFonts w:ascii="Calibri" w:cs="Calibri" w:eastAsia="Calibri" w:hAnsi="Calibri"/>
          <w:sz w:val="22"/>
          <w:szCs w:val="22"/>
        </w:rPr>
        <w:t xml:space="preserve">Naming is systematic and legible: "Elite Guardian Crossbowman" tells a scout the archetype, the path, and the tier at a glance. Players may skin and rename their signature templates (cosmetic).</w:t>
      </w:r>
    </w:p>
    <w:p>
      <w:pPr>
        <w:pStyle w:val="ListParagraph"/>
        <w:numPr>
          <w:ilvl w:val="0"/>
          <w:numId w:val="2"/>
        </w:numPr>
        <w:spacing w:after="60"/>
      </w:pPr>
      <w:r>
        <w:rPr>
          <w:rFonts w:ascii="Calibri" w:cs="Calibri" w:eastAsia="Calibri" w:hAnsi="Calibri"/>
          <w:sz w:val="22"/>
          <w:szCs w:val="22"/>
        </w:rPr>
        <w:t xml:space="preserve">Unlock flow: research grade opens the tier; identity-path progression (earned by playstyle, not purchased) opens the variant; cultivation realm gates the top tiers. Your army composition is your biography.</w:t>
      </w:r>
    </w:p>
    <w:p>
      <w:pPr>
        <w:pStyle w:val="Heading2"/>
        <w:spacing w:after="120" w:before="240"/>
      </w:pPr>
      <w:r>
        <w:rPr>
          <w:rFonts w:ascii="Calibri" w:cs="Calibri" w:eastAsia="Calibri" w:hAnsi="Calibri"/>
        </w:rPr>
        <w:t xml:space="preserve">4.1 Training Times — From Minutes to Half a Year</w:t>
      </w:r>
    </w:p>
    <w:p>
      <w:pPr>
        <w:spacing w:after="120"/>
      </w:pPr>
      <w:r>
        <w:rPr>
          <w:rFonts w:ascii="Calibri" w:cs="Calibri" w:eastAsia="Calibri" w:hAnsi="Calibri"/>
          <w:b w:val="false"/>
          <w:bCs w:val="false"/>
          <w:i w:val="false"/>
          <w:iCs w:val="false"/>
          <w:sz w:val="22"/>
          <w:szCs w:val="22"/>
        </w:rPr>
        <w:t xml:space="preserve">Every step up a unit's grade ladder costs time as well as resources. Training time = base upkeep × train constant × grade multiplier, calibrated against a single anchor: the strongest unit in the game at its highest grade — the Mythic Path Avatar, the Era VII flagship — takes exactly 6 months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Grade</w:t>
            </w:r>
          </w:p>
        </w:tc>
        <w:tc>
          <w:tcPr>
            <w:tcW w:type="dxa" w:w="2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Train time multiplier</w:t>
            </w:r>
          </w:p>
        </w:tc>
        <w:tc>
          <w:tcPr>
            <w:tcW w:type="dxa" w:w="49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Meaning</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Mortal</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4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Baseline; the unit as anyone can field it</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Refined</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w:t>
            </w:r>
          </w:p>
        </w:tc>
        <w:tc>
          <w:tcPr>
            <w:tcW w:type="dxa" w:w="4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First research-grade tier</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Elite</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w:t>
            </w:r>
          </w:p>
        </w:tc>
        <w:tc>
          <w:tcPr>
            <w:tcW w:type="dxa" w:w="4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Veteran-institution production</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Ascendant</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4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Requires Sovereign realm; a real commitment</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Transcendent</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4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Path-locked; fielded in small numbers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Mythic</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w:t>
            </w:r>
          </w:p>
        </w:tc>
        <w:tc>
          <w:tcPr>
            <w:tcW w:type="dxa" w:w="4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Relic-core gated; each one is an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Example unit</w:t>
            </w:r>
          </w:p>
        </w:tc>
        <w:tc>
          <w:tcPr>
            <w:tcW w:type="dxa" w:w="59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Train time</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Militia (Mortal, Era 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~49 minutes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Knight (Mortal, Era II)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~3.7 hours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Elite Battleship (Era IV)</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 days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Ascendant Void Cruiser (Era V)</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 days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Mythic Titan (Era VI)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~49 days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Mythic Void Ark (Era VII)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months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Mythic Path Avatar (Era VII)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months (182.6 days) — the calibration anchor</w:t>
            </w:r>
          </w:p>
        </w:tc>
      </w:tr>
    </w:tbl>
    <w:p>
      <w:pPr>
        <w:spacing w:after="120"/>
      </w:pPr>
      <w:r>
        <w:rPr>
          <w:rFonts w:ascii="Calibri" w:cs="Calibri" w:eastAsia="Calibri" w:hAnsi="Calibri"/>
          <w:b w:val="false"/>
          <w:bCs w:val="false"/>
          <w:i w:val="false"/>
          <w:iCs w:val="false"/>
          <w:sz w:val="22"/>
          <w:szCs w:val="22"/>
        </w:rPr>
        <w:t xml:space="preserve">The design consequence is that high-grade fleets are strategic capital, not consumables. Losing a Mythic Titan sets a dynasty back seven weeks of production; losing a Path Avatar sets it back half a year. This is the intended pressure: it makes capital-ship engagements genuinely fearful, makes escort and screening doctrine matter, gives raiding shipyards enormous strategic value, and ensures the galaxy's handful of Avatars are known by name. Mass low-grade armies remain fast to field and fully viable through the counter matrix — swarming an Avatar is a legitimate and satisfying answer to it.</w:t>
      </w:r>
    </w:p>
    <w:p>
      <w:pPr>
        <w:pStyle w:val="ListParagraph"/>
        <w:numPr>
          <w:ilvl w:val="0"/>
          <w:numId w:val="2"/>
        </w:numPr>
        <w:spacing w:after="60"/>
      </w:pPr>
      <w:r>
        <w:rPr>
          <w:rFonts w:ascii="Calibri" w:cs="Calibri" w:eastAsia="Calibri" w:hAnsi="Calibri"/>
          <w:sz w:val="22"/>
          <w:szCs w:val="22"/>
        </w:rPr>
        <w:t xml:space="preserve">Production buildings (Barracks → Factory → Shipyard Ring → Avatar Sanctified Slip) provide parallel slots and bounded speed reductions, so industrial depth is what converts long train times into a real fleet.</w:t>
      </w:r>
    </w:p>
    <w:p>
      <w:pPr>
        <w:pStyle w:val="ListParagraph"/>
        <w:numPr>
          <w:ilvl w:val="0"/>
          <w:numId w:val="2"/>
        </w:numPr>
        <w:spacing w:after="60"/>
      </w:pPr>
      <w:r>
        <w:rPr>
          <w:rFonts w:ascii="Calibri" w:cs="Calibri" w:eastAsia="Calibri" w:hAnsi="Calibri"/>
          <w:sz w:val="22"/>
          <w:szCs w:val="22"/>
        </w:rPr>
        <w:t xml:space="preserve">Partially-built high-grade units are visible to espionage and destroyed if the yard falls — a half-finished Avatar is one of the highest-value targets in the game.</w:t>
      </w:r>
    </w:p>
    <w:p>
      <w:pPr>
        <w:pStyle w:val="ListParagraph"/>
        <w:numPr>
          <w:ilvl w:val="0"/>
          <w:numId w:val="2"/>
        </w:numPr>
        <w:spacing w:after="60"/>
      </w:pPr>
      <w:r>
        <w:rPr>
          <w:rFonts w:ascii="Calibri" w:cs="Calibri" w:eastAsia="Calibri" w:hAnsi="Calibri"/>
          <w:sz w:val="22"/>
          <w:szCs w:val="22"/>
        </w:rPr>
        <w:t xml:space="preserve">Full per-unit training hours and days for all 2,268 units are in the workbook (Units_Master, columns M–N).</w:t>
      </w:r>
    </w:p>
    <w:p>
      <w:r>
        <w:br w:type="page"/>
      </w:r>
    </w:p>
    <w:p>
      <w:pPr>
        <w:pStyle w:val="Heading1"/>
        <w:spacing w:after="160" w:before="320"/>
      </w:pPr>
      <w:r>
        <w:rPr>
          <w:rFonts w:ascii="Calibri" w:cs="Calibri" w:eastAsia="Calibri" w:hAnsi="Calibri"/>
        </w:rPr>
        <w:t xml:space="preserve">5. Research — 21 Disciplines × 1337 Levels × 42 Grades</w:t>
      </w:r>
    </w:p>
    <w:p>
      <w:pPr>
        <w:pStyle w:val="ListParagraph"/>
        <w:numPr>
          <w:ilvl w:val="0"/>
          <w:numId w:val="2"/>
        </w:numPr>
        <w:spacing w:after="60"/>
      </w:pPr>
      <w:r>
        <w:rPr>
          <w:rFonts w:ascii="Calibri" w:cs="Calibri" w:eastAsia="Calibri" w:hAnsi="Calibri"/>
          <w:sz w:val="22"/>
          <w:szCs w:val="22"/>
        </w:rPr>
        <w:t xml:space="preserve">Each era contributes three disciplines (Economy, Military, Statecraft) — 21 in all, named with era flavor (Agrarian Arts, Powder Doctrine, Dao of Rule…). Each runs 0–1337 with the shared 42-grade spine.</w:t>
      </w:r>
    </w:p>
    <w:p>
      <w:pPr>
        <w:pStyle w:val="ListParagraph"/>
        <w:numPr>
          <w:ilvl w:val="0"/>
          <w:numId w:val="2"/>
        </w:numPr>
        <w:spacing w:after="60"/>
      </w:pPr>
      <w:r>
        <w:rPr>
          <w:rFonts w:ascii="Calibri" w:cs="Calibri" w:eastAsia="Calibri" w:hAnsi="Calibri"/>
          <w:sz w:val="22"/>
          <w:szCs w:val="22"/>
        </w:rPr>
        <w:t xml:space="preserve">Per-level effects are small percentage trickles (workbook Research_Disciplines); grade breakthroughs carry the real weight — fork choices, unit-grade gates, edicts.</w:t>
      </w:r>
    </w:p>
    <w:p>
      <w:pPr>
        <w:pStyle w:val="ListParagraph"/>
        <w:numPr>
          <w:ilvl w:val="0"/>
          <w:numId w:val="2"/>
        </w:numPr>
        <w:spacing w:after="60"/>
      </w:pPr>
      <w:r>
        <w:rPr>
          <w:rFonts w:ascii="Calibri" w:cs="Calibri" w:eastAsia="Calibri" w:hAnsi="Calibri"/>
          <w:sz w:val="22"/>
          <w:szCs w:val="22"/>
        </w:rPr>
        <w:t xml:space="preserve">Prerequisites: an era's disciplines require all previous-era disciplines at Grade 12+ (Foundation · Perfected) plus era ascension; grade G in any discipline requires all same-era disciplines at G−1 and cultivation realm ≥ G−1 — knowledge, power, and self-refinement rise together.</w:t>
      </w:r>
    </w:p>
    <w:p>
      <w:pPr>
        <w:pStyle w:val="ListParagraph"/>
        <w:numPr>
          <w:ilvl w:val="0"/>
          <w:numId w:val="2"/>
        </w:numPr>
        <w:spacing w:after="60"/>
      </w:pPr>
      <w:r>
        <w:rPr>
          <w:rFonts w:ascii="Calibri" w:cs="Calibri" w:eastAsia="Calibri" w:hAnsi="Calibri"/>
          <w:sz w:val="22"/>
          <w:szCs w:val="22"/>
        </w:rPr>
        <w:t xml:space="preserve">The v2 fork system (mutually exclusive doctrine choices) is preserved and now lives at grade boundaries; espionage tech-theft, Great People, alliance labs, and relic tech all carry over unchanged.</w:t>
      </w:r>
    </w:p>
    <w:p>
      <w:pPr>
        <w:pStyle w:val="Heading1"/>
        <w:spacing w:after="160" w:before="320"/>
      </w:pPr>
      <w:r>
        <w:rPr>
          <w:rFonts w:ascii="Calibri" w:cs="Calibri" w:eastAsia="Calibri" w:hAnsi="Calibri"/>
        </w:rPr>
        <w:t xml:space="preserve">6. Equipment Expansion</w:t>
      </w:r>
    </w:p>
    <w:p>
      <w:pPr>
        <w:spacing w:after="120"/>
      </w:pPr>
      <w:r>
        <w:rPr>
          <w:rFonts w:ascii="Calibri" w:cs="Calibri" w:eastAsia="Calibri" w:hAnsi="Calibri"/>
          <w:b w:val="false"/>
          <w:bCs w:val="false"/>
          <w:i w:val="false"/>
          <w:iCs w:val="false"/>
          <w:sz w:val="22"/>
          <w:szCs w:val="22"/>
        </w:rPr>
        <w:t xml:space="preserve">The v2 equipment system deepens to a 9-tier × 5-quality grid per slot (Weapon, Protection, Utility) — 135 cataloged lines in the workbook, with formula-driven bonuses. Crude through Masterwork are crafted (Masterwork requires max Construction proficiency or a Great Engineer); Relic quality is never crafted — only vaults, archaeology, and Tribulation Forging (crafting attempted during an active tribulation, the riskiest and best smithing in the game) produce it. Cultivation adds talismans and beast-companion items to the Utility slot.</w:t>
      </w:r>
    </w:p>
    <w:p>
      <w:r>
        <w:br w:type="page"/>
      </w:r>
    </w:p>
    <w:p>
      <w:pPr>
        <w:pStyle w:val="Heading1"/>
        <w:spacing w:after="160" w:before="320"/>
      </w:pPr>
      <w:r>
        <w:rPr>
          <w:rFonts w:ascii="Calibri" w:cs="Calibri" w:eastAsia="Calibri" w:hAnsi="Calibri"/>
        </w:rPr>
        <w:t xml:space="preserve">7. Celestial &amp; Site Catalog</w:t>
      </w:r>
    </w:p>
    <w:p>
      <w:pPr>
        <w:spacing w:after="120"/>
      </w:pPr>
      <w:r>
        <w:rPr>
          <w:rFonts w:ascii="Calibri" w:cs="Calibri" w:eastAsia="Calibri" w:hAnsi="Calibri"/>
          <w:b w:val="false"/>
          <w:bCs w:val="false"/>
          <w:i w:val="false"/>
          <w:iCs w:val="false"/>
          <w:sz w:val="22"/>
          <w:szCs w:val="22"/>
        </w:rPr>
        <w:t xml:space="preserve">The workbook's Celestial_Sites sheet defines 41 site types across every layer. Highlights:</w:t>
      </w:r>
    </w:p>
    <w:p>
      <w:pPr>
        <w:pStyle w:val="ListParagraph"/>
        <w:numPr>
          <w:ilvl w:val="0"/>
          <w:numId w:val="2"/>
        </w:numPr>
        <w:spacing w:after="60"/>
      </w:pPr>
      <w:r>
        <w:rPr>
          <w:rFonts w:ascii="Calibri" w:cs="Calibri" w:eastAsia="Calibri" w:hAnsi="Calibri"/>
          <w:sz w:val="22"/>
          <w:szCs w:val="22"/>
        </w:rPr>
        <w:t xml:space="preserve">Barren villages and abandoned hamlets: resettleable ruins offering discounted footholds — the frontier is never empty, only waiting.</w:t>
      </w:r>
    </w:p>
    <w:p>
      <w:pPr>
        <w:pStyle w:val="ListParagraph"/>
        <w:numPr>
          <w:ilvl w:val="0"/>
          <w:numId w:val="2"/>
        </w:numPr>
        <w:spacing w:after="60"/>
      </w:pPr>
      <w:r>
        <w:rPr>
          <w:rFonts w:ascii="Calibri" w:cs="Calibri" w:eastAsia="Calibri" w:hAnsi="Calibri"/>
          <w:sz w:val="22"/>
          <w:szCs w:val="22"/>
        </w:rPr>
        <w:t xml:space="preserve">Player-made ruins and ancient capitals: archaeology strata with relic equipment and lost blueprints; contested digs are expected content.</w:t>
      </w:r>
    </w:p>
    <w:p>
      <w:pPr>
        <w:pStyle w:val="ListParagraph"/>
        <w:numPr>
          <w:ilvl w:val="0"/>
          <w:numId w:val="2"/>
        </w:numPr>
        <w:spacing w:after="60"/>
      </w:pPr>
      <w:r>
        <w:rPr>
          <w:rFonts w:ascii="Calibri" w:cs="Calibri" w:eastAsia="Calibri" w:hAnsi="Calibri"/>
          <w:sz w:val="22"/>
          <w:szCs w:val="22"/>
        </w:rPr>
        <w:t xml:space="preserve">Eight planet classes (Terran, Gaia, Ocean, Arid, Tundra, Volcanic, Barren Rock, Shattered), three moon types, five asteroid classes (C/S/M-type, icy, exotic-laced) plus neutronium fragments, gas giants, comets with moving claims, derelicts, precursor vaults, wormhole termini, neutron stars, black holes.</w:t>
      </w:r>
    </w:p>
    <w:p>
      <w:pPr>
        <w:pStyle w:val="ListParagraph"/>
        <w:numPr>
          <w:ilvl w:val="0"/>
          <w:numId w:val="2"/>
        </w:numPr>
        <w:spacing w:after="60"/>
      </w:pPr>
      <w:r>
        <w:rPr>
          <w:rFonts w:ascii="Calibri" w:cs="Calibri" w:eastAsia="Calibri" w:hAnsi="Calibri"/>
          <w:sz w:val="22"/>
          <w:szCs w:val="22"/>
        </w:rPr>
        <w:t xml:space="preserve">Intergalactic sites: Void Currents (Aether), Silent Nexuses (coalition raid targets), and Fallen Galaxy Husks — entire dead galaxies as Era VII archaeology frontiers.</w:t>
      </w:r>
    </w:p>
    <w:p>
      <w:pPr>
        <w:pStyle w:val="ListParagraph"/>
        <w:numPr>
          <w:ilvl w:val="0"/>
          <w:numId w:val="2"/>
        </w:numPr>
        <w:spacing w:after="60"/>
      </w:pPr>
      <w:r>
        <w:rPr>
          <w:rFonts w:ascii="Calibri" w:cs="Calibri" w:eastAsia="Calibri" w:hAnsi="Calibri"/>
          <w:sz w:val="22"/>
          <w:szCs w:val="22"/>
        </w:rPr>
        <w:t xml:space="preserve">Spirit Vein nodes and Spirit Beast lairs thread the cultivation layer through the physical map at every scale.</w:t>
      </w:r>
    </w:p>
    <w:p>
      <w:pPr>
        <w:pStyle w:val="Heading1"/>
        <w:spacing w:after="160" w:before="320"/>
      </w:pPr>
      <w:r>
        <w:rPr>
          <w:rFonts w:ascii="Calibri" w:cs="Calibri" w:eastAsia="Calibri" w:hAnsi="Calibri"/>
        </w:rPr>
        <w:t xml:space="preserve">8. The Chrono Shard Economy</w:t>
      </w:r>
    </w:p>
    <w:p>
      <w:pPr>
        <w:spacing w:after="120"/>
      </w:pPr>
      <w:r>
        <w:rPr>
          <w:rFonts w:ascii="Calibri" w:cs="Calibri" w:eastAsia="Calibri" w:hAnsi="Calibri"/>
          <w:b w:val="false"/>
          <w:bCs w:val="false"/>
          <w:i w:val="false"/>
          <w:iCs w:val="false"/>
          <w:sz w:val="22"/>
          <w:szCs w:val="22"/>
        </w:rPr>
        <w:t xml:space="preserve">Chrono Shards compress the remaining time on a build, a research level, or a training order. They are earned from events, epoch placements, tribulation clears, archaeology finds, first-discovery claims, and NPC incursion defenses — and they are also sold in packages. They are spent through the Spirit Time Chamber, a cultivation structure that upgrades across all seven eras from a village meditation ledge to an Era VII Continuum Vault. The fiction is the genre's oldest: a chamber where time runs differently, and heaven notices when you use it.</w:t>
      </w:r>
    </w:p>
    <w:p>
      <w:pPr>
        <w:pStyle w:val="Heading2"/>
        <w:spacing w:after="120" w:before="240"/>
      </w:pPr>
      <w:r>
        <w:rPr>
          <w:rFonts w:ascii="Calibri" w:cs="Calibri" w:eastAsia="Calibri" w:hAnsi="Calibri"/>
        </w:rPr>
        <w:t xml:space="preserve">8.1 The Governing Principle</w:t>
      </w:r>
    </w:p>
    <w:p>
      <w:pPr>
        <w:spacing w:after="120"/>
      </w:pPr>
      <w:r>
        <w:rPr>
          <w:rFonts w:ascii="Calibri" w:cs="Calibri" w:eastAsia="Calibri" w:hAnsi="Calibri"/>
          <w:b w:val="false"/>
          <w:bCs w:val="false"/>
          <w:i w:val="false"/>
          <w:iCs w:val="false"/>
          <w:sz w:val="22"/>
          <w:szCs w:val="22"/>
        </w:rPr>
        <w:t xml:space="preserve">Money buys you up to your earned ceiling, never past it. Every player has a maximum compression multiple derived from Construction proficiency rank and era — entirely earned, unpurchasable. Shards let a player reach that ceiling; they can never exceed it. A whale with a vault of shards and a rank-0 Construction track compresses time at 2.5×, the same as anyone else at that rank, and their surplus shards simply cannot be spent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200"/>
        <w:gridCol w:w="4060"/>
      </w:tblGrid>
      <w:tr>
        <w:trPr>
          <w:tblHeader/>
        </w:trPr>
        <w:tc>
          <w:tcPr>
            <w:tcW w:type="dxa" w:w="2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Construction rank</w:t>
            </w:r>
          </w:p>
        </w:tc>
        <w:tc>
          <w:tcPr>
            <w:tcW w:type="dxa" w:w="1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Max compression</w:t>
            </w:r>
          </w:p>
        </w:tc>
        <w:tc>
          <w:tcPr>
            <w:tcW w:type="dxa" w:w="4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Meaning</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New player, first week</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3.9×</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Established villager</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Competent kingdom</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6.1×</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Industrial power</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7.5×</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Maxed stellar builder</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8.5×</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Maxed transcendent builder — the hard ceiling</w:t>
            </w:r>
          </w:p>
        </w:tc>
      </w:tr>
    </w:tbl>
    <w:p>
      <w:pPr>
        <w:pStyle w:val="Heading2"/>
        <w:spacing w:after="120" w:before="240"/>
      </w:pPr>
      <w:r>
        <w:rPr>
          <w:rFonts w:ascii="Calibri" w:cs="Calibri" w:eastAsia="Calibri" w:hAnsi="Calibri"/>
        </w:rPr>
        <w:t xml:space="preserve">8.2 Guardrails 1–4</w:t>
      </w:r>
    </w:p>
    <w:p>
      <w:pPr>
        <w:spacing w:after="120"/>
      </w:pPr>
      <w:r>
        <w:rPr>
          <w:rFonts w:ascii="Calibri" w:cs="Calibri" w:eastAsia="Calibri" w:hAnsi="Calibri"/>
          <w:b w:val="false"/>
          <w:bCs w:val="false"/>
          <w:i w:val="false"/>
          <w:iCs w:val="false"/>
          <w:sz w:val="22"/>
          <w:szCs w:val="22"/>
        </w:rPr>
        <w:t xml:space="preserve">Guardrail 1 — Absorption ceiling. As above. This is the load-bearing one: it converts money into pace rather than unbounded power, and it makes the proficiency grind the gate on spending rather than the other way round.</w:t>
      </w:r>
    </w:p>
    <w:p>
      <w:pPr>
        <w:spacing w:after="120"/>
      </w:pPr>
      <w:r>
        <w:rPr>
          <w:rFonts w:ascii="Calibri" w:cs="Calibri" w:eastAsia="Calibri" w:hAnsi="Calibri"/>
          <w:b w:val="false"/>
          <w:bCs w:val="false"/>
          <w:i w:val="false"/>
          <w:iCs w:val="false"/>
          <w:sz w:val="22"/>
          <w:szCs w:val="22"/>
        </w:rPr>
        <w:t xml:space="preserve">Guardrail 2 — Prohibited targets. Shards never apply, from any source, to: any queue in a settlement with hostile movement inbound or within four hours of impact; troop training during a declared war in which you are a belligerent (defensive garrison units exempt); Era Ascension Projects; epoch victory projects and megastructures; cultivation breakthroughs and tribulations; fortification repair under siege; and any action against a player two or more eras below you. The effect is that shards accelerate an empire's development but cannot be deployed as a battlefield trump card — the moments the game is actually about stay on real time.</w:t>
      </w:r>
    </w:p>
    <w:p>
      <w:pPr>
        <w:spacing w:after="120"/>
      </w:pPr>
      <w:r>
        <w:rPr>
          <w:rFonts w:ascii="Calibri" w:cs="Calibri" w:eastAsia="Calibri" w:hAnsi="Calibri"/>
          <w:b w:val="false"/>
          <w:bCs w:val="false"/>
          <w:i w:val="false"/>
          <w:iCs w:val="false"/>
          <w:sz w:val="22"/>
          <w:szCs w:val="22"/>
        </w:rPr>
        <w:t xml:space="preserve">Guardrail 3 — Temporal Debt. Shard expenditure accrues a rolling karmic debt that raises tribulation difficulty and suppresses Qi regeneration, escalating through six tiers to Heaven's Scrutiny, where breakthroughs become public events that rivals may join against you. Debt decays with abstention. This is the design's most elegant lever because it is entirely diegetic: stealing time from the heavens is the oldest sin in the genre, and it means the heaviest spenders are fast but brittle — powerful empires led by karmically compromised cultivators who cannot safely ascend.</w:t>
      </w:r>
    </w:p>
    <w:p>
      <w:pPr>
        <w:spacing w:after="120"/>
      </w:pPr>
      <w:r>
        <w:rPr>
          <w:rFonts w:ascii="Calibri" w:cs="Calibri" w:eastAsia="Calibri" w:hAnsi="Calibri"/>
          <w:b w:val="false"/>
          <w:bCs w:val="false"/>
          <w:i w:val="false"/>
          <w:iCs w:val="false"/>
          <w:sz w:val="22"/>
          <w:szCs w:val="22"/>
        </w:rPr>
        <w:t xml:space="preserve">Guardrail 4 — Disclosure and throttle. Shard expenditure is public on the player profile as a 30-day rolling total; the world can see who bought their skyline. A hard monthly purchase cap applies per account, beyond which no further shards are available at any price. Purchased and earned shards are the same currency under the same rules — there is no premium tier of time.</w:t>
      </w:r>
    </w:p>
    <w:p>
      <w:pPr>
        <w:pStyle w:val="Heading2"/>
        <w:spacing w:after="120" w:before="240"/>
      </w:pPr>
      <w:r>
        <w:rPr>
          <w:rFonts w:ascii="Calibri" w:cs="Calibri" w:eastAsia="Calibri" w:hAnsi="Calibri"/>
        </w:rPr>
        <w:t xml:space="preserve">8.3 Guardrail 5 — Heaven's Envy</w:t>
      </w:r>
    </w:p>
    <w:p>
      <w:pPr>
        <w:spacing w:after="120"/>
      </w:pPr>
      <w:r>
        <w:rPr>
          <w:rFonts w:ascii="Calibri" w:cs="Calibri" w:eastAsia="Calibri" w:hAnsi="Calibri"/>
          <w:b w:val="false"/>
          <w:bCs w:val="false"/>
          <w:i w:val="false"/>
          <w:iCs w:val="false"/>
          <w:sz w:val="22"/>
          <w:szCs w:val="22"/>
        </w:rPr>
        <w:t xml:space="preserve">The heaviest daily buyers are publicly marked and made vulnerable. Three leaderboards rank shard-hours purchased in a rolling 24-hour window, resolved at a fixed, publicly posted daily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Scope</w:t>
            </w:r>
          </w:p>
        </w:tc>
        <w:tc>
          <w:tcPr>
            <w:tcW w:type="dxa" w:w="3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Debuff</w:t>
            </w:r>
          </w:p>
        </w:tc>
        <w:tc>
          <w:tcPr>
            <w:tcW w:type="dxa" w:w="39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Ranked among</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Universe — top 10</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defensive strength, 24h</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players in the universe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Stellar Quadrant — top 10</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defensive strength, 24h</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Players whose home quadrant it is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Alliance — top 10</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defensive strength, 24h</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Fellow alliance members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Maximum stack</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 defensive strength, 24h</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player topping all three at once</w:t>
            </w:r>
          </w:p>
        </w:tc>
      </w:tr>
    </w:tbl>
    <w:p>
      <w:pPr>
        <w:spacing w:after="120"/>
      </w:pPr>
      <w:r>
        <w:rPr>
          <w:rFonts w:ascii="Calibri" w:cs="Calibri" w:eastAsia="Calibri" w:hAnsi="Calibri"/>
          <w:b w:val="false"/>
          <w:bCs w:val="false"/>
          <w:i w:val="false"/>
          <w:iCs w:val="false"/>
          <w:sz w:val="22"/>
          <w:szCs w:val="22"/>
        </w:rPr>
        <w:t xml:space="preserve">The debuff applies to the defense pool of every unit the player owns at every map layer and to all fortification multipliers — walls, star forts, bunkers, defense grids, citadels. It does not touch attack values. It cannot be cleansed, offset by shards, or dodged by entering vacation mode, which is blocked for the duration.</w:t>
      </w:r>
    </w:p>
    <w:p>
      <w:pPr>
        <w:spacing w:after="120"/>
      </w:pPr>
      <w:r>
        <w:rPr>
          <w:rFonts w:ascii="Calibri" w:cs="Calibri" w:eastAsia="Calibri" w:hAnsi="Calibri"/>
          <w:b w:val="false"/>
          <w:bCs w:val="false"/>
          <w:i w:val="false"/>
          <w:iCs w:val="false"/>
          <w:sz w:val="22"/>
          <w:szCs w:val="22"/>
        </w:rPr>
        <w:t xml:space="preserve">The publicity is the mechanism, not a side effect. Marked players carry a visible sigil on their profile, their settlements, their fleets, and the map overlay; the leaderboards are live and queryable; and attacking a marked player carries no reputation penalty while the mark lasts, which makes hunting them socially free. Marks are logged permanently to the World Atlas and the player's dynasty hall. The intended emotional shape is that a large purchase buys real development pace and simultaneously buys a day of danger the entire universe can see coming.</w:t>
      </w:r>
    </w:p>
    <w:p>
      <w:pPr>
        <w:spacing w:after="120"/>
      </w:pPr>
      <w:r>
        <w:rPr>
          <w:rFonts w:ascii="Calibri" w:cs="Calibri" w:eastAsia="Calibri" w:hAnsi="Calibri"/>
          <w:b w:val="false"/>
          <w:bCs w:val="false"/>
          <w:i w:val="false"/>
          <w:iCs w:val="false"/>
          <w:sz w:val="22"/>
          <w:szCs w:val="22"/>
        </w:rPr>
        <w:t xml:space="preserve">Anti-gaming rules carry the weight here, because without them the mechanic is trivially dodged. Linked accounts aggregate to the primary, using the same detection that governs multi-account transfer caps. Each scope has a minimum spend floor — a player is only marked if their window purchase exceeds the median active player's 30-day earned shard income — so a quiet alliance or quadrant may return fewer than ten names, or none, rather than marking someone who bought a trivial package. Home quadrant is evaluated on a seven-day lag and alliance membership is locked at the start of the window, so neither relocating nor guild-hopping outruns the mark. Full rule set and worked example: workbook sheet Heavens_Envy.</w:t>
      </w:r>
    </w:p>
    <w:p>
      <w:pPr>
        <w:spacing w:after="120"/>
      </w:pPr>
      <w:r>
        <w:rPr>
          <w:rFonts w:ascii="Calibri" w:cs="Calibri" w:eastAsia="Calibri" w:hAnsi="Calibri"/>
          <w:b w:val="false"/>
          <w:bCs w:val="false"/>
          <w:i w:val="false"/>
          <w:iCs w:val="false"/>
          <w:sz w:val="22"/>
          <w:szCs w:val="22"/>
        </w:rPr>
        <w:t xml:space="preserve">Two honest notes. First, defense-only is a deliberate choice that makes heavy spenders aggressive glass cannons rather than flatly weaker — but it leaves a real loophole, since a player who buys purely to fuel offensives is not directly penalized, and in a permanent-conquest world offense is where purchased advantage bites hardest. If beta telemetry shows buy-to-blitz behavior, the clean fix is a smaller offensive component (−5% per scope) rather than a larger defensive one. Second, the rank-10 cliff is a hard discontinuity: rank 10 takes the full penalty and rank 11 takes nothing. That is dramatic and legible, and the spend floor prevents the worst unfairness, but a smoothed curve is the fallback if the cliff frustrates players in testing.</w:t>
      </w:r>
    </w:p>
    <w:p>
      <w:pPr>
        <w:pStyle w:val="Heading2"/>
        <w:spacing w:after="120" w:before="240"/>
      </w:pPr>
      <w:r>
        <w:rPr>
          <w:rFonts w:ascii="Calibri" w:cs="Calibri" w:eastAsia="Calibri" w:hAnsi="Calibri"/>
        </w:rPr>
        <w:t xml:space="preserve">8.4 Epoch Carryover</w:t>
      </w:r>
    </w:p>
    <w:p>
      <w:pPr>
        <w:spacing w:after="120"/>
      </w:pPr>
      <w:r>
        <w:rPr>
          <w:rFonts w:ascii="Calibri" w:cs="Calibri" w:eastAsia="Calibri" w:hAnsi="Calibri"/>
          <w:b w:val="false"/>
          <w:bCs w:val="false"/>
          <w:i w:val="false"/>
          <w:iCs w:val="false"/>
          <w:sz w:val="22"/>
          <w:szCs w:val="22"/>
        </w:rPr>
        <w:t xml:space="preserve">At epoch close a player keeps their full balance up to a Prestige-scaled cap (720 shard-hours at unranked, rising to 11,520 at Legendary) and loses 40–60% of the excess, with higher Prestige decaying less. Banking toward a level-1200 project across two or three epochs is a viable and intended long game; banking indefinitely is not, and the decay pressure keeps shards circulating into the world rather than sitting in vaults.</w:t>
      </w:r>
    </w:p>
    <w:p>
      <w:pPr>
        <w:pStyle w:val="Heading2"/>
        <w:spacing w:after="120" w:before="240"/>
      </w:pPr>
      <w:r>
        <w:rPr>
          <w:rFonts w:ascii="Calibri" w:cs="Calibri" w:eastAsia="Calibri" w:hAnsi="Calibri"/>
        </w:rPr>
        <w:t xml:space="preserve">8.5 What This Actually Buys — Honest Numbers</w:t>
      </w:r>
    </w:p>
    <w:p>
      <w:pPr>
        <w:spacing w:after="120"/>
      </w:pPr>
      <w:r>
        <w:rPr>
          <w:rFonts w:ascii="Calibri" w:cs="Calibri" w:eastAsia="Calibri" w:hAnsi="Calibri"/>
          <w:b w:val="false"/>
          <w:bCs w:val="false"/>
          <w:i w:val="false"/>
          <w:iCs w:val="false"/>
          <w:sz w:val="22"/>
          <w:szCs w:val="22"/>
        </w:rPr>
        <w:t xml:space="preserve">The workbook sheet Reachable_Levels computes the outcome directly. Reading the single-structure ceilings: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Years of focus</w:t>
            </w:r>
          </w:p>
        </w:tc>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No shards</w:t>
            </w:r>
          </w:p>
        </w:tc>
        <w:tc>
          <w:tcPr>
            <w:tcW w:type="dxa" w:w="2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Realistic year-one spender (3.9×)</w:t>
            </w:r>
          </w:p>
        </w:tc>
        <w:tc>
          <w:tcPr>
            <w:tcW w:type="dxa" w:w="22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Hard ceiling (8.5×)</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year</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358</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476</w:t>
            </w:r>
          </w:p>
        </w:tc>
        <w:tc>
          <w:tcPr>
            <w:tcW w:type="dxa" w:w="2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610</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years</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539</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693</w:t>
            </w:r>
          </w:p>
        </w:tc>
        <w:tc>
          <w:tcPr>
            <w:tcW w:type="dxa" w:w="2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862</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years</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633</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803</w:t>
            </w:r>
          </w:p>
        </w:tc>
        <w:tc>
          <w:tcPr>
            <w:tcW w:type="dxa" w:w="2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985</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 years</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890</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1092</w:t>
            </w:r>
          </w:p>
        </w:tc>
        <w:tc>
          <w:tcPr>
            <w:tcW w:type="dxa" w:w="2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1302</w:t>
            </w:r>
          </w:p>
        </w:tc>
      </w:tr>
    </w:tbl>
    <w:p>
      <w:pPr>
        <w:spacing w:after="120"/>
      </w:pPr>
      <w:r>
        <w:rPr>
          <w:rFonts w:ascii="Calibri" w:cs="Calibri" w:eastAsia="Calibri" w:hAnsi="Calibri"/>
          <w:b w:val="false"/>
          <w:bCs w:val="false"/>
          <w:i w:val="false"/>
          <w:iCs w:val="false"/>
          <w:sz w:val="22"/>
          <w:szCs w:val="22"/>
        </w:rPr>
        <w:t xml:space="preserve">Because output grows as (L+1)^1.12, the level gaps translate into far smaller power gaps. At one year of play, a realistic heavy spender sits roughly 37% ahead of a free player in output on a given structure; a theoretical maxed-ceiling player sits about 81% ahead — and reaching the 8.5× ceiling itself requires years of earned proficiency, so no year-one wallet can access it. This is a real advantage and should be described honestly as one. It is bounded, visible, karmically taxed, and barred from the decisive moments.</w:t>
      </w:r>
    </w:p>
    <w:p>
      <w:pPr>
        <w:pStyle w:val="Heading2"/>
        <w:spacing w:after="120" w:before="240"/>
      </w:pPr>
      <w:r>
        <w:rPr>
          <w:rFonts w:ascii="Calibri" w:cs="Calibri" w:eastAsia="Calibri" w:hAnsi="Calibri"/>
        </w:rPr>
        <w:t xml:space="preserve">8.6 The Risk We Are Accepting</w:t>
      </w:r>
    </w:p>
    <w:p>
      <w:pPr>
        <w:spacing w:after="120"/>
      </w:pPr>
      <w:r>
        <w:rPr>
          <w:rFonts w:ascii="Calibri" w:cs="Calibri" w:eastAsia="Calibri" w:hAnsi="Calibri"/>
          <w:b w:val="false"/>
          <w:bCs w:val="false"/>
          <w:i w:val="false"/>
          <w:iCs w:val="false"/>
          <w:sz w:val="22"/>
          <w:szCs w:val="22"/>
        </w:rPr>
        <w:t xml:space="preserve">Sold time in a world that never resets is the sharpest monetization risk in this design, and the guardrails narrow it rather than eliminate it: conquest here is permanent, so accelerated development eventually converts into land that stays taken. The mitigations are all in place — the earned ceiling, the prohibition list, coalition casus belli against runaway blocs, Escalation rules protecting lower eras, morale scaling favoring smaller attackers, and public disclosure enabling social pressure. The metric to watch in beta is not revenue but the retention of the middle 60% of players by shard-spend decile. If that cohort thins, the political ecosystem the whole game runs on is eroding, and the correct response is tightening the ceiling constants — which are server-tunable precisely for this reason.</w:t>
      </w:r>
    </w:p>
    <w:p>
      <w:r>
        <w:br w:type="page"/>
      </w:r>
    </w:p>
    <w:p>
      <w:pPr>
        <w:pStyle w:val="Heading1"/>
        <w:spacing w:after="160" w:before="320"/>
      </w:pPr>
      <w:r>
        <w:rPr>
          <w:rFonts w:ascii="Calibri" w:cs="Calibri" w:eastAsia="Calibri" w:hAnsi="Calibri"/>
        </w:rPr>
        <w:t xml:space="preserve">9. Veterancy &amp; Formations</w:t>
      </w:r>
    </w:p>
    <w:p>
      <w:pPr>
        <w:spacing w:after="120"/>
      </w:pPr>
      <w:r>
        <w:rPr>
          <w:rFonts w:ascii="Calibri" w:cs="Calibri" w:eastAsia="Calibri" w:hAnsi="Calibri"/>
          <w:b w:val="false"/>
          <w:bCs w:val="false"/>
          <w:i w:val="false"/>
          <w:iCs w:val="false"/>
          <w:sz w:val="22"/>
          <w:szCs w:val="22"/>
        </w:rPr>
        <w:t xml:space="preserve">Troops improve by fighting. Every formation — a named stack of one unit type in one settlement — carries two independent veterancy tracks, Attack and Defence, each running 24 tiers of 1,337 levels. Attacking earns Attack XP; defending earns Defence XP. A raiding column and a garrison that began identical become genuinely different things over a year of use, which is the same identity-through-play principle that governs proficiency, doctrines and the unit paths.</w:t>
      </w:r>
    </w:p>
    <w:p>
      <w:pPr>
        <w:pStyle w:val="Heading2"/>
        <w:spacing w:after="120" w:before="240"/>
      </w:pPr>
      <w:r>
        <w:rPr>
          <w:rFonts w:ascii="Calibri" w:cs="Calibri" w:eastAsia="Calibri" w:hAnsi="Calibri"/>
        </w:rPr>
        <w:t xml:space="preserve">9.1 The Twenty-Four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1–6</w:t>
            </w:r>
          </w:p>
        </w:tc>
        <w:tc>
          <w:tcPr>
            <w:tcW w:type="dxa" w:w="234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7–12</w:t>
            </w:r>
          </w:p>
        </w:tc>
        <w:tc>
          <w:tcPr>
            <w:tcW w:type="dxa" w:w="234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13–18</w:t>
            </w:r>
          </w:p>
        </w:tc>
        <w:tc>
          <w:tcPr>
            <w:tcW w:type="dxa" w:w="234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19–24</w:t>
            </w:r>
          </w:p>
        </w:tc>
      </w:tr>
      <w:tr>
        <w:trPr>
          <w:tblHeader w:val="false"/>
        </w:trPr>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Copper</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Gold</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Diamond</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Starsteel</w:t>
            </w:r>
          </w:p>
        </w:tc>
      </w:tr>
      <w:tr>
        <w:trPr>
          <w:tblHeader w:val="false"/>
        </w:trPr>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Bronze</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Jade</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Platinum</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Iron</w:t>
            </w:r>
          </w:p>
        </w:tc>
      </w:tr>
      <w:tr>
        <w:trPr>
          <w:tblHeader w:val="false"/>
        </w:trPr>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Iron</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Amber</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Mithril</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Aetherium</w:t>
            </w:r>
          </w:p>
        </w:tc>
      </w:tr>
      <w:tr>
        <w:trPr>
          <w:tblHeader w:val="false"/>
        </w:trPr>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Emerald</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Adamant</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Empyrean</w:t>
            </w:r>
          </w:p>
        </w:tc>
      </w:tr>
      <w:tr>
        <w:trPr>
          <w:tblHeader w:val="false"/>
        </w:trPr>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Silver</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Sapphire</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Orichalcum</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Primordial</w:t>
            </w:r>
          </w:p>
        </w:tc>
      </w:tr>
      <w:tr>
        <w:trPr>
          <w:tblHeader w:val="false"/>
        </w:trPr>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Electrum</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Ruby</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Meteoric</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Eternal</w:t>
            </w:r>
          </w:p>
        </w:tc>
      </w:tr>
    </w:tbl>
    <w:p>
      <w:pPr>
        <w:spacing w:after="120"/>
      </w:pPr>
      <w:r>
        <w:rPr>
          <w:rFonts w:ascii="Calibri" w:cs="Calibri" w:eastAsia="Calibri" w:hAnsi="Calibri"/>
          <w:b w:val="false"/>
          <w:bCs w:val="false"/>
          <w:i w:val="false"/>
          <w:iCs w:val="false"/>
          <w:sz w:val="22"/>
          <w:szCs w:val="22"/>
        </w:rPr>
        <w:t xml:space="preserve">Within a tier, each level adds 1% to all stats. Promotion to the next tier multiplies the formation's Raw Rating by five. A formation reaching Eternal at level 1,337 therefore carries a Raw Rating of 1.71 × 10^17 — a number that exists to be displayed, remembered and feared.</w:t>
      </w:r>
    </w:p>
    <w:p>
      <w:pPr>
        <w:pStyle w:val="Heading2"/>
        <w:spacing w:after="120" w:before="240"/>
      </w:pPr>
      <w:r>
        <w:rPr>
          <w:rFonts w:ascii="Calibri" w:cs="Calibri" w:eastAsia="Calibri" w:hAnsi="Calibri"/>
        </w:rPr>
        <w:t xml:space="preserve">9.2 Tiers Are Gates, Not Bonuses</w:t>
      </w:r>
    </w:p>
    <w:p>
      <w:pPr>
        <w:spacing w:after="120"/>
      </w:pPr>
      <w:r>
        <w:rPr>
          <w:rFonts w:ascii="Calibri" w:cs="Calibri" w:eastAsia="Calibri" w:hAnsi="Calibri"/>
          <w:b w:val="false"/>
          <w:bCs w:val="false"/>
          <w:i w:val="false"/>
          <w:iCs w:val="false"/>
          <w:sz w:val="22"/>
          <w:szCs w:val="22"/>
        </w:rPr>
        <w:t xml:space="preserve">A tier-up grants no stats whatsoever. It purchases one thing: the right to keep earning levels. All combat benefit comes from the +1% per level, and those levels accumulate across every tier, so a formation that reaches level 1,337 of Eternal has earned 32,088 levels and carries a 322x stat bonus.</w:t>
      </w:r>
    </w:p>
    <w:p>
      <w:pPr>
        <w:spacing w:after="120"/>
      </w:pPr>
      <w:r>
        <w:rPr>
          <w:rFonts w:ascii="Calibri" w:cs="Calibri" w:eastAsia="Calibri" w:hAnsi="Calibri"/>
          <w:b w:val="false"/>
          <w:bCs w:val="false"/>
          <w:i w:val="false"/>
          <w:iCs w:val="false"/>
          <w:sz w:val="22"/>
          <w:szCs w:val="22"/>
        </w:rPr>
        <w:t xml:space="preserve">That number is the reason this version of the system works. It sits in the same order of magnitude as the era spread (~150x), which means a counter from the matrix, better ground, superior numbers or a well-timed defence can all still argue with a veteran formation. The earlier draft, in which each tier multiplied stats fivefold, produced a ladder spanning 1.7 x 10^17 and would have deleted the counter matrix, the era ladder and the entire 2,268-unit roster from the game in one stroke.</w:t>
      </w:r>
    </w:p>
    <w:p>
      <w:pPr>
        <w:pStyle w:val="Heading2"/>
        <w:spacing w:after="120" w:before="240"/>
      </w:pPr>
      <w:r>
        <w:rPr>
          <w:rFonts w:ascii="Calibri" w:cs="Calibri" w:eastAsia="Calibri" w:hAnsi="Calibri"/>
        </w:rPr>
        <w:t xml:space="preserve">9.3 The Price of a Tier</w:t>
      </w:r>
    </w:p>
    <w:p>
      <w:pPr>
        <w:spacing w:after="120"/>
      </w:pPr>
      <w:r>
        <w:rPr>
          <w:rFonts w:ascii="Calibri" w:cs="Calibri" w:eastAsia="Calibri" w:hAnsi="Calibri"/>
          <w:b w:val="false"/>
          <w:bCs w:val="false"/>
          <w:i w:val="false"/>
          <w:iCs w:val="false"/>
          <w:sz w:val="22"/>
          <w:szCs w:val="22"/>
        </w:rPr>
        <w:t xml:space="preserve">Tier-ups are bought with resources, paid from the formation's home settlement stockpile and hauled there like anything else. The cost multiplies by 2.75 each tier, and the payment is announced regionally the way an Ascension Project is, so rivals learn the moment a neighbour has spent a fortune on their army.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1700"/>
        <w:gridCol w:w="2760"/>
      </w:tblGrid>
      <w:tr>
        <w:trPr>
          <w:tblHeader/>
        </w:trPr>
        <w:tc>
          <w:tcPr>
            <w:tcW w:type="dxa" w:w="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Tier</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Name</w:t>
            </w:r>
          </w:p>
        </w:tc>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Cumulative levels</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Stat bonus</w:t>
            </w:r>
          </w:p>
        </w:tc>
        <w:tc>
          <w:tcPr>
            <w:tcW w:type="dxa" w:w="2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Tier-up cost</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Bronze</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2,674</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27.7x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50,000</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5,348</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54.5x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378,000</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Jade</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10,696</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108.0x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21.6 million</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Diamond</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17,381</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174.8x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3.4 billion</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17</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Orichalcum</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22,729</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228.3x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195 billion</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Aetherium</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28,077</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281.8x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11.1 trillion</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Eternal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32,088</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321.9x</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231 trillion</w:t>
            </w:r>
          </w:p>
        </w:tc>
      </w:tr>
    </w:tbl>
    <w:p>
      <w:pPr>
        <w:spacing w:after="120"/>
      </w:pPr>
      <w:r>
        <w:rPr>
          <w:rFonts w:ascii="Calibri" w:cs="Calibri" w:eastAsia="Calibri" w:hAnsi="Calibri"/>
          <w:b w:val="false"/>
          <w:bCs w:val="false"/>
          <w:i w:val="false"/>
          <w:iCs w:val="false"/>
          <w:sz w:val="22"/>
          <w:szCs w:val="22"/>
        </w:rPr>
        <w:t xml:space="preserve">The final promotion costs roughly twenty-six years of a benchmark empire's entire output, and the complete ladder runs to about forty-one years of total production. A dynasty choosing to crown one formation Eternal is choosing that over a great many other things, which is exactly the weight such a decision should carry.</w:t>
      </w:r>
    </w:p>
    <w:p>
      <w:pPr>
        <w:pStyle w:val="Heading2"/>
        <w:spacing w:after="120" w:before="240"/>
      </w:pPr>
      <w:r>
        <w:rPr>
          <w:rFonts w:ascii="Calibri" w:cs="Calibri" w:eastAsia="Calibri" w:hAnsi="Calibri"/>
        </w:rPr>
        <w:t xml:space="preserve">9.4 The XP Model — Difficulty as a Product</w:t>
      </w:r>
    </w:p>
    <w:p>
      <w:pPr>
        <w:spacing w:after="120"/>
      </w:pPr>
      <w:r>
        <w:rPr>
          <w:rFonts w:ascii="Calibri" w:cs="Calibri" w:eastAsia="Calibri" w:hAnsi="Calibri"/>
          <w:b w:val="false"/>
          <w:bCs w:val="false"/>
          <w:i w:val="false"/>
          <w:iCs w:val="false"/>
          <w:sz w:val="22"/>
          <w:szCs w:val="22"/>
        </w:rPr>
        <w:t xml:space="preserve">Rather than one steep requirement curve, difficulty comes from two gentle curves multiplied together. XP required rises slowly with level and tier. XP earned per battle decays slowly with level and tier — Experience Fatigue, on the principle that a veteran formation has less left to learn from an ordinary fight. Neither figure ever leaves a readable range, but their product delivers the steep pacing the ladder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760"/>
      </w:tblGrid>
      <w:tr>
        <w:trPr>
          <w:tblHeader/>
        </w:trPr>
        <w:tc>
          <w:tcPr>
            <w:tcW w:type="dxa" w:w="3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Measure</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Value</w:t>
            </w:r>
          </w:p>
        </w:tc>
        <w:tc>
          <w:tcPr>
            <w:tcW w:type="dxa" w:w="3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Comment</w:t>
            </w:r>
          </w:p>
        </w:tc>
      </w:tr>
      <w:tr>
        <w:trPr>
          <w:tblHeader w:val="false"/>
        </w:trPr>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Largest XP requirement anywhere in the game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189,345</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Readable at a glance</w:t>
            </w:r>
          </w:p>
        </w:tc>
      </w:tr>
      <w:tr>
        <w:trPr>
          <w:tblHeader w:val="false"/>
        </w:trPr>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Smallest XP award anywhere in the game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 per battle</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Still a whole number on screen</w:t>
            </w:r>
          </w:p>
        </w:tc>
      </w:tr>
      <w:tr>
        <w:trPr>
          <w:tblHeader w:val="false"/>
        </w:trPr>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Requirement growth across a tier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4.53x</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Gentle</w:t>
            </w:r>
          </w:p>
        </w:tc>
      </w:tr>
      <w:tr>
        <w:trPr>
          <w:tblHeader w:val="false"/>
        </w:trPr>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Earn decay across a tier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 4.53</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Gentle</w:t>
            </w:r>
          </w:p>
        </w:tc>
      </w:tr>
      <w:tr>
        <w:trPr>
          <w:tblHeader w:val="false"/>
        </w:trPr>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Effective difficulty across a tier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20.6x</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product — what players actually feel</w:t>
            </w:r>
          </w:p>
        </w:tc>
      </w:tr>
      <w:tr>
        <w:trPr>
          <w:tblHeader w:val="false"/>
        </w:trPr>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Effective difficulty per tier step</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1.625x</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Each tier takes this much longer than the last</w:t>
            </w:r>
          </w:p>
        </w:tc>
      </w:tr>
    </w:tbl>
    <w:p>
      <w:pPr>
        <w:spacing w:after="120"/>
      </w:pPr>
      <w:r>
        <w:rPr>
          <w:rFonts w:ascii="Calibri" w:cs="Calibri" w:eastAsia="Calibri" w:hAnsi="Calibri"/>
          <w:b w:val="false"/>
          <w:bCs w:val="false"/>
          <w:i w:val="false"/>
          <w:iCs w:val="false"/>
          <w:sz w:val="22"/>
          <w:szCs w:val="22"/>
        </w:rPr>
        <w:t xml:space="preserve">This is the version that should ship. The previous draft put all the difficulty in the requirement, which meant doubling on every level: 2^1337 for the last level of tier one, or 10^402, rising to 10^2248 with the tier multiplier applied. The observable universe holds roughly 10^80 atoms and a 64-bit integer stops near 10^19; Python raises an overflow error attempting the calculation at all. Splitting the load across two shallow slopes produces identical pacing with nothing larger than six digits anywhere on screen, which also makes the system legible to players and debuggable by the balance team.</w:t>
      </w:r>
    </w:p>
    <w:p>
      <w:pPr>
        <w:pStyle w:val="Heading2"/>
        <w:spacing w:after="120" w:before="240"/>
      </w:pPr>
      <w:r>
        <w:rPr>
          <w:rFonts w:ascii="Calibri" w:cs="Calibri" w:eastAsia="Calibri" w:hAnsi="Calibri"/>
        </w:rPr>
        <w:t xml:space="preserve">9.5 Pacing</w:t>
      </w:r>
    </w:p>
    <w:p>
      <w:pPr>
        <w:spacing w:after="120"/>
      </w:pPr>
      <w:r>
        <w:rPr>
          <w:rFonts w:ascii="Calibri" w:cs="Calibri" w:eastAsia="Calibri" w:hAnsi="Calibri"/>
          <w:b w:val="false"/>
          <w:bCs w:val="false"/>
          <w:i w:val="false"/>
          <w:iCs w:val="false"/>
          <w:sz w:val="22"/>
          <w:szCs w:val="22"/>
        </w:rPr>
        <w:t xml:space="preserve">Taking one month of active warfare as the time to clear Copper, the 1.625x per-tier step produces the following. The baseline is tunable and a formation in constant heavy fighting will move considerably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4660"/>
      </w:tblGrid>
      <w:tr>
        <w:trPr>
          <w:tblHeader/>
        </w:trPr>
        <w:tc>
          <w:tcPr>
            <w:tcW w:type="dxa" w:w="8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Tier</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Name</w:t>
            </w:r>
          </w:p>
        </w:tc>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Cumulative years</w:t>
            </w:r>
          </w:p>
        </w:tc>
        <w:tc>
          <w:tcPr>
            <w:tcW w:type="dxa" w:w="46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Who reaches here</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Copper</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0.1</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formation that survives a war</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0.8</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season of steady campaigning</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Jade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6.3</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dedicated formation kept alive for years</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Ruby</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dynasty-defining asset</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Adamant</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315</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Legendary; a handful per galaxy</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Iron</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2,198</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Mythic; spoken of universe-wide</w:t>
            </w:r>
          </w:p>
        </w:tc>
      </w:tr>
      <w:tr>
        <w:trPr>
          <w:tblHeader w:val="false"/>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Eternal</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15,325</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formation in recorded history</w:t>
            </w:r>
          </w:p>
        </w:tc>
      </w:tr>
    </w:tbl>
    <w:p>
      <w:pPr>
        <w:spacing w:after="120"/>
      </w:pPr>
      <w:r>
        <w:rPr>
          <w:rFonts w:ascii="Calibri" w:cs="Calibri" w:eastAsia="Calibri" w:hAnsi="Calibri"/>
          <w:b w:val="false"/>
          <w:bCs w:val="false"/>
          <w:i w:val="false"/>
          <w:iCs w:val="false"/>
          <w:sz w:val="22"/>
          <w:szCs w:val="22"/>
        </w:rPr>
        <w:t xml:space="preserve">The shape matches the building ladder deliberately: the early tiers move briskly, the middle tiers are a real multi-year project, and the top of the ladder is a myth rather than a target. Eternal is not something a player plans for. It is something that might happen once, to somebody, and be remembered.</w:t>
      </w:r>
    </w:p>
    <w:p>
      <w:pPr>
        <w:spacing w:after="120"/>
      </w:pPr>
      <w:r>
        <w:rPr>
          <w:rFonts w:ascii="Calibri" w:cs="Calibri" w:eastAsia="Calibri" w:hAnsi="Calibri"/>
          <w:b w:val="false"/>
          <w:bCs w:val="false"/>
          <w:i w:val="false"/>
          <w:iCs w:val="false"/>
          <w:sz w:val="22"/>
          <w:szCs w:val="22"/>
        </w:rPr>
        <w:t xml:space="preserve">Two rules keep this reachable at all. XP awards scale with the defeated force's own veterancy and grade, so high-tier warfare feeds high-tier progression. And because Experience Fatigue reduces what a formation learns from easy fights, farming weak targets stops advancing an elite formation entirely — it can only grow by fighting things worth fighting.</w:t>
      </w:r>
    </w:p>
    <w:p>
      <w:pPr>
        <w:pStyle w:val="Heading2"/>
        <w:spacing w:after="120" w:before="240"/>
      </w:pPr>
      <w:r>
        <w:rPr>
          <w:rFonts w:ascii="Calibri" w:cs="Calibri" w:eastAsia="Calibri" w:hAnsi="Calibri"/>
        </w:rPr>
        <w:t xml:space="preserve">9.6 Earning XP at Scale — Kill Attribution</w:t>
      </w:r>
    </w:p>
    <w:p>
      <w:pPr>
        <w:spacing w:after="120"/>
      </w:pPr>
      <w:r>
        <w:rPr>
          <w:rFonts w:ascii="Calibri" w:cs="Calibri" w:eastAsia="Calibri" w:hAnsi="Calibri"/>
          <w:b w:val="false"/>
          <w:bCs w:val="false"/>
          <w:i w:val="false"/>
          <w:iCs w:val="false"/>
          <w:sz w:val="22"/>
          <w:szCs w:val="22"/>
        </w:rPr>
        <w:t xml:space="preserve">A flat award per battle cannot survive a universe resolving thousands of engagements a day. It values a skirmish and a decisive siege equally, rewards spamming trivial attacks, and severs progression from what a formation actually did. XP is therefore computed from kills credited to each unit type, valued by what was killed:</w:t>
      </w:r>
    </w:p>
    <w:p>
      <w:pPr>
        <w:spacing w:after="120"/>
      </w:pPr>
      <w:r>
        <w:rPr>
          <w:rFonts w:ascii="Calibri" w:cs="Calibri" w:eastAsia="Calibri" w:hAnsi="Calibri"/>
          <w:b/>
          <w:bCs/>
          <w:i w:val="false"/>
          <w:iCs w:val="false"/>
          <w:sz w:val="22"/>
          <w:szCs w:val="22"/>
        </w:rPr>
        <w:t xml:space="preserve">XP = Σ over credited victims [ UPV(victim) × RoleFactor × RelativeFactor ] × Fatigue ×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rPr>
          <w:tblHeader/>
        </w:trPr>
        <w:tc>
          <w:tcPr>
            <w:tcW w:type="dxa" w:w="1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Term</w:t>
            </w:r>
          </w:p>
        </w:tc>
        <w:tc>
          <w:tcPr>
            <w:tcW w:type="dxa" w:w="4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How it works</w:t>
            </w:r>
          </w:p>
        </w:tc>
        <w:tc>
          <w:tcPr>
            <w:tcW w:type="dxa" w:w="3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Effect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Credited victims</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Kills are attributed by contribution share — a unit type's share of the friendly attack pool in each phase. Enemy losses are divided by that share.</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resolver already computes these pools to decide the battle, so attribution costs no extra simulation.</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UPV</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 Power Value: the victim's upkeep × its own veterancy multiplier. Upkeep already encodes era, archetype and grade.</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Killing a Mythic Dreadnought is automatically worth thousands of times killing a militiaman, with no separate table to maintain.</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RoleFactor</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 the counter-matrix multiplier for killer-role against victim-role.</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Pikemen slaughtering cavalry earn 0.56×; pikemen somehow killing crossbowmen earn 1.4×. Formations grow fastest doing what they are bad at.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RelativeFactor</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(victim UPV ÷ killer UPV)^0.5, clamped to 0.05–4.0.</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primary anti-farming lever. A Ruby formation killing Copper militia earns near zero no matter how many it kills.</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Repetition</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0.6, 0.35, 0.2, then 0.1 against the same defender within 24 hours.</w:t>
            </w:r>
          </w:p>
        </w:tc>
        <w:tc>
          <w:tcPr>
            <w:tcW w:type="dxa" w:w="3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Stops a formation grinding one helpless neighbour all day.</w:t>
            </w:r>
          </w:p>
        </w:tc>
      </w:tr>
    </w:tbl>
    <w:p>
      <w:pPr>
        <w:pStyle w:val="Heading2"/>
        <w:spacing w:after="120" w:before="240"/>
      </w:pPr>
      <w:r>
        <w:rPr>
          <w:rFonts w:ascii="Calibri" w:cs="Calibri" w:eastAsia="Calibri" w:hAnsi="Calibri"/>
        </w:rPr>
        <w:t xml:space="preserve">9.7 The Defence Track Needs a Second Component</w:t>
      </w:r>
    </w:p>
    <w:p>
      <w:pPr>
        <w:spacing w:after="120"/>
      </w:pPr>
      <w:r>
        <w:rPr>
          <w:rFonts w:ascii="Calibri" w:cs="Calibri" w:eastAsia="Calibri" w:hAnsi="Calibri"/>
          <w:b w:val="false"/>
          <w:bCs w:val="false"/>
          <w:i w:val="false"/>
          <w:iCs w:val="false"/>
          <w:sz w:val="22"/>
          <w:szCs w:val="22"/>
        </w:rPr>
        <w:t xml:space="preserve">Screens get no kills. A Guardian shield wall or an Aegis point-defence cruiser may kill nothing across an entire siege and still be the reason the settlement held. Under pure kill attribution those archetypes could never advance and the Guardian identity path would be a trap, so the Defence track adds Absorption XP: 0.5 × (damage absorbed ÷ total damage delivered) × the total UPV of the attacking force, then fatigued as normal. Soaking a Dreadnought bombardment teaches a screen a great deal, and correctly so.</w:t>
      </w:r>
    </w:p>
    <w:p>
      <w:pPr>
        <w:pStyle w:val="Heading2"/>
        <w:spacing w:after="120" w:before="240"/>
      </w:pPr>
      <w:r>
        <w:rPr>
          <w:rFonts w:ascii="Calibri" w:cs="Calibri" w:eastAsia="Calibri" w:hAnsi="Calibri"/>
        </w:rPr>
        <w:t xml:space="preserve">9.8 Anti-Farming Floors</w:t>
      </w:r>
    </w:p>
    <w:p>
      <w:pPr>
        <w:pStyle w:val="ListParagraph"/>
        <w:numPr>
          <w:ilvl w:val="0"/>
          <w:numId w:val="2"/>
        </w:numPr>
        <w:spacing w:after="60"/>
      </w:pPr>
      <w:r>
        <w:rPr>
          <w:rFonts w:ascii="Calibri" w:cs="Calibri" w:eastAsia="Calibri" w:hAnsi="Calibri"/>
          <w:sz w:val="22"/>
          <w:szCs w:val="22"/>
        </w:rPr>
        <w:t xml:space="preserve">Beneath notice — a victim whose UPV is under 2% of the killer's awards zero XP, not reduced XP. Elite formations gain literally nothing from slaughtering peasants.</w:t>
      </w:r>
    </w:p>
    <w:p>
      <w:pPr>
        <w:pStyle w:val="ListParagraph"/>
        <w:numPr>
          <w:ilvl w:val="0"/>
          <w:numId w:val="2"/>
        </w:numPr>
        <w:spacing w:after="60"/>
      </w:pPr>
      <w:r>
        <w:rPr>
          <w:rFonts w:ascii="Calibri" w:cs="Calibri" w:eastAsia="Calibri" w:hAnsi="Calibri"/>
          <w:sz w:val="22"/>
          <w:szCs w:val="22"/>
        </w:rPr>
        <w:t xml:space="preserve">NPC ceiling — barbarian, pirate and neutral-faction kills cannot advance a formation past Steel. Beyond tier 4 only players and the endgame PvE factions count.</w:t>
      </w:r>
    </w:p>
    <w:p>
      <w:pPr>
        <w:pStyle w:val="ListParagraph"/>
        <w:numPr>
          <w:ilvl w:val="0"/>
          <w:numId w:val="2"/>
        </w:numPr>
        <w:spacing w:after="60"/>
      </w:pPr>
      <w:r>
        <w:rPr>
          <w:rFonts w:ascii="Calibri" w:cs="Calibri" w:eastAsia="Calibri" w:hAnsi="Calibri"/>
          <w:sz w:val="22"/>
          <w:szCs w:val="22"/>
        </w:rPr>
        <w:t xml:space="preserve">Escalation — attacks two or more eras down already yield near-zero plunder and reputation damage; they also yield zero veterancy XP.</w:t>
      </w:r>
    </w:p>
    <w:p>
      <w:pPr>
        <w:pStyle w:val="ListParagraph"/>
        <w:numPr>
          <w:ilvl w:val="0"/>
          <w:numId w:val="2"/>
        </w:numPr>
        <w:spacing w:after="60"/>
      </w:pPr>
      <w:r>
        <w:rPr>
          <w:rFonts w:ascii="Calibri" w:cs="Calibri" w:eastAsia="Calibri" w:hAnsi="Calibri"/>
          <w:sz w:val="22"/>
          <w:szCs w:val="22"/>
        </w:rPr>
        <w:t xml:space="preserve">Self-dealing — kills against a linked account award nothing, using the same detection as multi-account transfer caps.</w:t>
      </w:r>
    </w:p>
    <w:p>
      <w:pPr>
        <w:pStyle w:val="ListParagraph"/>
        <w:numPr>
          <w:ilvl w:val="0"/>
          <w:numId w:val="2"/>
        </w:numPr>
        <w:spacing w:after="60"/>
      </w:pPr>
      <w:r>
        <w:rPr>
          <w:rFonts w:ascii="Calibri" w:cs="Calibri" w:eastAsia="Calibri" w:hAnsi="Calibri"/>
          <w:sz w:val="22"/>
          <w:szCs w:val="22"/>
        </w:rPr>
        <w:t xml:space="preserve">Wipe rule — a formation destroyed entirely loses its accrued XP. Experience is held by the formation, never banked by the player.</w:t>
      </w:r>
    </w:p>
    <w:p>
      <w:pPr>
        <w:pStyle w:val="Heading2"/>
        <w:spacing w:after="120" w:before="240"/>
      </w:pPr>
      <w:r>
        <w:rPr>
          <w:rFonts w:ascii="Calibri" w:cs="Calibri" w:eastAsia="Calibri" w:hAnsi="Calibri"/>
        </w:rPr>
        <w:t xml:space="preserve">9.9 Scale, Cost and Transparency</w:t>
      </w:r>
    </w:p>
    <w:p>
      <w:pPr>
        <w:spacing w:after="120"/>
      </w:pPr>
      <w:r>
        <w:rPr>
          <w:rFonts w:ascii="Calibri" w:cs="Calibri" w:eastAsia="Calibri" w:hAnsi="Calibri"/>
          <w:b w:val="false"/>
          <w:bCs w:val="false"/>
          <w:i w:val="false"/>
          <w:iCs w:val="false"/>
          <w:sz w:val="22"/>
          <w:szCs w:val="22"/>
        </w:rPr>
        <w:t xml:space="preserve">Attribution runs per unit type, not per soldier. A large battle produces perhaps twenty to sixty rows per side, so a server resolving ten thousand battles daily writes on the order of a million XP rows — trivial beside the event log that already records every engagement. Every input is already computed by the resolver, XP is applied asynchronously after resolution so it never sits on the critical path, and the battle report shows the full attribution table with each factor broken out. Players should be able to see exactly why a formation earned what it earned, in the same spirit as the fully visible combat maths.</w:t>
      </w:r>
    </w:p>
    <w:p>
      <w:pPr>
        <w:spacing w:after="120"/>
      </w:pPr>
      <w:r>
        <w:rPr>
          <w:rFonts w:ascii="Calibri" w:cs="Calibri" w:eastAsia="Calibri" w:hAnsi="Calibri"/>
          <w:b w:val="false"/>
          <w:bCs w:val="false"/>
          <w:i w:val="false"/>
          <w:iCs w:val="false"/>
          <w:sz w:val="22"/>
          <w:szCs w:val="22"/>
        </w:rPr>
        <w:t xml:space="preserve">A worked siege is computed end to end on the workbook sheet XP_Worked_Example. Two thousand Elite Musketeers at Ruby tier take a fortified town, are credited 702 pikemen and 312 crossbowmen, and earn 211 XP — 2.9% of a level, about ten standard battles' worth. The same formation attacking a defenceless village would earn almost nothing, because RelativeFactor collapses and the beneath-notice floor applies. That is the entire reason for attributing experience to kills rather than to battles.</w:t>
      </w:r>
    </w:p>
    <w:p>
      <w:pPr>
        <w:pStyle w:val="Heading2"/>
        <w:spacing w:after="120" w:before="240"/>
      </w:pPr>
      <w:r>
        <w:rPr>
          <w:rFonts w:ascii="Calibri" w:cs="Calibri" w:eastAsia="Calibri" w:hAnsi="Calibri"/>
        </w:rPr>
        <w:t xml:space="preserve">9.10 Empire Weight — Applied to XP Required</w:t>
      </w:r>
    </w:p>
    <w:p>
      <w:pPr>
        <w:spacing w:after="120"/>
      </w:pPr>
      <w:r>
        <w:rPr>
          <w:rFonts w:ascii="Calibri" w:cs="Calibri" w:eastAsia="Calibri" w:hAnsi="Calibri"/>
          <w:b w:val="false"/>
          <w:bCs w:val="false"/>
          <w:i w:val="false"/>
          <w:iCs w:val="false"/>
          <w:sz w:val="22"/>
          <w:szCs w:val="22"/>
        </w:rPr>
        <w:t xml:space="preserve">The larger a player's holdings, the more total experience every formation needs to advance. The multiplier stacks on top of the level and tier requirements in a single expression:</w:t>
      </w:r>
    </w:p>
    <w:p>
      <w:pPr>
        <w:spacing w:after="120"/>
      </w:pPr>
      <w:r>
        <w:rPr>
          <w:rFonts w:ascii="Calibri" w:cs="Calibri" w:eastAsia="Calibri" w:hAnsi="Calibri"/>
          <w:b/>
          <w:bCs/>
          <w:i w:val="false"/>
          <w:iCs w:val="false"/>
          <w:sz w:val="22"/>
          <w:szCs w:val="22"/>
        </w:rPr>
        <w:t xml:space="preserve">XP required = Base × (level+1)^0.21 × 1.30^(tier−1) × EmpireWeightMultiplier</w:t>
      </w:r>
    </w:p>
    <w:p>
      <w:pPr>
        <w:spacing w:after="120"/>
      </w:pPr>
      <w:r>
        <w:rPr>
          <w:rFonts w:ascii="Calibri" w:cs="Calibri" w:eastAsia="Calibri" w:hAnsi="Calibri"/>
          <w:b w:val="false"/>
          <w:bCs w:val="false"/>
          <w:i w:val="false"/>
          <w:iCs w:val="false"/>
          <w:sz w:val="22"/>
          <w:szCs w:val="22"/>
        </w:rPr>
        <w:t xml:space="preserve">where EmpireWeightMultiplier = MIN( 9,918,521, 1 + (W / 100)^2.41 ), and W is Empire Weight — the sum of the admin costs of every holding owned, from 1 for an Outpost to 80 for a Galactic Throne. Vassalized holdings are not owned and contribute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Empire profile</w:t>
            </w:r>
          </w:p>
        </w:tc>
        <w:tc>
          <w:tcPr>
            <w:tcW w:type="dxa" w:w="1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Weight</w:t>
            </w:r>
          </w:p>
        </w:tc>
        <w:tc>
          <w:tcPr>
            <w:tcW w:type="dxa" w:w="4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XP requirement</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village — a new player</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unchanged</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 villages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unchanged</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 villages and 5 towns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1.4x</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regional power</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3.7x</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 villages, 30 towns, 10 cities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29x</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planet largely held</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258x</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galactic power</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38,589x</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galaxy largely held</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932,959x</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Maximum conceivable holdings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80,000</w:t>
            </w:r>
          </w:p>
        </w:tc>
        <w:tc>
          <w:tcPr>
            <w:tcW w:type="dxa" w:w="4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9,918,521x — the cap</w:t>
            </w:r>
          </w:p>
        </w:tc>
      </w:tr>
    </w:tbl>
    <w:p>
      <w:pPr>
        <w:spacing w:after="120"/>
      </w:pPr>
      <w:r>
        <w:rPr>
          <w:rFonts w:ascii="Calibri" w:cs="Calibri" w:eastAsia="Calibri" w:hAnsi="Calibri"/>
          <w:b w:val="false"/>
          <w:bCs w:val="false"/>
          <w:i w:val="false"/>
          <w:iCs w:val="false"/>
          <w:sz w:val="22"/>
          <w:szCs w:val="22"/>
        </w:rPr>
        <w:t xml:space="preserve">The cap is the exact reciprocal of the 0.00001% earn-side floor it replaces, so pacing is unchanged. The soft knee is deliberate: a naive curve reaching that cap would burden a normal twenty-five-village player with a two-hundredfold requirement, ending veterancy for anyone who expanded at all. This one leaves small and mid-sized players almost untouched and then falls away sharply once a player becomes a genuine regional power.</w:t>
      </w:r>
    </w:p>
    <w:p>
      <w:pPr>
        <w:pStyle w:val="Heading2"/>
        <w:spacing w:after="120" w:before="240"/>
      </w:pPr>
      <w:r>
        <w:rPr>
          <w:rFonts w:ascii="Calibri" w:cs="Calibri" w:eastAsia="Calibri" w:hAnsi="Calibri"/>
        </w:rPr>
        <w:t xml:space="preserve">9.11 Why the Requirement Side Is the Right Place for It</w:t>
      </w:r>
    </w:p>
    <w:p>
      <w:pPr>
        <w:spacing w:after="120"/>
      </w:pPr>
      <w:r>
        <w:rPr>
          <w:rFonts w:ascii="Calibri" w:cs="Calibri" w:eastAsia="Calibri" w:hAnsi="Calibri"/>
          <w:b w:val="false"/>
          <w:bCs w:val="false"/>
          <w:i w:val="false"/>
          <w:iCs w:val="false"/>
          <w:sz w:val="22"/>
          <w:szCs w:val="22"/>
        </w:rPr>
        <w:t xml:space="preserve">Battles per level is XP required divided by XP earned, so multiplying the numerator by twenty-nine and dividing the denominator by twenty-nine produce identical pacing. Nothing about balance changes. What changes is how the player experiences it, and that argues clearly for the requirement side.</w:t>
      </w:r>
    </w:p>
    <w:p>
      <w:pPr>
        <w:pStyle w:val="ListParagraph"/>
        <w:numPr>
          <w:ilvl w:val="0"/>
          <w:numId w:val="2"/>
        </w:numPr>
        <w:spacing w:after="60"/>
      </w:pPr>
      <w:r>
        <w:rPr>
          <w:rFonts w:ascii="Calibri" w:cs="Calibri" w:eastAsia="Calibri" w:hAnsi="Calibri"/>
          <w:sz w:val="22"/>
          <w:szCs w:val="22"/>
        </w:rPr>
        <w:t xml:space="preserve">One number instead of every number. On the earn side, every battle report for a large empire showed a diminished award and the player had to infer the cause. On the requirement side there is a single figure on the formation sheet and one line explaining what inflated it.</w:t>
      </w:r>
    </w:p>
    <w:p>
      <w:pPr>
        <w:pStyle w:val="ListParagraph"/>
        <w:numPr>
          <w:ilvl w:val="0"/>
          <w:numId w:val="2"/>
        </w:numPr>
        <w:spacing w:after="60"/>
      </w:pPr>
      <w:r>
        <w:rPr>
          <w:rFonts w:ascii="Calibri" w:cs="Calibri" w:eastAsia="Calibri" w:hAnsi="Calibri"/>
          <w:sz w:val="22"/>
          <w:szCs w:val="22"/>
        </w:rPr>
        <w:t xml:space="preserve">Battle reports stay honest. A siege that killed nine hundred pikemen now reports the full experience value of those kills. The fight was worth what it was worth; the ladder is simply longer. That is a far better story than telling a player their victory earned almost nothing.</w:t>
      </w:r>
    </w:p>
    <w:p>
      <w:pPr>
        <w:pStyle w:val="ListParagraph"/>
        <w:numPr>
          <w:ilvl w:val="0"/>
          <w:numId w:val="2"/>
        </w:numPr>
        <w:spacing w:after="60"/>
      </w:pPr>
      <w:r>
        <w:rPr>
          <w:rFonts w:ascii="Calibri" w:cs="Calibri" w:eastAsia="Calibri" w:hAnsi="Calibri"/>
          <w:sz w:val="22"/>
          <w:szCs w:val="22"/>
        </w:rPr>
        <w:t xml:space="preserve">It composes cleanly. The multiplier sits beside the level and tier factors in one stack, so the balance team tunes three numbers in one formula instead of reasoning about two curves moving in opposite directions.</w:t>
      </w:r>
    </w:p>
    <w:p>
      <w:pPr>
        <w:pStyle w:val="ListParagraph"/>
        <w:numPr>
          <w:ilvl w:val="0"/>
          <w:numId w:val="2"/>
        </w:numPr>
        <w:spacing w:after="60"/>
      </w:pPr>
      <w:r>
        <w:rPr>
          <w:rFonts w:ascii="Calibri" w:cs="Calibri" w:eastAsia="Calibri" w:hAnsi="Calibri"/>
          <w:sz w:val="22"/>
          <w:szCs w:val="22"/>
        </w:rPr>
        <w:t xml:space="preserve">The numbers still fit. The largest requirement the game can produce is 100 × 4.53 × 418 × 9,918,521 = 1.88 × 10^12, against a 64-bit ceiling of 9.22 × 10^18 — six orders of magnitude of headroom.</w:t>
      </w:r>
    </w:p>
    <w:p>
      <w:pPr>
        <w:pStyle w:val="Heading2"/>
        <w:spacing w:after="120" w:before="240"/>
      </w:pPr>
      <w:r>
        <w:rPr>
          <w:rFonts w:ascii="Calibri" w:cs="Calibri" w:eastAsia="Calibri" w:hAnsi="Calibri"/>
        </w:rPr>
        <w:t xml:space="preserve">9.12 Scope</w:t>
      </w:r>
    </w:p>
    <w:p>
      <w:pPr>
        <w:spacing w:after="120"/>
      </w:pPr>
      <w:r>
        <w:rPr>
          <w:rFonts w:ascii="Calibri" w:cs="Calibri" w:eastAsia="Calibri" w:hAnsi="Calibri"/>
          <w:b w:val="false"/>
          <w:bCs w:val="false"/>
          <w:i w:val="false"/>
          <w:iCs w:val="false"/>
          <w:sz w:val="22"/>
          <w:szCs w:val="22"/>
        </w:rPr>
        <w:t xml:space="preserve">The multiplier applies to level-up XP requirements and, because a tier is 1,337 levels, to the cumulative experience needed to complete a tier. XP earned per battle is no longer touched by empire size at all: kill attribution and Experience Fatigue are unchanged. Player proficiency, cultivation realm, Qi and research remain entirely unaffected, since slowing those would stall the game rather than balance it. Commander requirements rise at the square root of the multiplier, so great generals can still emerge from large empires; great regiments cannot.</w:t>
      </w:r>
    </w:p>
    <w:p>
      <w:pPr>
        <w:spacing w:after="120"/>
      </w:pPr>
      <w:r>
        <w:rPr>
          <w:rFonts w:ascii="Calibri" w:cs="Calibri" w:eastAsia="Calibri" w:hAnsi="Calibri"/>
          <w:b w:val="false"/>
          <w:bCs w:val="false"/>
          <w:i w:val="false"/>
          <w:iCs w:val="false"/>
          <w:sz w:val="22"/>
          <w:szCs w:val="22"/>
        </w:rPr>
        <w:t xml:space="preserve">Tier-up resource costs are deliberately left alone, and that asymmetry produces the most interesting consequence in the system.</w:t>
      </w:r>
    </w:p>
    <w:p>
      <w:pPr>
        <w:pStyle w:val="Heading2"/>
        <w:spacing w:after="120" w:before="240"/>
      </w:pPr>
      <w:r>
        <w:rPr>
          <w:rFonts w:ascii="Calibri" w:cs="Calibri" w:eastAsia="Calibri" w:hAnsi="Calibri"/>
        </w:rPr>
        <w:t xml:space="preserve">9.13 The Champion Economy</w:t>
      </w:r>
    </w:p>
    <w:p>
      <w:pPr>
        <w:spacing w:after="120"/>
      </w:pPr>
      <w:r>
        <w:rPr>
          <w:rFonts w:ascii="Calibri" w:cs="Calibri" w:eastAsia="Calibri" w:hAnsi="Calibri"/>
          <w:b w:val="false"/>
          <w:bCs w:val="false"/>
          <w:i w:val="false"/>
          <w:iCs w:val="false"/>
          <w:sz w:val="22"/>
          <w:szCs w:val="22"/>
        </w:rPr>
        <w:t xml:space="preserve">Promotions cost up to 231 trillion resources and ignore empire weight entirely, while experience requirements inflate up to ten-millionfold with it. Almost nobody can both afford promotions and accumulate the experience to deserve them. A small player can learn but cannot pay; a galactic power can pay but cannot learn.</w:t>
      </w:r>
    </w:p>
    <w:p>
      <w:pPr>
        <w:spacing w:after="120"/>
      </w:pPr>
      <w:r>
        <w:rPr>
          <w:rFonts w:ascii="Calibri" w:cs="Calibri" w:eastAsia="Calibri" w:hAnsi="Calibri"/>
          <w:b w:val="false"/>
          <w:bCs w:val="false"/>
          <w:i w:val="false"/>
          <w:iCs w:val="false"/>
          <w:sz w:val="22"/>
          <w:szCs w:val="22"/>
        </w:rPr>
        <w:t xml:space="preserve">The resolution is social, and it is the right kind of emergent structure: a large empire bankrolls the promotions of a small allied player whose formations still advance quickly. Elite armies become an alliance product rather than a personal one, and a Champion — a deliberately small player carrying legendary formations funded by a coalition — becomes a recognised strategic role with its own politics, loyalties and betrayals.</w:t>
      </w:r>
    </w:p>
    <w:p>
      <w:pPr>
        <w:spacing w:after="120"/>
      </w:pPr>
      <w:r>
        <w:rPr>
          <w:rFonts w:ascii="Calibri" w:cs="Calibri" w:eastAsia="Calibri" w:hAnsi="Calibri"/>
          <w:b w:val="false"/>
          <w:bCs w:val="false"/>
          <w:i w:val="false"/>
          <w:iCs w:val="false"/>
          <w:sz w:val="22"/>
          <w:szCs w:val="22"/>
        </w:rPr>
        <w:t xml:space="preserve">Vassalage becomes doubly correct under this rule, since vassalized holdings are not owned and add nothing to Empire Weight. A conqueror who vassalizes rather than annexes keeps both their administrative burden low and their armies capable of learning. The mechanic that turns empires into political structures now also protects their soldiers.</w:t>
      </w:r>
    </w:p>
    <w:p>
      <w:pPr>
        <w:spacing w:after="120"/>
      </w:pPr>
      <w:r>
        <w:rPr>
          <w:rFonts w:ascii="Calibri" w:cs="Calibri" w:eastAsia="Calibri" w:hAnsi="Calibri"/>
          <w:b w:val="false"/>
          <w:bCs w:val="false"/>
          <w:i w:val="false"/>
          <w:iCs w:val="false"/>
          <w:sz w:val="22"/>
          <w:szCs w:val="22"/>
        </w:rPr>
        <w:t xml:space="preserve">The risk needs naming plainly: this penalises expansion, which is the core loop of the game. Set the knee too low and players will stall deliberately, conquest will stop happening and the map will freeze — an outcome worse than the snowballing it was built to prevent. Median empire weight over time and conquests per player per week are the metrics that say whether W₀ = 100 is correct.</w:t>
      </w:r>
    </w:p>
    <w:p>
      <w:pPr>
        <w:pStyle w:val="ListParagraph"/>
        <w:numPr>
          <w:ilvl w:val="0"/>
          <w:numId w:val="2"/>
        </w:numPr>
        <w:spacing w:after="60"/>
      </w:pPr>
      <w:r>
        <w:rPr>
          <w:rFonts w:ascii="Calibri" w:cs="Calibri" w:eastAsia="Calibri" w:hAnsi="Calibri"/>
          <w:sz w:val="22"/>
          <w:szCs w:val="22"/>
        </w:rPr>
        <w:t xml:space="preserve">Shedding holdings before a war does not work: Empire Weight is a rolling 30-day average, so dumping territory takes a month to pay off and the war will be over.</w:t>
      </w:r>
    </w:p>
    <w:p>
      <w:pPr>
        <w:pStyle w:val="ListParagraph"/>
        <w:numPr>
          <w:ilvl w:val="0"/>
          <w:numId w:val="2"/>
        </w:numPr>
        <w:spacing w:after="60"/>
      </w:pPr>
      <w:r>
        <w:rPr>
          <w:rFonts w:ascii="Calibri" w:cs="Calibri" w:eastAsia="Calibri" w:hAnsi="Calibri"/>
          <w:sz w:val="22"/>
          <w:szCs w:val="22"/>
        </w:rPr>
        <w:t xml:space="preserve">Parking holdings on an alt does not work: linked-account detection aggregates weight to the primary, using the same system as transfer caps and the Heaven's Envy leaderboards.</w:t>
      </w:r>
    </w:p>
    <w:p>
      <w:pPr>
        <w:pStyle w:val="ListParagraph"/>
        <w:numPr>
          <w:ilvl w:val="0"/>
          <w:numId w:val="2"/>
        </w:numPr>
        <w:spacing w:after="60"/>
      </w:pPr>
      <w:r>
        <w:rPr>
          <w:rFonts w:ascii="Calibri" w:cs="Calibri" w:eastAsia="Calibri" w:hAnsi="Calibri"/>
          <w:sz w:val="22"/>
          <w:szCs w:val="22"/>
        </w:rPr>
        <w:t xml:space="preserve">Sitting at weight 99 forever does work, and is supposed to. The small elite specialist is a supported playstyle — and a tempting target holding very little land.</w:t>
      </w:r>
    </w:p>
    <w:p>
      <w:pPr>
        <w:pStyle w:val="Heading2"/>
        <w:spacing w:after="120" w:before="240"/>
      </w:pPr>
      <w:r>
        <w:rPr>
          <w:rFonts w:ascii="Calibri" w:cs="Calibri" w:eastAsia="Calibri" w:hAnsi="Calibri"/>
        </w:rPr>
        <w:t xml:space="preserve">9.14 The Rules That Make It Hold</w:t>
      </w:r>
    </w:p>
    <w:p>
      <w:pPr>
        <w:pStyle w:val="ListParagraph"/>
        <w:numPr>
          <w:ilvl w:val="0"/>
          <w:numId w:val="2"/>
        </w:numPr>
        <w:spacing w:after="60"/>
      </w:pPr>
      <w:r>
        <w:rPr>
          <w:rFonts w:ascii="Calibri" w:cs="Calibri" w:eastAsia="Calibri" w:hAnsi="Calibri"/>
          <w:sz w:val="22"/>
          <w:szCs w:val="22"/>
        </w:rPr>
        <w:t xml:space="preserve">Green dilution — reinforcing a formation lowers its veterancy proportionally by headcount. A Tier 12 formation of 100 merged with 900 recruits lands near Tier 1, and every resource spent on those eleven promotions is gone. This is the most important balancing rule in the system: veteran formations stay scarce, attrition genuinely hurts, and green troops cannot be laundered into elite status.</w:t>
      </w:r>
    </w:p>
    <w:p>
      <w:pPr>
        <w:pStyle w:val="ListParagraph"/>
        <w:numPr>
          <w:ilvl w:val="0"/>
          <w:numId w:val="2"/>
        </w:numPr>
        <w:spacing w:after="60"/>
      </w:pPr>
      <w:r>
        <w:rPr>
          <w:rFonts w:ascii="Calibri" w:cs="Calibri" w:eastAsia="Calibri" w:hAnsi="Calibri"/>
          <w:sz w:val="22"/>
          <w:szCs w:val="22"/>
        </w:rPr>
        <w:t xml:space="preserve">Era gating — a formation cannot exceed tier 3.5 times its era. Era I caps at Steel, Era IV at Platinum, Era VII at Eternal. Opponents in the same theatre therefore sit within a few tiers of one another, where the stat gap is modest and every other system still matters.</w:t>
      </w:r>
    </w:p>
    <w:p>
      <w:pPr>
        <w:pStyle w:val="ListParagraph"/>
        <w:numPr>
          <w:ilvl w:val="0"/>
          <w:numId w:val="2"/>
        </w:numPr>
        <w:spacing w:after="60"/>
      </w:pPr>
      <w:r>
        <w:rPr>
          <w:rFonts w:ascii="Calibri" w:cs="Calibri" w:eastAsia="Calibri" w:hAnsi="Calibri"/>
          <w:sz w:val="22"/>
          <w:szCs w:val="22"/>
        </w:rPr>
        <w:t xml:space="preserve">Promotion requires a deed — reaching level 1,337 and holding the resources only makes a formation eligible. The promotion also needs a qualifying feat: winning against odds, holding a siege, destroying a higher-tier formation. A Diamond formation earned its rank in a battle somebody remembers, not only in a ledger.</w:t>
      </w:r>
    </w:p>
    <w:p>
      <w:pPr>
        <w:pStyle w:val="ListParagraph"/>
        <w:numPr>
          <w:ilvl w:val="0"/>
          <w:numId w:val="2"/>
        </w:numPr>
        <w:spacing w:after="60"/>
      </w:pPr>
      <w:r>
        <w:rPr>
          <w:rFonts w:ascii="Calibri" w:cs="Calibri" w:eastAsia="Calibri" w:hAnsi="Calibri"/>
          <w:sz w:val="22"/>
          <w:szCs w:val="22"/>
        </w:rPr>
        <w:t xml:space="preserve">Losing still teaches — defeat grants roughly 60% of the winning XP rate, matching the Warfare proficiency rule. An outmatched player's army still develops.</w:t>
      </w:r>
    </w:p>
    <w:p>
      <w:pPr>
        <w:pStyle w:val="ListParagraph"/>
        <w:numPr>
          <w:ilvl w:val="0"/>
          <w:numId w:val="2"/>
        </w:numPr>
        <w:spacing w:after="60"/>
      </w:pPr>
      <w:r>
        <w:rPr>
          <w:rFonts w:ascii="Calibri" w:cs="Calibri" w:eastAsia="Calibri" w:hAnsi="Calibri"/>
          <w:sz w:val="22"/>
          <w:szCs w:val="22"/>
        </w:rPr>
        <w:t xml:space="preserve">Two funded tracks — Attack and Defence veterancy are independent, each with its own tier, level and tier-up bill. A player must choose which to pay for, which is another place empire identity gets decided.</w:t>
      </w:r>
    </w:p>
    <w:p>
      <w:pPr>
        <w:pStyle w:val="ListParagraph"/>
        <w:numPr>
          <w:ilvl w:val="0"/>
          <w:numId w:val="2"/>
        </w:numPr>
        <w:spacing w:after="60"/>
      </w:pPr>
      <w:r>
        <w:rPr>
          <w:rFonts w:ascii="Calibri" w:cs="Calibri" w:eastAsia="Calibri" w:hAnsi="Calibri"/>
          <w:sz w:val="22"/>
          <w:szCs w:val="22"/>
        </w:rPr>
        <w:t xml:space="preserve">Veterancy does not transfer — disbanding loses it permanently and refunds nothing. Re-equipping within an archetype keeps it; changing archetype resets to Copper. A militia formation that becomes swordsmen keeps its history; infantry that becomes a fleet does not.</w:t>
      </w:r>
    </w:p>
    <w:p>
      <w:pPr>
        <w:pStyle w:val="ListParagraph"/>
        <w:numPr>
          <w:ilvl w:val="0"/>
          <w:numId w:val="2"/>
        </w:numPr>
        <w:spacing w:after="60"/>
      </w:pPr>
      <w:r>
        <w:rPr>
          <w:rFonts w:ascii="Calibri" w:cs="Calibri" w:eastAsia="Calibri" w:hAnsi="Calibri"/>
          <w:sz w:val="22"/>
          <w:szCs w:val="22"/>
        </w:rPr>
        <w:t xml:space="preserve">Visible and deterrent — tier is revealed by successful scouting and always shown in battle reports, and formations above Diamond appear on the map. An enemy who declines an engagement because of a formation's reputation is the system working as intended.</w:t>
      </w:r>
    </w:p>
    <w:p>
      <w:pPr>
        <w:spacing w:after="120"/>
      </w:pPr>
      <w:r>
        <w:rPr>
          <w:rFonts w:ascii="Calibri" w:cs="Calibri" w:eastAsia="Calibri" w:hAnsi="Calibri"/>
          <w:b w:val="false"/>
          <w:bCs w:val="false"/>
          <w:i w:val="false"/>
          <w:iCs w:val="false"/>
          <w:sz w:val="22"/>
          <w:szCs w:val="22"/>
        </w:rPr>
        <w:t xml:space="preserve">Full tables, the XP cost curve, and an interactive calculator are in the workbook sheets Veterancy_Tiers, Veterancy_Levels, Veterancy_Calculator and Veterancy_Rules.</w:t>
      </w:r>
    </w:p>
    <w:p>
      <w:r>
        <w:br w:type="page"/>
      </w:r>
    </w:p>
    <w:p>
      <w:pPr>
        <w:pStyle w:val="Heading1"/>
        <w:spacing w:after="160" w:before="320"/>
      </w:pPr>
      <w:r>
        <w:rPr>
          <w:rFonts w:ascii="Calibri" w:cs="Calibri" w:eastAsia="Calibri" w:hAnsi="Calibri"/>
        </w:rPr>
        <w:t xml:space="preserve">10. Workbook Guide — Ascendance_Master_Tables.xlsx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Sheet</w:t>
            </w:r>
          </w:p>
        </w:tc>
        <w:tc>
          <w:tcPr>
            <w:tcW w:type="dxa" w:w="6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Contents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README</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Legend, curve formulas, assumptions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Grades_Realms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42-grade/realm spine: level spans, Qi costs, tribulations, prerequisites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Building_Levels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Cost/output multipliers and absolute build hours for levels 0–1337, with live 500-year verification cells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Buildings_Master</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483 buildings (69 × 7 eras) with categories and base costs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Level_Calculator</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Type any building name → full 0–1337 cost table with build hours per level and a total-years check</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Archetypes / Unit_Grades / Unit_Paths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 stats, base train hours, and the multipliers that generate the roster</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Units_Master</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2,268 units — stats plus training time in hours and days, all computed by formula</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Counter_Matrix</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34-role damage-multiplier matrix</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Research_Disciplines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 disciplines with effects and prerequisites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Equipment_Catalog</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135 equipment lines with formula-driven bonuses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Celestial_Sites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41 site types, yields, and conquest/use rules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Heavens_Envy</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public stacking defense debuff on top daily buyers: scopes, publicity, anti-gaming rules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Veterancy_* &amp; XP_* sheets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24-tier veterancy ladder, split-curve XP model, kill attribution, worked example, and empire weight decay</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Chrono_Shards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Speed-up economy: denominations, four guardrails, carryover decay, package contents</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Reachable_Levels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Level reached per years of focus at each sustained compression multiple</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Cultivation</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Sovereign's Path summary table</w:t>
            </w:r>
          </w:p>
        </w:tc>
      </w:tr>
    </w:tbl>
    <w:p>
      <w:pPr>
        <w:spacing w:after="120"/>
      </w:pPr>
      <w:r>
        <w:rPr>
          <w:rFonts w:ascii="Calibri" w:cs="Calibri" w:eastAsia="Calibri" w:hAnsi="Calibri"/>
          <w:b w:val="false"/>
          <w:bCs w:val="false"/>
          <w:i w:val="false"/>
          <w:iCs w:val="false"/>
          <w:sz w:val="22"/>
          <w:szCs w:val="22"/>
        </w:rPr>
        <w:t xml:space="preserve">All numeric constants are design hypotheses marked in blue and are server-tunable; the workbook is the single source of truth for tuning until the live telemetry pipeline replaces it.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Ascendance Addendum v3.0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2"/>
      <w:szCs w:val="32"/>
    </w:rPr>
  </w:style>
  <w:style w:type="paragraph" w:styleId="Heading2">
    <w:name w:val="Heading 2"/>
    <w:basedOn w:val="Normal"/>
    <w:next w:val="Normal"/>
    <w:qFormat/>
    <w:rPr>
      <w:rFonts w:ascii="Calibri" w:cs="Calibri" w:eastAsia="Calibri" w:hAnsi="Calibri"/>
      <w:b/>
      <w:bCs/>
      <w:color w:val="2E55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2026-09-13T01:58:10.616Z</dcterms:created>
  <dcterms:modified xsi:type="dcterms:W3CDTF">2026-09-13T01:58:10.621Z</dcterms:modified>
</cp:coreProperties>
</file>

<file path=docProps/custom.xml><?xml version="1.0" encoding="utf-8"?>
<Properties xmlns="http://schemas.openxmlformats.org/officeDocument/2006/custom-properties" xmlns:vt="http://schemas.openxmlformats.org/officeDocument/2006/docPropsVTypes"/>
</file>