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rFonts w:ascii="Arial" w:cs="Arial" w:eastAsia="Arial" w:hAnsi="Arial"/>
          <w:b w:val="1"/>
          <w:bCs w:val="1"/>
          <w:color w:val="1f4e79"/>
          <w:sz w:val="28"/>
          <w:szCs w:val="28"/>
          <w:rtl w:val="0"/>
        </w:rPr>
        <w:t xml:space="preserve">Ethanol Dilution Method for D-Series Bio-Oil: Carbon Overstatement Assessment</w:t>
      </w:r>
      <w:r w:rsidDel="00000000" w:rsidR="00000000" w:rsidRPr="00000000">
        <w:rPr>
          <w:rtl w:val="0"/>
        </w:rPr>
      </w:r>
    </w:p>
    <w:p w:rsidR="00000000" w:rsidDel="00000000" w:rsidP="00000000" w:rsidRDefault="00000000" w:rsidRPr="00000000" w14:paraId="00000002">
      <w:pPr>
        <w:spacing w:after="0" w:lineRule="auto"/>
        <w:rPr/>
      </w:pPr>
      <w:r w:rsidDel="00000000" w:rsidR="00000000" w:rsidRPr="00000000">
        <w:rPr>
          <w:rFonts w:ascii="Arial" w:cs="Arial" w:eastAsia="Arial" w:hAnsi="Arial"/>
          <w:b w:val="1"/>
          <w:bCs w:val="1"/>
          <w:sz w:val="20"/>
          <w:szCs w:val="20"/>
          <w:rtl w:val="0"/>
        </w:rPr>
        <w:t xml:space="preserve">To: </w:t>
      </w:r>
      <w:r w:rsidDel="00000000" w:rsidR="00000000" w:rsidRPr="00000000">
        <w:rPr>
          <w:rFonts w:ascii="Arial" w:cs="Arial" w:eastAsia="Arial" w:hAnsi="Arial"/>
          <w:sz w:val="20"/>
          <w:szCs w:val="20"/>
          <w:rtl w:val="0"/>
        </w:rPr>
        <w:t xml:space="preserve">Isometric</w:t>
      </w:r>
      <w:r w:rsidDel="00000000" w:rsidR="00000000" w:rsidRPr="00000000">
        <w:rPr>
          <w:rtl w:val="0"/>
        </w:rPr>
      </w:r>
    </w:p>
    <w:p w:rsidR="00000000" w:rsidDel="00000000" w:rsidP="00000000" w:rsidRDefault="00000000" w:rsidRPr="00000000" w14:paraId="00000003">
      <w:pPr>
        <w:spacing w:after="0" w:lineRule="auto"/>
        <w:rPr/>
      </w:pPr>
      <w:r w:rsidDel="00000000" w:rsidR="00000000" w:rsidRPr="00000000">
        <w:rPr>
          <w:rFonts w:ascii="Arial" w:cs="Arial" w:eastAsia="Arial" w:hAnsi="Arial"/>
          <w:b w:val="1"/>
          <w:bCs w:val="1"/>
          <w:sz w:val="20"/>
          <w:szCs w:val="20"/>
          <w:rtl w:val="0"/>
        </w:rPr>
        <w:t xml:space="preserve">From: </w:t>
      </w:r>
      <w:r w:rsidDel="00000000" w:rsidR="00000000" w:rsidRPr="00000000">
        <w:rPr>
          <w:rFonts w:ascii="Arial" w:cs="Arial" w:eastAsia="Arial" w:hAnsi="Arial"/>
          <w:sz w:val="20"/>
          <w:szCs w:val="20"/>
          <w:rtl w:val="0"/>
        </w:rPr>
        <w:t xml:space="preserve">Max Lavine, Carbon Protocol &amp; Verification Lead, Charm Industrial</w:t>
      </w:r>
      <w:r w:rsidDel="00000000" w:rsidR="00000000" w:rsidRPr="00000000">
        <w:rPr>
          <w:rtl w:val="0"/>
        </w:rPr>
      </w:r>
    </w:p>
    <w:p w:rsidR="00000000" w:rsidDel="00000000" w:rsidP="00000000" w:rsidRDefault="00000000" w:rsidRPr="00000000" w14:paraId="00000004">
      <w:pPr>
        <w:spacing w:after="100" w:line="264" w:lineRule="auto"/>
        <w:rPr/>
      </w:pPr>
      <w:r w:rsidDel="00000000" w:rsidR="00000000" w:rsidRPr="00000000">
        <w:rPr>
          <w:rFonts w:ascii="Arial" w:cs="Arial" w:eastAsia="Arial" w:hAnsi="Arial"/>
          <w:b w:val="1"/>
          <w:bCs w:val="1"/>
          <w:sz w:val="20"/>
          <w:szCs w:val="20"/>
          <w:rtl w:val="0"/>
        </w:rPr>
        <w:t xml:space="preserve">Date: </w:t>
      </w:r>
      <w:r w:rsidDel="00000000" w:rsidR="00000000" w:rsidRPr="00000000">
        <w:rPr>
          <w:rFonts w:ascii="Arial" w:cs="Arial" w:eastAsia="Arial" w:hAnsi="Arial"/>
          <w:rtl w:val="0"/>
        </w:rPr>
        <w:t xml:space="preserve">October 15, 2026</w:t>
      </w:r>
      <w:r w:rsidDel="00000000" w:rsidR="00000000" w:rsidRPr="00000000">
        <w:rPr>
          <w:rtl w:val="0"/>
        </w:rPr>
      </w:r>
    </w:p>
    <w:p w:rsidR="00000000" w:rsidDel="00000000" w:rsidP="00000000" w:rsidRDefault="00000000" w:rsidRPr="00000000" w14:paraId="00000005">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Question</w:t>
      </w:r>
      <w:r w:rsidDel="00000000" w:rsidR="00000000" w:rsidRPr="00000000">
        <w:rPr>
          <w:rtl w:val="0"/>
        </w:rPr>
      </w:r>
    </w:p>
    <w:p w:rsidR="00000000" w:rsidDel="00000000" w:rsidP="00000000" w:rsidRDefault="00000000" w:rsidRPr="00000000" w14:paraId="00000006">
      <w:pPr>
        <w:spacing w:after="100" w:line="264" w:lineRule="auto"/>
        <w:rPr/>
      </w:pPr>
      <w:r w:rsidDel="00000000" w:rsidR="00000000" w:rsidRPr="00000000">
        <w:rPr>
          <w:rFonts w:ascii="Arial" w:cs="Arial" w:eastAsia="Arial" w:hAnsi="Arial"/>
          <w:sz w:val="20"/>
          <w:szCs w:val="20"/>
          <w:rtl w:val="0"/>
        </w:rPr>
        <w:t xml:space="preserve">Does the ethanol dilution method overstate the carbon content of D-series bio-oil, and therefore CO₂e stored?</w:t>
      </w:r>
      <w:r w:rsidDel="00000000" w:rsidR="00000000" w:rsidRPr="00000000">
        <w:rPr>
          <w:rtl w:val="0"/>
        </w:rPr>
      </w:r>
    </w:p>
    <w:p w:rsidR="00000000" w:rsidDel="00000000" w:rsidP="00000000" w:rsidRDefault="00000000" w:rsidRPr="00000000" w14:paraId="00000007">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Charm’s Position</w:t>
      </w:r>
      <w:r w:rsidDel="00000000" w:rsidR="00000000" w:rsidRPr="00000000">
        <w:rPr>
          <w:rtl w:val="0"/>
        </w:rPr>
      </w:r>
    </w:p>
    <w:p w:rsidR="00000000" w:rsidDel="00000000" w:rsidP="00000000" w:rsidRDefault="00000000" w:rsidRPr="00000000" w14:paraId="00000008">
      <w:pPr>
        <w:spacing w:after="100" w:line="264" w:lineRule="auto"/>
        <w:rPr/>
      </w:pPr>
      <w:r w:rsidDel="00000000" w:rsidR="00000000" w:rsidRPr="00000000">
        <w:rPr>
          <w:rFonts w:ascii="Arial" w:cs="Arial" w:eastAsia="Arial" w:hAnsi="Arial"/>
          <w:rtl w:val="0"/>
        </w:rPr>
        <w:t xml:space="preserve">No. In four separate weekly samples, the ethanol-corrected carbon result came out below the undiluted result every time, by 1.0 to 10.7 percentage points. The size of the gap follows how well the oil mixes. On homogeneous AECN oil, the two methods agreed within 0.22 points. On 9-2026-W3-DC, a blend of lower-water-content oils, they differed by 1.0 point. On 9-2026-W4-DC, which SGS reported as “Predominantly Water,” they differed by 10.7 points. This is the pattern expected when a 0.1 g undiluted subsample captures one phase of the oil, not when dilution adds carbon.</w:t>
      </w:r>
      <w:r w:rsidDel="00000000" w:rsidR="00000000" w:rsidRPr="00000000">
        <w:rPr>
          <w:rtl w:val="0"/>
        </w:rPr>
      </w:r>
    </w:p>
    <w:p w:rsidR="00000000" w:rsidDel="00000000" w:rsidP="00000000" w:rsidRDefault="00000000" w:rsidRPr="00000000" w14:paraId="00000009">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Relation to PDD</w:t>
      </w:r>
      <w:r w:rsidDel="00000000" w:rsidR="00000000" w:rsidRPr="00000000">
        <w:rPr>
          <w:rtl w:val="0"/>
        </w:rPr>
      </w:r>
    </w:p>
    <w:p w:rsidR="00000000" w:rsidDel="00000000" w:rsidP="00000000" w:rsidRDefault="00000000" w:rsidRPr="00000000" w14:paraId="0000000A">
      <w:pPr>
        <w:spacing w:after="100" w:line="264" w:lineRule="auto"/>
        <w:ind w:left="360" w:right="360" w:firstLine="0"/>
        <w:rPr/>
      </w:pPr>
      <w:r w:rsidDel="00000000" w:rsidR="00000000" w:rsidRPr="00000000">
        <w:rPr>
          <w:rFonts w:ascii="Arial" w:cs="Arial" w:eastAsia="Arial" w:hAnsi="Arial"/>
          <w:i w:val="1"/>
          <w:iCs w:val="1"/>
          <w:sz w:val="20"/>
          <w:szCs w:val="20"/>
          <w:rtl w:val="0"/>
        </w:rPr>
        <w:t xml:space="preserve">“The Bio-Oil is sampled for CHN testing by an ISO accredited laboratory after the completion of Sparging. The % C reported by the laboratory is multiplied by the Mass of Bio-Oil Injected. That value is multiplied by 3.67 or 44/12 to convert the carbon content to CO2e.”</w:t>
      </w:r>
      <w:r w:rsidDel="00000000" w:rsidR="00000000" w:rsidRPr="00000000">
        <w:rPr>
          <w:rFonts w:ascii="Arial" w:cs="Arial" w:eastAsia="Arial" w:hAnsi="Arial"/>
          <w:sz w:val="20"/>
          <w:szCs w:val="20"/>
          <w:rtl w:val="0"/>
        </w:rPr>
        <w:t xml:space="preserve"> (PDD v1.12, Section B, Gross CO2e Sequestration)</w:t>
      </w:r>
      <w:r w:rsidDel="00000000" w:rsidR="00000000" w:rsidRPr="00000000">
        <w:rPr>
          <w:rtl w:val="0"/>
        </w:rPr>
      </w:r>
    </w:p>
    <w:p w:rsidR="00000000" w:rsidDel="00000000" w:rsidP="00000000" w:rsidRDefault="00000000" w:rsidRPr="00000000" w14:paraId="0000000B">
      <w:pPr>
        <w:spacing w:after="100" w:line="264" w:lineRule="auto"/>
        <w:rPr/>
      </w:pPr>
      <w:r w:rsidDel="00000000" w:rsidR="00000000" w:rsidRPr="00000000">
        <w:rPr>
          <w:rFonts w:ascii="Arial" w:cs="Arial" w:eastAsia="Arial" w:hAnsi="Arial"/>
          <w:sz w:val="20"/>
          <w:szCs w:val="20"/>
          <w:rtl w:val="0"/>
        </w:rPr>
        <w:t xml:space="preserve">The dilution method changes two steps: laboratory sample preparation (absolute ethanol added at a weighed fraction) and derivation of the reported % C (blend result corrected for that fraction). The sampling point, laboratory CHN analysis, Mass of Bio-Oil Injected and the 44/12 conversion are unchanged.</w:t>
      </w:r>
      <w:r w:rsidDel="00000000" w:rsidR="00000000" w:rsidRPr="00000000">
        <w:rPr>
          <w:rtl w:val="0"/>
        </w:rPr>
      </w:r>
    </w:p>
    <w:p w:rsidR="00000000" w:rsidDel="00000000" w:rsidP="00000000" w:rsidRDefault="00000000" w:rsidRPr="00000000" w14:paraId="0000000C">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1. Paired Results (ASTM D5291, SGS St. Rose)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700"/>
        <w:gridCol w:w="2000"/>
        <w:gridCol w:w="1500"/>
        <w:gridCol w:w="2060"/>
        <w:tblGridChange w:id="0">
          <w:tblGrid>
            <w:gridCol w:w="2100"/>
            <w:gridCol w:w="1700"/>
            <w:gridCol w:w="2000"/>
            <w:gridCol w:w="1500"/>
            <w:gridCol w:w="2060"/>
          </w:tblGrid>
        </w:tblGridChange>
      </w:tblGrid>
      <w:tr>
        <w:trPr>
          <w:cantSplit w:val="0"/>
          <w:tblHeader w:val="1"/>
        </w:trPr>
        <w:tc>
          <w:tcPr>
            <w:shd w:fill="1f4e79" w:val="clear"/>
            <w:tcMar>
              <w:top w:w="50.0" w:type="dxa"/>
              <w:left w:w="90.0" w:type="dxa"/>
              <w:bottom w:w="50.0" w:type="dxa"/>
              <w:right w:w="90.0" w:type="dxa"/>
            </w:tcMar>
          </w:tcPr>
          <w:p w:rsidR="00000000" w:rsidDel="00000000" w:rsidP="00000000" w:rsidRDefault="00000000" w:rsidRPr="00000000" w14:paraId="0000000D">
            <w:pPr>
              <w:jc w:val="left"/>
              <w:rPr/>
            </w:pPr>
            <w:r w:rsidDel="00000000" w:rsidR="00000000" w:rsidRPr="00000000">
              <w:rPr>
                <w:rFonts w:ascii="Arial" w:cs="Arial" w:eastAsia="Arial" w:hAnsi="Arial"/>
                <w:b w:val="1"/>
                <w:bCs w:val="1"/>
                <w:color w:val="ffffff"/>
                <w:sz w:val="18"/>
                <w:szCs w:val="18"/>
                <w:rtl w:val="0"/>
              </w:rPr>
              <w:t xml:space="preserve">Sample</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E">
            <w:pPr>
              <w:jc w:val="center"/>
              <w:rPr/>
            </w:pPr>
            <w:r w:rsidDel="00000000" w:rsidR="00000000" w:rsidRPr="00000000">
              <w:rPr>
                <w:rFonts w:ascii="Arial" w:cs="Arial" w:eastAsia="Arial" w:hAnsi="Arial"/>
                <w:b w:val="1"/>
                <w:bCs w:val="1"/>
                <w:color w:val="ffffff"/>
                <w:sz w:val="18"/>
                <w:szCs w:val="18"/>
                <w:rtl w:val="0"/>
              </w:rPr>
              <w:t xml:space="preserve">Undiluted C, % (m/m)</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F">
            <w:pPr>
              <w:jc w:val="center"/>
              <w:rPr/>
            </w:pPr>
            <w:r w:rsidDel="00000000" w:rsidR="00000000" w:rsidRPr="00000000">
              <w:rPr>
                <w:rFonts w:ascii="Arial" w:cs="Arial" w:eastAsia="Arial" w:hAnsi="Arial"/>
                <w:b w:val="1"/>
                <w:bCs w:val="1"/>
                <w:color w:val="ffffff"/>
                <w:sz w:val="18"/>
                <w:szCs w:val="18"/>
                <w:rtl w:val="0"/>
              </w:rPr>
              <w:t xml:space="preserve">Diluted C, % (m/m), ethanol-corrected</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10">
            <w:pPr>
              <w:jc w:val="center"/>
              <w:rPr/>
            </w:pPr>
            <w:r w:rsidDel="00000000" w:rsidR="00000000" w:rsidRPr="00000000">
              <w:rPr>
                <w:rFonts w:ascii="Arial" w:cs="Arial" w:eastAsia="Arial" w:hAnsi="Arial"/>
                <w:b w:val="1"/>
                <w:bCs w:val="1"/>
                <w:color w:val="ffffff"/>
                <w:sz w:val="18"/>
                <w:szCs w:val="18"/>
                <w:rtl w:val="0"/>
              </w:rPr>
              <w:t xml:space="preserve">Difference (points)</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11">
            <w:pPr>
              <w:jc w:val="center"/>
              <w:rPr/>
            </w:pPr>
            <w:r w:rsidDel="00000000" w:rsidR="00000000" w:rsidRPr="00000000">
              <w:rPr>
                <w:rFonts w:ascii="Arial" w:cs="Arial" w:eastAsia="Arial" w:hAnsi="Arial"/>
                <w:b w:val="1"/>
                <w:bCs w:val="1"/>
                <w:color w:val="ffffff"/>
                <w:sz w:val="18"/>
                <w:szCs w:val="18"/>
                <w:rtl w:val="0"/>
              </w:rPr>
              <w:t xml:space="preserve">SGS report</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2">
            <w:pPr>
              <w:jc w:val="left"/>
              <w:rPr/>
            </w:pPr>
            <w:r w:rsidDel="00000000" w:rsidR="00000000" w:rsidRPr="00000000">
              <w:rPr>
                <w:rFonts w:ascii="Arial" w:cs="Arial" w:eastAsia="Arial" w:hAnsi="Arial"/>
                <w:b w:val="0"/>
                <w:bCs w:val="0"/>
                <w:sz w:val="18"/>
                <w:szCs w:val="18"/>
                <w:rtl w:val="0"/>
              </w:rPr>
              <w:t xml:space="preserve">9-2026-W1-DC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3">
            <w:pPr>
              <w:jc w:val="center"/>
              <w:rPr/>
            </w:pPr>
            <w:r w:rsidDel="00000000" w:rsidR="00000000" w:rsidRPr="00000000">
              <w:rPr>
                <w:rFonts w:ascii="Arial" w:cs="Arial" w:eastAsia="Arial" w:hAnsi="Arial"/>
                <w:b w:val="0"/>
                <w:bCs w:val="0"/>
                <w:sz w:val="18"/>
                <w:szCs w:val="18"/>
                <w:rtl w:val="0"/>
              </w:rPr>
              <w:t xml:space="preserve">42.5</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4">
            <w:pPr>
              <w:jc w:val="center"/>
              <w:rPr/>
            </w:pPr>
            <w:r w:rsidDel="00000000" w:rsidR="00000000" w:rsidRPr="00000000">
              <w:rPr>
                <w:rFonts w:ascii="Arial" w:cs="Arial" w:eastAsia="Arial" w:hAnsi="Arial"/>
                <w:sz w:val="18"/>
                <w:szCs w:val="18"/>
                <w:rtl w:val="0"/>
              </w:rPr>
              <w:t xml:space="preserve">33.4</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5">
            <w:pPr>
              <w:jc w:val="center"/>
              <w:rPr/>
            </w:pPr>
            <w:r w:rsidDel="00000000" w:rsidR="00000000" w:rsidRPr="00000000">
              <w:rPr>
                <w:rFonts w:ascii="Arial Unicode MS" w:cs="Arial Unicode MS" w:eastAsia="Arial Unicode MS" w:hAnsi="Arial Unicode MS"/>
                <w:sz w:val="18"/>
                <w:szCs w:val="18"/>
                <w:rtl w:val="0"/>
              </w:rPr>
              <w:t xml:space="preserve">−9.1</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6">
            <w:pPr>
              <w:jc w:val="center"/>
              <w:rPr/>
            </w:pPr>
            <w:r w:rsidDel="00000000" w:rsidR="00000000" w:rsidRPr="00000000">
              <w:rPr>
                <w:rFonts w:ascii="Arial" w:cs="Arial" w:eastAsia="Arial" w:hAnsi="Arial"/>
                <w:sz w:val="18"/>
                <w:szCs w:val="18"/>
                <w:rtl w:val="0"/>
              </w:rPr>
              <w:t xml:space="preserve">SR26-05444.002; SR26-05444.003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7">
            <w:pPr>
              <w:jc w:val="left"/>
              <w:rPr/>
            </w:pPr>
            <w:r w:rsidDel="00000000" w:rsidR="00000000" w:rsidRPr="00000000">
              <w:rPr>
                <w:rFonts w:ascii="Arial" w:cs="Arial" w:eastAsia="Arial" w:hAnsi="Arial"/>
                <w:b w:val="0"/>
                <w:bCs w:val="0"/>
                <w:sz w:val="18"/>
                <w:szCs w:val="18"/>
                <w:rtl w:val="0"/>
              </w:rPr>
              <w:t xml:space="preserve">9-2026-W3-DC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8">
            <w:pPr>
              <w:jc w:val="center"/>
              <w:rPr/>
            </w:pPr>
            <w:r w:rsidDel="00000000" w:rsidR="00000000" w:rsidRPr="00000000">
              <w:rPr>
                <w:rFonts w:ascii="Arial" w:cs="Arial" w:eastAsia="Arial" w:hAnsi="Arial"/>
                <w:b w:val="0"/>
                <w:bCs w:val="0"/>
                <w:sz w:val="18"/>
                <w:szCs w:val="18"/>
                <w:rtl w:val="0"/>
              </w:rPr>
              <w:t xml:space="preserve">41.6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9">
            <w:pPr>
              <w:jc w:val="center"/>
              <w:rPr/>
            </w:pPr>
            <w:r w:rsidDel="00000000" w:rsidR="00000000" w:rsidRPr="00000000">
              <w:rPr>
                <w:rFonts w:ascii="Arial" w:cs="Arial" w:eastAsia="Arial" w:hAnsi="Arial"/>
                <w:sz w:val="18"/>
                <w:szCs w:val="18"/>
                <w:rtl w:val="0"/>
              </w:rPr>
              <w:t xml:space="preserve">40.6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A">
            <w:pPr>
              <w:jc w:val="center"/>
              <w:rPr/>
            </w:pPr>
            <w:r w:rsidDel="00000000" w:rsidR="00000000" w:rsidRPr="00000000">
              <w:rPr>
                <w:rFonts w:ascii="Arial Unicode MS" w:cs="Arial Unicode MS" w:eastAsia="Arial Unicode MS" w:hAnsi="Arial Unicode MS"/>
                <w:sz w:val="18"/>
                <w:szCs w:val="18"/>
                <w:rtl w:val="0"/>
              </w:rPr>
              <w:t xml:space="preserve">−1.0</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B">
            <w:pPr>
              <w:jc w:val="center"/>
              <w:rPr/>
            </w:pPr>
            <w:r w:rsidDel="00000000" w:rsidR="00000000" w:rsidRPr="00000000">
              <w:rPr>
                <w:rFonts w:ascii="Arial" w:cs="Arial" w:eastAsia="Arial" w:hAnsi="Arial"/>
                <w:sz w:val="18"/>
                <w:szCs w:val="18"/>
                <w:rtl w:val="0"/>
              </w:rPr>
              <w:t xml:space="preserve">SR26-05714.001; SR26-05714.002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C">
            <w:pPr>
              <w:jc w:val="left"/>
              <w:rPr/>
            </w:pPr>
            <w:r w:rsidDel="00000000" w:rsidR="00000000" w:rsidRPr="00000000">
              <w:rPr>
                <w:rFonts w:ascii="Arial" w:cs="Arial" w:eastAsia="Arial" w:hAnsi="Arial"/>
                <w:b w:val="0"/>
                <w:bCs w:val="0"/>
                <w:sz w:val="18"/>
                <w:szCs w:val="18"/>
                <w:rtl w:val="0"/>
              </w:rPr>
              <w:t xml:space="preserve">9-2026-W4-DC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D">
            <w:pPr>
              <w:jc w:val="center"/>
              <w:rPr/>
            </w:pPr>
            <w:r w:rsidDel="00000000" w:rsidR="00000000" w:rsidRPr="00000000">
              <w:rPr>
                <w:rFonts w:ascii="Arial" w:cs="Arial" w:eastAsia="Arial" w:hAnsi="Arial"/>
                <w:b w:val="0"/>
                <w:bCs w:val="0"/>
                <w:sz w:val="18"/>
                <w:szCs w:val="18"/>
                <w:rtl w:val="0"/>
              </w:rPr>
              <w:t xml:space="preserve">35.3</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E">
            <w:pPr>
              <w:jc w:val="center"/>
              <w:rPr/>
            </w:pPr>
            <w:r w:rsidDel="00000000" w:rsidR="00000000" w:rsidRPr="00000000">
              <w:rPr>
                <w:rFonts w:ascii="Arial" w:cs="Arial" w:eastAsia="Arial" w:hAnsi="Arial"/>
                <w:b w:val="0"/>
                <w:bCs w:val="0"/>
                <w:sz w:val="18"/>
                <w:szCs w:val="18"/>
                <w:rtl w:val="0"/>
              </w:rPr>
              <w:t xml:space="preserve">24.6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F">
            <w:pPr>
              <w:jc w:val="center"/>
              <w:rPr/>
            </w:pPr>
            <w:r w:rsidDel="00000000" w:rsidR="00000000" w:rsidRPr="00000000">
              <w:rPr>
                <w:rFonts w:ascii="Arial Unicode MS" w:cs="Arial Unicode MS" w:eastAsia="Arial Unicode MS" w:hAnsi="Arial Unicode MS"/>
                <w:b w:val="0"/>
                <w:bCs w:val="0"/>
                <w:sz w:val="18"/>
                <w:szCs w:val="18"/>
                <w:rtl w:val="0"/>
              </w:rPr>
              <w:t xml:space="preserve">−10.7</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0">
            <w:pPr>
              <w:jc w:val="center"/>
              <w:rPr/>
            </w:pPr>
            <w:r w:rsidDel="00000000" w:rsidR="00000000" w:rsidRPr="00000000">
              <w:rPr>
                <w:rFonts w:ascii="Arial" w:cs="Arial" w:eastAsia="Arial" w:hAnsi="Arial"/>
                <w:b w:val="0"/>
                <w:bCs w:val="0"/>
                <w:sz w:val="18"/>
                <w:szCs w:val="18"/>
                <w:rtl w:val="0"/>
              </w:rPr>
              <w:t xml:space="preserve">SR26-05820.002; SR26-05820.001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21">
            <w:pPr>
              <w:jc w:val="left"/>
              <w:rPr/>
            </w:pPr>
            <w:r w:rsidDel="00000000" w:rsidR="00000000" w:rsidRPr="00000000">
              <w:rPr>
                <w:rFonts w:ascii="Arial" w:cs="Arial" w:eastAsia="Arial" w:hAnsi="Arial"/>
                <w:b w:val="0"/>
                <w:bCs w:val="0"/>
                <w:sz w:val="18"/>
                <w:szCs w:val="18"/>
                <w:rtl w:val="0"/>
              </w:rPr>
              <w:t xml:space="preserve">10-2026-W1-DC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2">
            <w:pPr>
              <w:jc w:val="center"/>
              <w:rPr/>
            </w:pPr>
            <w:r w:rsidDel="00000000" w:rsidR="00000000" w:rsidRPr="00000000">
              <w:rPr>
                <w:rFonts w:ascii="Arial" w:cs="Arial" w:eastAsia="Arial" w:hAnsi="Arial"/>
                <w:b w:val="0"/>
                <w:bCs w:val="0"/>
                <w:sz w:val="18"/>
                <w:szCs w:val="18"/>
                <w:rtl w:val="0"/>
              </w:rPr>
              <w:t xml:space="preserve">35.7</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3">
            <w:pPr>
              <w:jc w:val="center"/>
              <w:rPr/>
            </w:pPr>
            <w:r w:rsidDel="00000000" w:rsidR="00000000" w:rsidRPr="00000000">
              <w:rPr>
                <w:rFonts w:ascii="Arial" w:cs="Arial" w:eastAsia="Arial" w:hAnsi="Arial"/>
                <w:b w:val="0"/>
                <w:bCs w:val="0"/>
                <w:sz w:val="18"/>
                <w:szCs w:val="18"/>
                <w:rtl w:val="0"/>
              </w:rPr>
              <w:t xml:space="preserve">33.2</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4">
            <w:pPr>
              <w:jc w:val="center"/>
              <w:rPr/>
            </w:pPr>
            <w:r w:rsidDel="00000000" w:rsidR="00000000" w:rsidRPr="00000000">
              <w:rPr>
                <w:rFonts w:ascii="Arial Unicode MS" w:cs="Arial Unicode MS" w:eastAsia="Arial Unicode MS" w:hAnsi="Arial Unicode MS"/>
                <w:b w:val="0"/>
                <w:bCs w:val="0"/>
                <w:sz w:val="18"/>
                <w:szCs w:val="18"/>
                <w:rtl w:val="0"/>
              </w:rPr>
              <w:t xml:space="preserve">−2.5</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5">
            <w:pPr>
              <w:jc w:val="center"/>
              <w:rPr/>
            </w:pPr>
            <w:r w:rsidDel="00000000" w:rsidR="00000000" w:rsidRPr="00000000">
              <w:rPr>
                <w:rFonts w:ascii="Arial" w:cs="Arial" w:eastAsia="Arial" w:hAnsi="Arial"/>
                <w:b w:val="0"/>
                <w:bCs w:val="0"/>
                <w:sz w:val="18"/>
                <w:szCs w:val="18"/>
                <w:rtl w:val="0"/>
              </w:rPr>
              <w:t xml:space="preserve">SR26-05962.001; .002</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26">
            <w:pPr>
              <w:jc w:val="left"/>
              <w:rPr/>
            </w:pPr>
            <w:r w:rsidDel="00000000" w:rsidR="00000000" w:rsidRPr="00000000">
              <w:rPr>
                <w:rFonts w:ascii="Arial" w:cs="Arial" w:eastAsia="Arial" w:hAnsi="Arial"/>
                <w:b w:val="1"/>
                <w:bCs w:val="1"/>
                <w:sz w:val="18"/>
                <w:szCs w:val="18"/>
                <w:rtl w:val="0"/>
              </w:rPr>
              <w:t xml:space="preserve">Mean</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7">
            <w:pPr>
              <w:jc w:val="center"/>
              <w:rPr/>
            </w:pPr>
            <w:r w:rsidDel="00000000" w:rsidR="00000000" w:rsidRPr="00000000">
              <w:rPr>
                <w:rFonts w:ascii="Arial" w:cs="Arial" w:eastAsia="Arial" w:hAnsi="Arial"/>
                <w:b w:val="1"/>
                <w:bCs w:val="1"/>
                <w:sz w:val="18"/>
                <w:szCs w:val="18"/>
                <w:rtl w:val="0"/>
              </w:rPr>
              <w:t xml:space="preserve">38.8</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8">
            <w:pPr>
              <w:jc w:val="center"/>
              <w:rPr/>
            </w:pPr>
            <w:r w:rsidDel="00000000" w:rsidR="00000000" w:rsidRPr="00000000">
              <w:rPr>
                <w:rFonts w:ascii="Arial" w:cs="Arial" w:eastAsia="Arial" w:hAnsi="Arial"/>
                <w:b w:val="1"/>
                <w:bCs w:val="1"/>
                <w:sz w:val="18"/>
                <w:szCs w:val="18"/>
                <w:rtl w:val="0"/>
              </w:rPr>
              <w:t xml:space="preserve">33.0</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9">
            <w:pPr>
              <w:jc w:val="center"/>
              <w:rPr/>
            </w:pPr>
            <w:r w:rsidDel="00000000" w:rsidR="00000000" w:rsidRPr="00000000">
              <w:rPr>
                <w:rFonts w:ascii="Arial Unicode MS" w:cs="Arial Unicode MS" w:eastAsia="Arial Unicode MS" w:hAnsi="Arial Unicode MS"/>
                <w:b w:val="1"/>
                <w:bCs w:val="1"/>
                <w:sz w:val="18"/>
                <w:szCs w:val="18"/>
                <w:rtl w:val="0"/>
              </w:rPr>
              <w:t xml:space="preserve">−5.8</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A">
            <w:pPr>
              <w:jc w:val="center"/>
              <w:rPr/>
            </w:pPr>
            <w:r w:rsidDel="00000000" w:rsidR="00000000" w:rsidRPr="00000000">
              <w:rPr>
                <w:rtl w:val="0"/>
              </w:rPr>
            </w:r>
          </w:p>
        </w:tc>
      </w:tr>
    </w:tbl>
    <w:p w:rsidR="00000000" w:rsidDel="00000000" w:rsidP="00000000" w:rsidRDefault="00000000" w:rsidRPr="00000000" w14:paraId="0000002B">
      <w:pPr>
        <w:spacing w:after="100" w:before="80" w:lineRule="auto"/>
        <w:rPr/>
      </w:pPr>
      <w:r w:rsidDel="00000000" w:rsidR="00000000" w:rsidRPr="00000000">
        <w:rPr>
          <w:rFonts w:ascii="Arial" w:cs="Arial" w:eastAsia="Arial" w:hAnsi="Arial"/>
          <w:sz w:val="18"/>
          <w:szCs w:val="18"/>
          <w:rtl w:val="0"/>
        </w:rPr>
        <w:t xml:space="preserve">Overstatement would appear as a positive difference. All four differences are negative. Diluted samples were blended at 14.9–15.0 wt% absolute ethanol. Carbon was corrected run by run using 52.14 % C for ethanol. SGS’s dilution worksheet reports, for each run, the weighed ethanol fraction, measured blend carbon and corrected carbon.</w:t>
      </w:r>
      <w:r w:rsidDel="00000000" w:rsidR="00000000" w:rsidRPr="00000000">
        <w:rPr>
          <w:rtl w:val="0"/>
        </w:rPr>
      </w:r>
    </w:p>
    <w:p w:rsidR="00000000" w:rsidDel="00000000" w:rsidP="00000000" w:rsidRDefault="00000000" w:rsidRPr="00000000" w14:paraId="0000002C">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2. Accuracy Against a Homogeneous Reference Oil</w:t>
      </w:r>
      <w:r w:rsidDel="00000000" w:rsidR="00000000" w:rsidRPr="00000000">
        <w:rPr>
          <w:rtl w:val="0"/>
        </w:rPr>
      </w:r>
    </w:p>
    <w:p w:rsidR="00000000" w:rsidDel="00000000" w:rsidP="00000000" w:rsidRDefault="00000000" w:rsidRPr="00000000" w14:paraId="0000002D">
      <w:pPr>
        <w:spacing w:after="100" w:line="264" w:lineRule="auto"/>
        <w:rPr/>
      </w:pPr>
      <w:r w:rsidDel="00000000" w:rsidR="00000000" w:rsidRPr="00000000">
        <w:rPr>
          <w:rFonts w:ascii="Arial" w:cs="Arial" w:eastAsia="Arial" w:hAnsi="Arial"/>
          <w:sz w:val="20"/>
          <w:szCs w:val="20"/>
          <w:rtl w:val="0"/>
        </w:rPr>
        <w:t xml:space="preserve">Charm’s validation on AECN oil, which can be measured neat, blended ethanol at 33.38 wt%:</w:t>
      </w:r>
      <w:r w:rsidDel="00000000" w:rsidR="00000000" w:rsidRPr="00000000">
        <w:rPr>
          <w:rtl w:val="0"/>
        </w:rPr>
      </w:r>
    </w:p>
    <w:p w:rsidR="00000000" w:rsidDel="00000000" w:rsidP="00000000" w:rsidRDefault="00000000" w:rsidRPr="00000000" w14:paraId="0000002E">
      <w:pPr>
        <w:spacing w:after="100" w:line="264" w:lineRule="auto"/>
        <w:ind w:left="360" w:right="360" w:firstLine="0"/>
        <w:rPr/>
      </w:pPr>
      <w:r w:rsidDel="00000000" w:rsidR="00000000" w:rsidRPr="00000000">
        <w:rPr>
          <w:rFonts w:ascii="Arial" w:cs="Arial" w:eastAsia="Arial" w:hAnsi="Arial"/>
          <w:i w:val="1"/>
          <w:iCs w:val="1"/>
          <w:sz w:val="20"/>
          <w:szCs w:val="20"/>
          <w:rtl w:val="0"/>
        </w:rPr>
        <w:t xml:space="preserve">“The average carbon content for each method, Figure 2, differs by only 0.22%. Analysis via t-test showed that the 95% confidence interval was -0.338% to +0.778%.”</w:t>
      </w:r>
      <w:r w:rsidDel="00000000" w:rsidR="00000000" w:rsidRPr="00000000">
        <w:rPr>
          <w:rFonts w:ascii="Arial" w:cs="Arial" w:eastAsia="Arial" w:hAnsi="Arial"/>
          <w:sz w:val="20"/>
          <w:szCs w:val="20"/>
          <w:rtl w:val="0"/>
        </w:rPr>
        <w:t xml:space="preserve"> (Justification for MRV analysis of D-series oil via ethanol dilution, “Validation of CHN Analysis With Ethanol Dilution”)</w:t>
      </w:r>
      <w:r w:rsidDel="00000000" w:rsidR="00000000" w:rsidRPr="00000000">
        <w:rPr>
          <w:rtl w:val="0"/>
        </w:rPr>
      </w:r>
    </w:p>
    <w:p w:rsidR="00000000" w:rsidDel="00000000" w:rsidP="00000000" w:rsidRDefault="00000000" w:rsidRPr="00000000" w14:paraId="0000002F">
      <w:pPr>
        <w:spacing w:after="100" w:line="264" w:lineRule="auto"/>
        <w:rPr/>
      </w:pPr>
      <w:r w:rsidDel="00000000" w:rsidR="00000000" w:rsidRPr="00000000">
        <w:rPr>
          <w:rFonts w:ascii="Arial" w:cs="Arial" w:eastAsia="Arial" w:hAnsi="Arial"/>
          <w:sz w:val="20"/>
          <w:szCs w:val="20"/>
          <w:rtl w:val="0"/>
        </w:rPr>
        <w:t xml:space="preserve">Neat AECN averaged 42.62 % C and diluted AECN 42.40 % C, so the interval is for neat minus diluted. The largest overstatement by the diluted method consistent with that interval is 0.34 points.</w:t>
      </w:r>
      <w:r w:rsidDel="00000000" w:rsidR="00000000" w:rsidRPr="00000000">
        <w:rPr>
          <w:rtl w:val="0"/>
        </w:rPr>
      </w:r>
    </w:p>
    <w:p w:rsidR="00000000" w:rsidDel="00000000" w:rsidP="00000000" w:rsidRDefault="00000000" w:rsidRPr="00000000" w14:paraId="00000030">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3. Repeatability on D-Series Oil</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30"/>
        <w:gridCol w:w="3630"/>
        <w:tblGridChange w:id="0">
          <w:tblGrid>
            <w:gridCol w:w="2100"/>
            <w:gridCol w:w="3630"/>
            <w:gridCol w:w="3630"/>
          </w:tblGrid>
        </w:tblGridChange>
      </w:tblGrid>
      <w:tr>
        <w:trPr>
          <w:cantSplit w:val="0"/>
          <w:tblHeader w:val="1"/>
        </w:trPr>
        <w:tc>
          <w:tcPr>
            <w:shd w:fill="1f4e79" w:val="clear"/>
            <w:tcMar>
              <w:top w:w="50.0" w:type="dxa"/>
              <w:left w:w="90.0" w:type="dxa"/>
              <w:bottom w:w="50.0" w:type="dxa"/>
              <w:right w:w="90.0" w:type="dxa"/>
            </w:tcMar>
          </w:tcPr>
          <w:p w:rsidR="00000000" w:rsidDel="00000000" w:rsidP="00000000" w:rsidRDefault="00000000" w:rsidRPr="00000000" w14:paraId="00000031">
            <w:pPr>
              <w:jc w:val="left"/>
              <w:rPr/>
            </w:pPr>
            <w:r w:rsidDel="00000000" w:rsidR="00000000" w:rsidRPr="00000000">
              <w:rPr>
                <w:rFonts w:ascii="Arial" w:cs="Arial" w:eastAsia="Arial" w:hAnsi="Arial"/>
                <w:b w:val="1"/>
                <w:bCs w:val="1"/>
                <w:color w:val="ffffff"/>
                <w:sz w:val="18"/>
                <w:szCs w:val="18"/>
                <w:rtl w:val="0"/>
              </w:rPr>
              <w:t xml:space="preserve">Sample</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32">
            <w:pPr>
              <w:jc w:val="center"/>
              <w:rPr/>
            </w:pPr>
            <w:r w:rsidDel="00000000" w:rsidR="00000000" w:rsidRPr="00000000">
              <w:rPr>
                <w:rFonts w:ascii="Arial" w:cs="Arial" w:eastAsia="Arial" w:hAnsi="Arial"/>
                <w:b w:val="1"/>
                <w:bCs w:val="1"/>
                <w:color w:val="ffffff"/>
                <w:sz w:val="18"/>
                <w:szCs w:val="18"/>
                <w:rtl w:val="0"/>
              </w:rPr>
              <w:t xml:space="preserve">Undiluted runs, range (n = 10)</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33">
            <w:pPr>
              <w:jc w:val="center"/>
              <w:rPr/>
            </w:pPr>
            <w:r w:rsidDel="00000000" w:rsidR="00000000" w:rsidRPr="00000000">
              <w:rPr>
                <w:rFonts w:ascii="Arial" w:cs="Arial" w:eastAsia="Arial" w:hAnsi="Arial"/>
                <w:b w:val="1"/>
                <w:bCs w:val="1"/>
                <w:color w:val="ffffff"/>
                <w:sz w:val="18"/>
                <w:szCs w:val="18"/>
                <w:rtl w:val="0"/>
              </w:rPr>
              <w:t xml:space="preserve">Ethanol-corrected runs, range (n = 3, all runs)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4">
            <w:pPr>
              <w:jc w:val="left"/>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9-2026-W1-DC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5">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25.4 – 55.8 %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6">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31.8 – 33.7 %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7">
            <w:pPr>
              <w:jc w:val="left"/>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9-2026-W3-DC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8">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21.9 – 52.3 %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9">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40.3 – 43.8 %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A">
            <w:pPr>
              <w:jc w:val="left"/>
              <w:rPr/>
            </w:pPr>
            <w:r w:rsidDel="00000000" w:rsidR="00000000" w:rsidRPr="00000000">
              <w:rPr>
                <w:rFonts w:ascii="Arial" w:cs="Arial" w:eastAsia="Arial" w:hAnsi="Arial"/>
                <w:b w:val="0"/>
                <w:bCs w:val="0"/>
                <w:sz w:val="18"/>
                <w:szCs w:val="18"/>
                <w:rtl w:val="0"/>
              </w:rPr>
              <w:t xml:space="preserve">9-2026-W4-DC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B">
            <w:pPr>
              <w:jc w:val="center"/>
              <w:rPr/>
            </w:pPr>
            <w:r w:rsidDel="00000000" w:rsidR="00000000" w:rsidRPr="00000000">
              <w:rPr>
                <w:rFonts w:ascii="Arial" w:cs="Arial" w:eastAsia="Arial" w:hAnsi="Arial"/>
                <w:b w:val="0"/>
                <w:bCs w:val="0"/>
                <w:sz w:val="18"/>
                <w:szCs w:val="18"/>
                <w:rtl w:val="0"/>
              </w:rPr>
              <w:t xml:space="preserve">19.8 – 50.6 %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C">
            <w:pPr>
              <w:jc w:val="center"/>
              <w:rPr/>
            </w:pPr>
            <w:r w:rsidDel="00000000" w:rsidR="00000000" w:rsidRPr="00000000">
              <w:rPr>
                <w:rFonts w:ascii="Arial" w:cs="Arial" w:eastAsia="Arial" w:hAnsi="Arial"/>
                <w:b w:val="0"/>
                <w:bCs w:val="0"/>
                <w:sz w:val="18"/>
                <w:szCs w:val="18"/>
                <w:rtl w:val="0"/>
              </w:rPr>
              <w:t xml:space="preserve">23.5 – 25.6 %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D">
            <w:pPr>
              <w:jc w:val="left"/>
              <w:rPr/>
            </w:pPr>
            <w:r w:rsidDel="00000000" w:rsidR="00000000" w:rsidRPr="00000000">
              <w:rPr>
                <w:rFonts w:ascii="Arial" w:cs="Arial" w:eastAsia="Arial" w:hAnsi="Arial"/>
                <w:b w:val="0"/>
                <w:bCs w:val="0"/>
                <w:sz w:val="18"/>
                <w:szCs w:val="18"/>
                <w:rtl w:val="0"/>
              </w:rPr>
              <w:t xml:space="preserve">10-2026-W1-DC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E">
            <w:pPr>
              <w:jc w:val="center"/>
              <w:rPr/>
            </w:pPr>
            <w:r w:rsidDel="00000000" w:rsidR="00000000" w:rsidRPr="00000000">
              <w:rPr>
                <w:rFonts w:ascii="Arial" w:cs="Arial" w:eastAsia="Arial" w:hAnsi="Arial"/>
                <w:b w:val="0"/>
                <w:bCs w:val="0"/>
                <w:sz w:val="18"/>
                <w:szCs w:val="18"/>
                <w:rtl w:val="0"/>
              </w:rPr>
              <w:t xml:space="preserve">20.6 – 48.8 %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F">
            <w:pPr>
              <w:jc w:val="center"/>
              <w:rPr/>
            </w:pPr>
            <w:r w:rsidDel="00000000" w:rsidR="00000000" w:rsidRPr="00000000">
              <w:rPr>
                <w:rFonts w:ascii="Arial" w:cs="Arial" w:eastAsia="Arial" w:hAnsi="Arial"/>
                <w:b w:val="0"/>
                <w:bCs w:val="0"/>
                <w:sz w:val="18"/>
                <w:szCs w:val="18"/>
                <w:rtl w:val="0"/>
              </w:rPr>
              <w:t xml:space="preserve">30.9 – 34.7 % C</w:t>
            </w:r>
            <w:r w:rsidDel="00000000" w:rsidR="00000000" w:rsidRPr="00000000">
              <w:rPr>
                <w:rtl w:val="0"/>
              </w:rPr>
            </w:r>
          </w:p>
        </w:tc>
      </w:tr>
    </w:tbl>
    <w:p w:rsidR="00000000" w:rsidDel="00000000" w:rsidP="00000000" w:rsidRDefault="00000000" w:rsidRPr="00000000" w14:paraId="00000040">
      <w:pPr>
        <w:spacing w:after="100" w:before="100" w:line="264" w:lineRule="auto"/>
        <w:rPr/>
      </w:pPr>
      <w:r w:rsidDel="00000000" w:rsidR="00000000" w:rsidRPr="00000000">
        <w:rPr>
          <w:rFonts w:ascii="Arial" w:cs="Arial" w:eastAsia="Arial" w:hAnsi="Arial"/>
          <w:sz w:val="20"/>
          <w:szCs w:val="20"/>
          <w:rtl w:val="0"/>
        </w:rPr>
        <w:t xml:space="preserve">Undiluted runs on the same sample divide between a low-carbon and a high-carbon group, consistent with each 0.1 g subsample drawing mainly one phase. SGS noted on both 9-2026-W4-DC reports: “Please Note - Samples Are Predominantly Water.” Ethanol evaporation between blending and analysis would lower the corrected value, by 0.20–0.32 points per wt% of ethanol lost.</w:t>
      </w:r>
      <w:r w:rsidDel="00000000" w:rsidR="00000000" w:rsidRPr="00000000">
        <w:rPr>
          <w:rtl w:val="0"/>
        </w:rPr>
      </w:r>
    </w:p>
    <w:p w:rsidR="00000000" w:rsidDel="00000000" w:rsidP="00000000" w:rsidRDefault="00000000" w:rsidRPr="00000000" w14:paraId="00000041">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Requested Confirmation</w:t>
      </w:r>
      <w:r w:rsidDel="00000000" w:rsidR="00000000" w:rsidRPr="00000000">
        <w:rPr>
          <w:rtl w:val="0"/>
        </w:rPr>
      </w:r>
    </w:p>
    <w:p w:rsidR="00000000" w:rsidDel="00000000" w:rsidP="00000000" w:rsidRDefault="00000000" w:rsidRPr="00000000" w14:paraId="00000042">
      <w:pPr>
        <w:spacing w:after="100" w:line="264" w:lineRule="auto"/>
        <w:rPr/>
      </w:pPr>
      <w:r w:rsidDel="00000000" w:rsidR="00000000" w:rsidRPr="00000000">
        <w:rPr>
          <w:rFonts w:ascii="Arial" w:cs="Arial" w:eastAsia="Arial" w:hAnsi="Arial"/>
          <w:sz w:val="20"/>
          <w:szCs w:val="20"/>
          <w:rtl w:val="0"/>
        </w:rPr>
        <w:t xml:space="preserve">Charm requests that Isometric confirm the ethanol dilution method is acceptable for CHN determination of D-series bio-oil for MRV.</w:t>
      </w:r>
      <w:r w:rsidDel="00000000" w:rsidR="00000000" w:rsidRPr="00000000">
        <w:rPr>
          <w:rtl w:val="0"/>
        </w:rPr>
      </w:r>
    </w:p>
    <w:sectPr>
      <w:pgSz w:h="15840" w:w="12240" w:orient="portrait"/>
      <w:pgMar w:bottom="1080" w:top="10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