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D-Series PDD Responses — Evidence Review</w:t>
      </w:r>
    </w:p>
    <w:p>
      <w:pPr>
        <w:spacing w:after="160" w:before="0"/>
      </w:pPr>
      <w:r>
        <w:rPr>
          <w:i/>
          <w:iCs/>
          <w:sz w:val="22"/>
          <w:szCs w:val="22"/>
        </w:rPr>
        <w:t xml:space="preserve">Fort Lupton facility validation update · internal · 15 October 2026</w:t>
      </w:r>
    </w:p>
    <w:p>
      <w:pPr>
        <w:spacing w:after="100" w:before="0"/>
      </w:pPr>
      <w:r>
        <w:rPr>
          <w:sz w:val="20"/>
          <w:szCs w:val="20"/>
        </w:rPr>
        <w:t xml:space="preserve">Scope: for each of the 23 questions in the Google Doc "D-Series PDD Responses", three answers: what documentation evidences the claims, whether Charm has it, and what to get. The Drive evidence folder has 23 numbered subfolders and 38 files; only subfolders 01, 02 and 15 are populated. PDFs were matched by title only; contents were not opened. Precedent sources: Futurepast project validation, June 2024 (OV); 350Solutions MiniForge facility validation, October 2024 (FV); 350Solutions verification reports, April 2025 (VR-A25), December 2025 (VR-D25) and March 2026 (VR-M26); Isometric Standard v2.1 (STD); Bio-oil Geological Storage v1.2 (BIO12); PDD v1.12 (PDD). KB is the knowledge base; MEM is Max's memory notes. Line numbers (L) refer to the source doc's text export.</w:t>
      </w:r>
    </w:p>
    <w:p>
      <w:pPr>
        <w:keepNext/>
        <w:spacing w:after="40" w:before="0"/>
      </w:pPr>
      <w:r>
        <w:rPr>
          <w:b/>
          <w:bCs/>
          <w:sz w:val="20"/>
          <w:szCs w:val="20"/>
        </w:rPr>
        <w:t xml:space="preserve">Status words:</w:t>
      </w:r>
    </w:p>
    <w:p>
      <w:pPr>
        <w:pStyle w:val="ListParagraph"/>
        <w:numPr>
          <w:ilvl w:val="0"/>
          <w:numId w:val="2"/>
        </w:numPr>
        <w:spacing w:after="60"/>
      </w:pPr>
      <w:r>
        <w:rPr>
          <w:b/>
          <w:bCs/>
          <w:sz w:val="20"/>
          <w:szCs w:val="20"/>
        </w:rPr>
        <w:t xml:space="preserve">IN FOLDER</w:t>
      </w:r>
      <w:r>
        <w:rPr>
          <w:sz w:val="20"/>
          <w:szCs w:val="20"/>
        </w:rPr>
        <w:t xml:space="preserve"> — the document is in the question's own numbered Drive subfolder.</w:t>
      </w:r>
    </w:p>
    <w:p>
      <w:pPr>
        <w:pStyle w:val="ListParagraph"/>
        <w:numPr>
          <w:ilvl w:val="0"/>
          <w:numId w:val="2"/>
        </w:numPr>
        <w:spacing w:after="60"/>
      </w:pPr>
      <w:r>
        <w:rPr>
          <w:b/>
          <w:bCs/>
          <w:sz w:val="20"/>
          <w:szCs w:val="20"/>
        </w:rPr>
        <w:t xml:space="preserve">IN ANOTHER FOLDER</w:t>
      </w:r>
      <w:r>
        <w:rPr>
          <w:sz w:val="20"/>
          <w:szCs w:val="20"/>
        </w:rPr>
        <w:t xml:space="preserve"> — the document exists outside that subfolder (another numbered subfolder or the knowledge base).</w:t>
      </w:r>
    </w:p>
    <w:p>
      <w:pPr>
        <w:pStyle w:val="ListParagraph"/>
        <w:numPr>
          <w:ilvl w:val="0"/>
          <w:numId w:val="2"/>
        </w:numPr>
        <w:spacing w:after="60"/>
      </w:pPr>
      <w:r>
        <w:rPr>
          <w:b/>
          <w:bCs/>
          <w:sz w:val="20"/>
          <w:szCs w:val="20"/>
        </w:rPr>
        <w:t xml:space="preserve">PRIOR VALIDATION</w:t>
      </w:r>
      <w:r>
        <w:rPr>
          <w:sz w:val="20"/>
          <w:szCs w:val="20"/>
        </w:rPr>
        <w:t xml:space="preserve"> — the document was given to a validator or verifier in 2024–2025; it must be re-attached or replaced by a current version.</w:t>
      </w:r>
    </w:p>
    <w:p>
      <w:pPr>
        <w:pStyle w:val="ListParagraph"/>
        <w:numPr>
          <w:ilvl w:val="0"/>
          <w:numId w:val="2"/>
        </w:numPr>
        <w:spacing w:after="60"/>
      </w:pPr>
      <w:r>
        <w:rPr>
          <w:b/>
          <w:bCs/>
          <w:sz w:val="20"/>
          <w:szCs w:val="20"/>
        </w:rPr>
        <w:t xml:space="preserve">MISSING</w:t>
      </w:r>
      <w:r>
        <w:rPr>
          <w:sz w:val="20"/>
          <w:szCs w:val="20"/>
        </w:rPr>
        <w:t xml:space="preserve"> — no document found.</w:t>
      </w:r>
    </w:p>
    <w:p>
      <w:pPr>
        <w:spacing w:after="100" w:before="60"/>
      </w:pPr>
      <w:r>
        <w:rPr>
          <w:sz w:val="20"/>
          <w:szCs w:val="20"/>
        </w:rPr>
        <w:t xml:space="preserve">Evidence column: INFERRED means the claim names no document and the one listed is what would normally prove it; NAMED-IN-DOC means the doc names it.</w:t>
      </w:r>
    </w:p>
    <w:p>
      <w:pPr>
        <w:pStyle w:val="Heading1"/>
        <w:keepNext/>
      </w:pPr>
      <w:r>
        <w:t xml:space="preserve">Summary</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600"/>
        <w:gridCol w:w="5712"/>
        <w:gridCol w:w="1560"/>
        <w:gridCol w:w="1560"/>
        <w:gridCol w:w="1560"/>
        <w:gridCol w:w="1560"/>
        <w:gridCol w:w="1560"/>
      </w:tblGrid>
      <w:tr>
        <w:trPr>
          <w:cantSplit/>
          <w:tblHeader/>
        </w:trPr>
        <w:tc>
          <w:tcPr>
            <w:tcW w:type="dxa" w:w="600"/>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t>
            </w:r>
          </w:p>
        </w:tc>
        <w:tc>
          <w:tcPr>
            <w:tcW w:type="dxa" w:w="571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Question</w:t>
            </w:r>
          </w:p>
        </w:tc>
        <w:tc>
          <w:tcPr>
            <w:tcW w:type="dxa" w:w="1560"/>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jc w:val="center"/>
            </w:pPr>
            <w:r>
              <w:rPr>
                <w:b/>
                <w:bCs/>
                <w:sz w:val="17"/>
                <w:szCs w:val="17"/>
              </w:rPr>
              <w:t xml:space="preserve">Rows</w:t>
            </w:r>
          </w:p>
        </w:tc>
        <w:tc>
          <w:tcPr>
            <w:tcW w:type="dxa" w:w="1560"/>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jc w:val="center"/>
            </w:pPr>
            <w:r>
              <w:rPr>
                <w:b/>
                <w:bCs/>
                <w:sz w:val="17"/>
                <w:szCs w:val="17"/>
              </w:rPr>
              <w:t xml:space="preserve">In folder</w:t>
            </w:r>
          </w:p>
        </w:tc>
        <w:tc>
          <w:tcPr>
            <w:tcW w:type="dxa" w:w="1560"/>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jc w:val="center"/>
            </w:pPr>
            <w:r>
              <w:rPr>
                <w:b/>
                <w:bCs/>
                <w:sz w:val="17"/>
                <w:szCs w:val="17"/>
              </w:rPr>
              <w:t xml:space="preserve">Other folder</w:t>
            </w:r>
          </w:p>
        </w:tc>
        <w:tc>
          <w:tcPr>
            <w:tcW w:type="dxa" w:w="1560"/>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jc w:val="center"/>
            </w:pPr>
            <w:r>
              <w:rPr>
                <w:b/>
                <w:bCs/>
                <w:sz w:val="17"/>
                <w:szCs w:val="17"/>
              </w:rPr>
              <w:t xml:space="preserve">Prior validation</w:t>
            </w:r>
          </w:p>
        </w:tc>
        <w:tc>
          <w:tcPr>
            <w:tcW w:type="dxa" w:w="1560"/>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jc w:val="center"/>
            </w:pPr>
            <w:r>
              <w:rPr>
                <w:b/>
                <w:bCs/>
                <w:sz w:val="17"/>
                <w:szCs w:val="17"/>
              </w:rPr>
              <w:t xml:space="preserve">Missing</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01</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Bio-oil hazardous classification</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16</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6</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2</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7</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02</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Worker safety</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27</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7</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3</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17</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03</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Facility technical description</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15</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5</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9</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04</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Project boundary</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7</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4</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3</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05</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Participating organizations</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12</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12</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06</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GHG sources, sinks and reservoirs</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15</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2</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6</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7</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07</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Baseline scenario amendments</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3</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8</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08</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Geo-coordinates</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2</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2</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09</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Net carbon removal capacity</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13</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5</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6</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10</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Leakage</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4</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3</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11</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Financial additionality</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4</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3</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12</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Common practice</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3</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2</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13</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Environmental additionality</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5</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3</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14</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Regulatory additionality</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6</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3</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15</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Regulatory compliance methods</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34</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9</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6</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19</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16</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Models</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5</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2</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3</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17</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Laws and regulations</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7</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2</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5</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18</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Environmental and social impacts</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18</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3</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6</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9</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19</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No net environmental harm</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4</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5</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20</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No net social harm</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2</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7</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21</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Stakeholder consultation</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13</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4</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9</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22</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Project closure</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23</w:t>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Grievance mechanism</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6</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0</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1</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val="false"/>
                <w:bCs w:val="false"/>
                <w:sz w:val="17"/>
                <w:szCs w:val="17"/>
              </w:rPr>
              <w:t xml:space="preserve">5</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
            </w:r>
          </w:p>
        </w:tc>
        <w:tc>
          <w:tcPr>
            <w:tcW w:type="dxa" w:w="571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Total</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bCs/>
                <w:sz w:val="17"/>
                <w:szCs w:val="17"/>
              </w:rPr>
              <w:t xml:space="preserve">244</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bCs/>
                <w:sz w:val="17"/>
                <w:szCs w:val="17"/>
              </w:rPr>
              <w:t xml:space="preserve">25</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bCs/>
                <w:sz w:val="17"/>
                <w:szCs w:val="17"/>
              </w:rPr>
              <w:t xml:space="preserve">27</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bCs/>
                <w:sz w:val="17"/>
                <w:szCs w:val="17"/>
              </w:rPr>
              <w:t xml:space="preserve">56</w:t>
            </w:r>
          </w:p>
        </w:tc>
        <w:tc>
          <w:tcPr>
            <w:tcW w:type="dxa" w:w="1560"/>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jc w:val="center"/>
            </w:pPr>
            <w:r>
              <w:rPr>
                <w:b/>
                <w:bCs/>
                <w:sz w:val="17"/>
                <w:szCs w:val="17"/>
              </w:rPr>
              <w:t xml:space="preserve">136</w:t>
            </w:r>
          </w:p>
        </w:tc>
      </w:tr>
    </w:tbl>
    <w:p>
      <w:pPr>
        <w:spacing w:after="100" w:before="80"/>
      </w:pPr>
      <w:r>
        <w:rPr>
          <w:i/>
          <w:iCs/>
          <w:sz w:val="17"/>
          <w:szCs w:val="17"/>
        </w:rPr>
        <w:t xml:space="preserve">Rows for questions 09–14 were counted from each question's table (those maps state documents or groups, not rows). Status counts are as stated in each map's "2. Have it?".</w:t>
      </w:r>
    </w:p>
    <w:p>
      <w:pPr>
        <w:pStyle w:val="Heading2"/>
        <w:keepNext/>
      </w:pPr>
      <w:r>
        <w:t xml:space="preserve">Priority gaps</w:t>
      </w:r>
    </w:p>
    <w:p>
      <w:pPr>
        <w:pStyle w:val="ListParagraph"/>
        <w:numPr>
          <w:ilvl w:val="0"/>
          <w:numId w:val="2"/>
        </w:numPr>
        <w:spacing w:after="60"/>
      </w:pPr>
      <w:r>
        <w:rPr>
          <w:sz w:val="20"/>
          <w:szCs w:val="20"/>
        </w:rPr>
        <w:t xml:space="preserve">Ramboll APEN applicability letter (dated after the October 2025 WEST test) and the rolling 12-month emissions log through the latest complete month (15 C6b, C7).</w:t>
      </w:r>
    </w:p>
    <w:p>
      <w:pPr>
        <w:pStyle w:val="ListParagraph"/>
        <w:numPr>
          <w:ilvl w:val="0"/>
          <w:numId w:val="2"/>
        </w:numPr>
        <w:spacing w:after="60"/>
      </w:pPr>
      <w:r>
        <w:rPr>
          <w:sz w:val="20"/>
          <w:szCs w:val="20"/>
        </w:rPr>
        <w:t xml:space="preserve">EPA ID and generator-status records for both sites (COR000260646 at 2360 S. Rollie Ave; COR000266106 at the 2290 site), the October 9, 2025 assignment confirmation, and the latest myRCRAid confirmation for each (15 C9–C12).</w:t>
      </w:r>
    </w:p>
    <w:p>
      <w:pPr>
        <w:pStyle w:val="ListParagraph"/>
        <w:numPr>
          <w:ilvl w:val="0"/>
          <w:numId w:val="2"/>
        </w:numPr>
        <w:spacing w:after="60"/>
      </w:pPr>
      <w:r>
        <w:rPr>
          <w:sz w:val="20"/>
          <w:szCs w:val="20"/>
        </w:rPr>
        <w:t xml:space="preserve">APEN filing outcome: state whether the notification "prepared" in 2024 was filed; this closes FV p14 FAR 8 (15 O4).</w:t>
      </w:r>
    </w:p>
    <w:p>
      <w:pPr>
        <w:pStyle w:val="ListParagraph"/>
        <w:numPr>
          <w:ilvl w:val="0"/>
          <w:numId w:val="2"/>
        </w:numPr>
        <w:spacing w:after="60"/>
      </w:pPr>
      <w:r>
        <w:rPr>
          <w:sz w:val="20"/>
          <w:szCs w:val="20"/>
        </w:rPr>
        <w:t xml:space="preserve">Dated permit register with compliance history; BIO12 line 189 asks for "a listing of all permits or construction approvals received or applied for and their current status and compliance history." (15 C1–C2; 17 C2, C6).</w:t>
      </w:r>
    </w:p>
    <w:p>
      <w:pPr>
        <w:pStyle w:val="ListParagraph"/>
        <w:numPr>
          <w:ilvl w:val="0"/>
          <w:numId w:val="2"/>
        </w:numPr>
        <w:spacing w:after="60"/>
      </w:pPr>
      <w:r>
        <w:rPr>
          <w:sz w:val="20"/>
          <w:szCs w:val="20"/>
        </w:rPr>
        <w:t xml:space="preserve">Registration records (three carrier printouts, four W-9s or EIN letters) and purchase or hauling agreements with the ownership-transfer clause for the seven participating organizations (05).</w:t>
      </w:r>
    </w:p>
    <w:p>
      <w:pPr>
        <w:pStyle w:val="ListParagraph"/>
        <w:numPr>
          <w:ilvl w:val="0"/>
          <w:numId w:val="2"/>
        </w:numPr>
        <w:spacing w:after="60"/>
      </w:pPr>
      <w:r>
        <w:rPr>
          <w:sz w:val="20"/>
          <w:szCs w:val="20"/>
        </w:rPr>
        <w:t xml:space="preserve">2027 Forecasted Tonnage sheet copied into subfolder 09, and a year-by-year facility projection to the crediting-period end (09).</w:t>
      </w:r>
    </w:p>
    <w:p>
      <w:pPr>
        <w:pStyle w:val="ListParagraph"/>
        <w:numPr>
          <w:ilvl w:val="0"/>
          <w:numId w:val="2"/>
        </w:numPr>
        <w:spacing w:after="60"/>
      </w:pPr>
      <w:r>
        <w:rPr>
          <w:sz w:val="20"/>
          <w:szCs w:val="20"/>
        </w:rPr>
        <w:t xml:space="preserve">Bio-oil and biochar carbon-content lab results (09).</w:t>
      </w:r>
    </w:p>
    <w:p>
      <w:pPr>
        <w:pStyle w:val="ListParagraph"/>
        <w:numPr>
          <w:ilvl w:val="0"/>
          <w:numId w:val="2"/>
        </w:numPr>
        <w:spacing w:after="60"/>
      </w:pPr>
      <w:r>
        <w:rPr>
          <w:sz w:val="20"/>
          <w:szCs w:val="20"/>
        </w:rPr>
        <w:t xml:space="preserve">Current per-vendor feedstock packages; the 2024 package covered Altitude Forestry only (04, 07, 10, 12, 13, 18).</w:t>
      </w:r>
    </w:p>
    <w:p>
      <w:pPr>
        <w:pStyle w:val="ListParagraph"/>
        <w:numPr>
          <w:ilvl w:val="0"/>
          <w:numId w:val="2"/>
        </w:numPr>
        <w:spacing w:after="60"/>
      </w:pPr>
      <w:r>
        <w:rPr>
          <w:sz w:val="20"/>
          <w:szCs w:val="20"/>
        </w:rPr>
        <w:t xml:space="preserve">The blank Project closure answer and a Fort Lupton closure plan, including the D-Series end date (22).</w:t>
      </w:r>
    </w:p>
    <w:p>
      <w:pPr>
        <w:pStyle w:val="ListParagraph"/>
        <w:numPr>
          <w:ilvl w:val="0"/>
          <w:numId w:val="2"/>
        </w:numPr>
        <w:spacing w:after="60"/>
      </w:pPr>
      <w:r>
        <w:rPr>
          <w:sz w:val="20"/>
          <w:szCs w:val="20"/>
        </w:rPr>
        <w:t xml:space="preserve">Dated stakeholder-consultation records with location and photos, including the November / December 2024 meetings (21 Q).</w:t>
      </w:r>
    </w:p>
    <w:p>
      <w:pPr>
        <w:pStyle w:val="ListParagraph"/>
        <w:numPr>
          <w:ilvl w:val="0"/>
          <w:numId w:val="2"/>
        </w:numPr>
        <w:spacing w:after="60"/>
      </w:pPr>
      <w:r>
        <w:rPr>
          <w:sz w:val="20"/>
          <w:szCs w:val="20"/>
        </w:rPr>
        <w:t xml:space="preserve">Financial model with IRR with and without credit revenue, and a 45Q memo (11).</w:t>
      </w:r>
    </w:p>
    <w:p>
      <w:pPr>
        <w:pStyle w:val="ListParagraph"/>
        <w:numPr>
          <w:ilvl w:val="0"/>
          <w:numId w:val="2"/>
        </w:numPr>
        <w:spacing w:after="60"/>
      </w:pPr>
      <w:r>
        <w:rPr>
          <w:sz w:val="20"/>
          <w:szCs w:val="20"/>
        </w:rPr>
        <w:t xml:space="preserve">Common-practice evidence: the Standard now requires four pillars (STD 824) and the two 2024 validations supply none (12).</w:t>
      </w:r>
    </w:p>
    <w:p>
      <w:pPr>
        <w:pStyle w:val="Heading2"/>
        <w:keepNext/>
      </w:pPr>
      <w:r>
        <w:t xml:space="preserve">Cross-cutting flags</w:t>
      </w:r>
    </w:p>
    <w:p>
      <w:pPr>
        <w:pStyle w:val="ListParagraph"/>
        <w:numPr>
          <w:ilvl w:val="0"/>
          <w:numId w:val="2"/>
        </w:numPr>
        <w:spacing w:after="60"/>
      </w:pPr>
      <w:r>
        <w:rPr>
          <w:sz w:val="20"/>
          <w:szCs w:val="20"/>
        </w:rPr>
        <w:t xml:space="preserve">Retention: 95% (line 363) and 81% (line 368) sit under comments [j]/[o]: "If the buffer pool is 5%, then it has to be less than 95% for retention." Neither retention row says what is deducted (09, 13).</w:t>
      </w:r>
    </w:p>
    <w:p>
      <w:pPr>
        <w:pStyle w:val="ListParagraph"/>
        <w:numPr>
          <w:ilvl w:val="0"/>
          <w:numId w:val="2"/>
        </w:numPr>
        <w:spacing w:after="60"/>
      </w:pPr>
      <w:r>
        <w:rPr>
          <w:sz w:val="20"/>
          <w:szCs w:val="20"/>
        </w:rPr>
        <w:t xml:space="preserve">Injection scope: "In Kansas and Louisiana, where bio-oil is injected" (line 545) and "underground injection" (line 503) against the Fort Lupton-only scope; no oil goes to Kansas (15, 17, 18, 04, 14).</w:t>
      </w:r>
    </w:p>
    <w:p>
      <w:pPr>
        <w:pStyle w:val="ListParagraph"/>
        <w:numPr>
          <w:ilvl w:val="0"/>
          <w:numId w:val="2"/>
        </w:numPr>
        <w:spacing w:after="60"/>
      </w:pPr>
      <w:r>
        <w:rPr>
          <w:sz w:val="20"/>
          <w:szCs w:val="20"/>
        </w:rPr>
        <w:t xml:space="preserve">D-Series dating: training "In August 2026" (line 33) and Dust Hazard Analysis "September 2026" (line 22) fall before commissioning "In late 2026" (line 61) (02, 03, 09).</w:t>
      </w:r>
    </w:p>
    <w:p>
      <w:pPr>
        <w:pStyle w:val="ListParagraph"/>
        <w:numPr>
          <w:ilvl w:val="0"/>
          <w:numId w:val="2"/>
        </w:numPr>
        <w:spacing w:after="60"/>
      </w:pPr>
      <w:r>
        <w:rPr>
          <w:sz w:val="20"/>
          <w:szCs w:val="20"/>
        </w:rPr>
        <w:t xml:space="preserve">Crediting period: "2024-2034" in comment [d] against FV p10 "March 1, 2024 through February 28, 2029"; the 2027–2033 rows are blank (09, 04, 06).</w:t>
      </w:r>
    </w:p>
    <w:p>
      <w:pPr>
        <w:pStyle w:val="ListParagraph"/>
        <w:numPr>
          <w:ilvl w:val="0"/>
          <w:numId w:val="2"/>
        </w:numPr>
        <w:spacing w:after="60"/>
      </w:pPr>
      <w:r>
        <w:rPr>
          <w:sz w:val="20"/>
          <w:szCs w:val="20"/>
        </w:rPr>
        <w:t xml:space="preserve">Standard version: line 482 cites v2.0; the knowledge base holds v2.1 (12, 13, 14).</w:t>
      </w:r>
    </w:p>
    <w:p>
      <w:pPr>
        <w:pStyle w:val="ListParagraph"/>
        <w:numPr>
          <w:ilvl w:val="0"/>
          <w:numId w:val="2"/>
        </w:numPr>
        <w:spacing w:after="60"/>
      </w:pPr>
      <w:r>
        <w:rPr>
          <w:sz w:val="20"/>
          <w:szCs w:val="20"/>
        </w:rPr>
        <w:t xml:space="preserve">Commission name: "Planning Commission" (line 601) against "City Commission" (line 618) for the same permitting process (21, 23).</w:t>
      </w:r>
    </w:p>
    <w:p>
      <w:pPr>
        <w:pStyle w:val="ListParagraph"/>
        <w:numPr>
          <w:ilvl w:val="0"/>
          <w:numId w:val="2"/>
        </w:numPr>
        <w:spacing w:after="60"/>
      </w:pPr>
      <w:r>
        <w:rPr>
          <w:sz w:val="20"/>
          <w:szCs w:val="20"/>
        </w:rPr>
        <w:t xml:space="preserve">VM West is listed twice (lines 126/159) with the same address, different contacts, e-mail domains and phones (05).</w:t>
      </w:r>
    </w:p>
    <w:p>
      <w:pPr>
        <w:pStyle w:val="ListParagraph"/>
        <w:numPr>
          <w:ilvl w:val="0"/>
          <w:numId w:val="2"/>
        </w:numPr>
        <w:spacing w:after="60"/>
      </w:pPr>
      <w:r>
        <w:rPr>
          <w:sz w:val="20"/>
          <w:szCs w:val="20"/>
        </w:rPr>
        <w:t xml:space="preserve">Retention basis: Max's ruling of 2026-10-13 (memory note project_cdr_net_to_gross_ratios.md) gives 2026 Charm-only net-to-gross of 53.3% before buffer and biochar 45.8%; comments [l]–[m] define 'CDR Retained' as that same ratio. At those values the steady-state monthly net CDR is about 150 tCO2e (210.6 × 0.533 + 82.2 × 0.458), not 266.7.</w:t>
      </w:r>
    </w:p>
    <w:p>
      <w:pPr>
        <w:pStyle w:val="Heading1"/>
        <w:keepNext/>
      </w:pPr>
      <w:r>
        <w:t xml:space="preserve">01 Bio-oil hazardous classification</w:t>
      </w:r>
    </w:p>
    <w:p>
      <w:pPr>
        <w:spacing w:after="100" w:before="0"/>
      </w:pPr>
      <w:r>
        <w:rPr>
          <w:sz w:val="20"/>
          <w:szCs w:val="20"/>
        </w:rPr>
        <w:t xml:space="preserve">Section owner named in the doc: Jahvin Thomas (L3). Question text (L2): "testing completed by an accredited laboratory."</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 — L6 "(CAS 1207435-39-9) is non-hazardous under U.S. EPA RCRA (40 CFR Part 261)"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Written RCRA hazardous-waste determination covering all four characteristics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 "GEC Bio-oil Waste Determination.pdf" (01),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Confirm it covers ignitability, corrosivity, reactivity and toxicity. If it covers only toxicity (L10 describes the G.E.C. work as a TCLP review), a Charm-signed determination covering all four. Needs to cover oil from the D-Series units (see Flags).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 (CAS) — same line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SDS or registry listing showing CAS 1207435-39-9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 "Bio-oil (Charm)" Google Doc and "Bio-oil (Charm).pdf" (02); the Google Doc text shows a "Cas #" field, value not in the excerpt read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Copy the SDS into 01. Check the CAS number printed. The excerpt read gives the manufacturer address as "2575 Marin St, San Francisco, CA 94124", not Fort Lupton.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2a — L6 "documented in waste determinations submitted to regulators in Louisiana"</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Louisiana submission and regulator acknowledgment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 "GEC Bio-oil Waste Determination.pdf" (01),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file as claim 11a. Add regulator acknowledgment if one exists (see 11b).</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2b — L6 "...and Kansas"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Kansas submission and KDHE approval (INFERRED; no Kansas document named)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VR-A25 p29, finding 33: "A full characterization of bio-oil as an injectable material stream, including TCLP testing and SDS, was provided to and approved by KDHE." Conclusion "Complete".</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Re-attach the KDHE package and KDHE approval named in VR-A25 p29.</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2c — L6 "rests on process knowledge"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Written process-knowledge narrative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 short signed process-knowledge statement for D-Series oil (feedstock, reactor, additives, pretreatment).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3a — L7 "tested flash point per ASTM D93 (Pensky-Martens Closed Cup)"</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Method section of FAI-2024-0802 and FAI-2024-0854 (NAMED-IN-DOC)</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 "FAI-2024-0802_Rev0 Flammability Testing Report for Charm Industrial.pdf" and "FAI-2024-0854_Rev0 Flammability Testing Report for Charm Industrial.pdf" (01),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None beyond confirming the method page.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3b — accreditation of Fauske &amp; Associates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Laboratory accreditation certificate (INFERRED; L2 and the protocol both require an accredited laboratory)</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Fauske accreditation certificate in force at the September 2024 test dates.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4–6 — L7 "did not flash before boiling at 99–116°C"; "Wood vinegar alone had a flash point of 63.5°C"; "(Report FAI-2024-0802 and Report FAI-2024-0854, September 2024)" — one pair of reports covers all three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Results tables, sample IDs, report numbers and dates (NAMED-IN-DOC)</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 both FAI reports (01),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Confirm the reports carry September 2024 dates and the wood-vinegar result.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4–6 (traceability)</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Chain of custody and sample-to-batch link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Sample log tying the Fauske samples to production batches. September 2024 samples predate the D-Series (L61 "late 2026"); either a statement that D-Series oil falls within the tested range or new D-Series samples.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7 — L8 "Bio-oil pH is 3–5., above the 2.0 corrosivity threshold"</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Lab pH result with SW-846 method and sample IDs (INFERRED; no report named)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Accredited-lab pH report. State whether the sample was taken before or after caustic treatment: VR-D25 p8 says Charm adjusts pH "through the addition and sparging of liquid caustic soda (LCS)". The SDS in 02 may list pH (not opened); an SDS is not a lab result.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8 — L9 "Bio-oil is stable and not reactive with water"</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SDS reactivity section, lab test, or written process-knowledge basis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 "Bio-oil (Charm)" Google Doc / "Bio-oil (Charm).pdf" (02), title match only</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Copy SDS into 01; pair with the process-knowledge statement in 2c.</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9a — L10 "G.E.C., Inc. reviewed ... TCLP ... results for four bio-oil samples"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G.E.C. review document (NAMED-IN-DOC)</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 "GEC Bio-oil Waste Determination.pdf" (01),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None beyond confirming contents.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9b and 10 — L10 "analyzed by Summit Environmental Technologies, Inc."; "TCLP metals were not detected, and volatile and semi-volatile organic compounds were below regulatory limits" — one set of lab reports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Summit analytical reports for the four samples, chain of custody, results against 40 CFR 261.24 (NAMED-IN-DOC)</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(may be appended to the GEC PDF;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Summit lab reports for all four samples with chain of custody. Sample dates, to show which oil was tested.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9c — Summit accreditation</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Laboratory accreditation certificate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Summit accreditation certificate in force at the test dates.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11a — L10 "a February 3, 2025 letter to the Louisiana Department of Energy and Natural Resources, Injection and Mining Division"</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dated G.E.C. letter (NAMED-IN-DOC)</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 "GEC Bio-oil Waste Determination.pdf" (01), title match only; title shows neither date nor addressee</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Confirm the file is the 3 Feb 2025 letter.</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11b — same line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Proof of delivery to the Injection and Mining Division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Transmittal e-mail or agency acknowledgment.</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11 claims, 16 evidence rows: the two Fauske reports, the G.E.C. letter, the Summit lab reports and both labs' accreditation, a pH lab report, a reactivity basis (SDS or process knowledge), the Kansas (KDHE) package, sample traceability, and proof the Louisiana letter was delivered.</w:t>
      </w:r>
    </w:p>
    <w:p>
      <w:pPr>
        <w:spacing w:after="100" w:before="0"/>
      </w:pPr>
      <w:r>
        <w:rPr>
          <w:b/>
          <w:bCs/>
          <w:sz w:val="20"/>
          <w:szCs w:val="20"/>
        </w:rPr>
        <w:t xml:space="preserve">2. Have it? </w:t>
      </w:r>
      <w:r>
        <w:rPr>
          <w:sz w:val="20"/>
          <w:szCs w:val="20"/>
        </w:rPr>
        <w:t xml:space="preserve">16 rows: 6 in folder (all three PDFs, title match only), 2 in another folder (Bio-oil SDS in 02), 1 from prior verification (KDHE package, VR-A25 p29), 7 missing.</w:t>
      </w:r>
    </w:p>
    <w:p>
      <w:pPr>
        <w:spacing w:after="100" w:before="0"/>
      </w:pPr>
      <w:r>
        <w:rPr>
          <w:b/>
          <w:bCs/>
          <w:sz w:val="20"/>
          <w:szCs w:val="20"/>
        </w:rPr>
        <w:t xml:space="preserve">3. To get. </w:t>
      </w:r>
      <w:r>
        <w:rPr>
          <w:sz w:val="20"/>
          <w:szCs w:val="20"/>
        </w:rPr>
        <w:t xml:space="preserve">Fauske and Summit accreditation certificates; Summit lab reports with chain of custody; a pH lab report; a process-knowledge statement; the KDHE package re-attached; proof of delivery for the Louisiana letter; and evidence linking the 2024–2025 samples to D-Series oil or new D-Series samples.</w:t>
      </w:r>
    </w:p>
    <w:p>
      <w:pPr>
        <w:pStyle w:val="Heading2"/>
        <w:keepNext/>
      </w:pPr>
      <w:r>
        <w:t xml:space="preserve">Precedent</w:t>
      </w:r>
    </w:p>
    <w:p>
      <w:pPr>
        <w:spacing w:after="100" w:before="0"/>
      </w:pPr>
      <w:r>
        <w:rPr>
          <w:sz w:val="20"/>
          <w:szCs w:val="20"/>
        </w:rPr>
        <w:t xml:space="preserve">At facility validation this was the one critical finding: FV p12, FAR 3, "Analysis of bio-oil for hazardous determination (TCLP or similar analysis as required under protocol) has not been completed due to lack of bio-oil production for injections", with the required action "Provide analysis in compliance with the requirements of protocol (Bio-oil testing results using US EPA RCRA SW0846 test methods)". The two-year history closed it: VR-A25 p29, finding 33, says the full characterization "including TCLP testing and SDS, was provided to and approved by KDHE", conclusion "Complete", so that package exists and can be re-attached. What the history does not cover is oil from a new reactor type: the dated tests are September 2024 (Fauske) and February 2025 (G.E.C.), before the "late 2026" D-Series commissioning (L61). Kansas is no longer an active injection destination (validation_precedent.md line 319 cites MEM feedback_no_kansas_oil_flow.md), so the Louisiana letter is the current-regulator record.</w:t>
      </w:r>
    </w:p>
    <w:p>
      <w:pPr>
        <w:pStyle w:val="Heading2"/>
        <w:keepNext/>
      </w:pPr>
      <w:r>
        <w:t xml:space="preserve">Flags</w:t>
      </w:r>
    </w:p>
    <w:p>
      <w:pPr>
        <w:pStyle w:val="ListParagraph"/>
        <w:numPr>
          <w:ilvl w:val="0"/>
          <w:numId w:val="2"/>
        </w:numPr>
        <w:spacing w:after="60"/>
      </w:pPr>
      <w:r>
        <w:rPr>
          <w:sz w:val="20"/>
          <w:szCs w:val="20"/>
        </w:rPr>
        <w:t xml:space="preserve">L6 says determinations went to regulators "in Louisiana and Kansas"; L10 names evidence only for Louisiana.</w:t>
      </w:r>
    </w:p>
    <w:p>
      <w:pPr>
        <w:pStyle w:val="ListParagraph"/>
        <w:numPr>
          <w:ilvl w:val="0"/>
          <w:numId w:val="2"/>
        </w:numPr>
        <w:spacing w:after="60"/>
      </w:pPr>
      <w:r>
        <w:rPr>
          <w:sz w:val="20"/>
          <w:szCs w:val="20"/>
        </w:rPr>
        <w:t xml:space="preserve">L7 (September 2024 reports) and L10 (February 2025 letter) give no sample dates or batch IDs; L61 puts D-Series commissioning in "late 2026".</w:t>
      </w:r>
    </w:p>
    <w:p>
      <w:pPr>
        <w:pStyle w:val="Heading1"/>
        <w:keepNext/>
      </w:pPr>
      <w:r>
        <w:t xml:space="preserve">02 Worker safety</w:t>
      </w:r>
    </w:p>
    <w:p>
      <w:pPr>
        <w:spacing w:after="100" w:before="0"/>
      </w:pPr>
      <w:r>
        <w:rPr>
          <w:sz w:val="20"/>
          <w:szCs w:val="20"/>
        </w:rPr>
        <w:t xml:space="preserve">Section owner named in the doc: Rachel Pivarnik (L19). Unit naming: two job hazard analysis files and the stack test in 15 say "DreamCloud"/"Dream Cloud"; the doc says "D-Series". Nothing read this session states they are the same unit; the submission should say so in one line if they are.</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 and 7 — L22 "Charm assessed worker safety risks for D-Series pyrolysis operations"; "Each hazard is rated for probability and severity on Charm's risk matrix, before and after controls" — one document</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Written D-Series risk assessment: hazard register with before/after ratings and the risk matrix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D-Series hazard register and risk matrix. This is the core document the question asks for (L18 "risk assessment and mitigation plan").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 — L22 "written environmental, health and safety program, maintained by its EHS team"</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EHS program manual with revision history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 "EHS-0001 Charm Safety Handbook - 10.20.2025.pdf" (02),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None if it carries owner and revision history.</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3 — L22 "a third-party desktop Dust Hazard Analysis (CV Technology, September 2026)"</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CV Technology report (NAMED-IN-DOC)</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CV Technology Dust Hazard Analysis, September 2026.</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4 — L22 "D-Series process control narratives"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Control narratives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D-Series process control narratives.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5 — L22 "a failure modes and effects analysis of R+D/prototype operations"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FMEA report or workbook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FMEA.</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6a — L22 "Charm job hazard analyses"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Job hazard analyses for D-Series tasks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 "DreamCloud Flare Job Hazard Analysis (JHA).docx.pdf" and "Charm Job Hazard Analysis (JHA) - DreamCloud Hotflow.pdf" (02), title match only</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Statement that DreamCloud is the D-Series unit; job hazard analyses for char handling and maintenance tasks if they exist.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6b and 25a — L22 "Charm's incident and safety alert history for pyrolysis operations"; L41 "tracks reported hazards and incidents to closure" — one log</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Incident and safety-alert log extract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"Reportable Safety Incidents TD.png" (FV p23, p26)</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log covering August 2024 to date; the 2024 image cannot evidence two years of tracking.</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8 and 9a — L22 "third-party combustible dust and self-heating testing of D-Series char and of pine feedstock dust"; L26 "Third-party testing found D-Series char to be self-heating and a combustible dust" — one set of lab reports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Third-party lab reports for D-Series char and pine dust (INFERRED; none named)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combustible-dust and self-heating lab reports with lab name and date.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9b — L26 "meets the UN Division 4.2 self-heating criteria"</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Transport classification on SDS section 14 or shipping paper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 "Biochar_dc_sds_02.17.26.pdf" and "Biochar (Charm).pdf" (02), title match only</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Confirm section 14 shows Division 4.2.</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10 — L26 "closed, nitrogen-inerted loop with oxygen and temperature monitoring; high readings automatically stop conveyance and add nitrogen"</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Piping and instrument drawing, control narrative, interlock test or commissioning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Drawing and interlock test record for the char loop.</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11 and 23 — L26 "char pelletization line, still in design and commissioning"; L38 "commissioning procedures include equipment-specific safety requirements, and equipment vendors support commissioning" — one package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Design package, commissioning procedures, vendor service agreement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Pelletization-line commissioning procedures and vendor agreement.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12 — L26 "written char handling procedures govern cooling, storage and housekeeping"</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Written char handling procedure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char handling procedure(s).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13 — L27 "enclosed, propane-assisted flare with a burner management system and flame-loss interlocks"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Drawing, burner management system specification, interlock test record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Burner management system specification and interlock test. The flare job hazard analysis in 02 is a task analysis, not a specification.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14 — L27 "Operators wear personal CO monitors"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Monitor issue and calibration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 monitor calibration log. The two PPE matrices in 02 may list the monitors (not opened).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15 — L27 "locked out under Charm's lockout/tagout program"</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Written lockout/tagout program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 "EHS-0008 Control of Hazardous Energy LOTO Program.pdf" (02), title match only</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Equipment-specific lockout procedures for the D-Series also MISSING.</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16 — L28 "High-pressure and high-temperature interlocks ... protected by a rupture disc"</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Drawing, cause-and-effect matrix, rupture disc datasheet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Rupture disc datasheet and interlock list.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17 — L28 "FR clothing and leather gloves are required for hot-flow and turnaround work"</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PPE hazard assessment or program section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 "EHS-0019 Personal Protective Equipment Program.pdf", "PPE Matrix Revised 12.2.2025.pdf", "PPE Matrix Visuals Revised 10.23.2025.pdf" (02), title match only</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None.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18 — L29 "Charm's Electrical Safety program, which includes qualified-worker training and grounding before service"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Written Electrical Safety program; training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 "EHS-0010_ Electrical Safety Program - Google Docs.pdf" (02), title match only</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Qualified-worker training records also MISSING.</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19 — L29 "fixed guards and guard-door interlocks"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Photos or safeguarding assessment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Photos of guards on the D-Series.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20 — L30 the eight named programs and "the Colorado Emergency Action Plan"</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Each written program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(02), title match only — Hazard Communication: "EHS-0011 Chemical Hygiene Plan (CHP) &amp; Hazard Communication Program (HCS).pdf"; PPE: "EHS-0019..."; Respiratory: "EHS-0020 Respiratory Protection Program.pdf"; Hearing: "EHS-0022 Hearing Conservation Program.pdf"; Fall: "EHS-0037_ Fall Prevention Standard - Google Docs.pdf"; Powered Industrial Truck: "EHS-0024 Powered Industrial Truck Standard.pdf"; Lone Worker: "EHS-0029 Lone Worker Policy.pdf"; EAP: "EHS-0006 Emergency Action Plan (EAP) - Colorado 8.28.2026.pdf"</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No file is titled as a Hot Work program; "Hot Work Permit (1).pdf" (a permit form, by title) and "EHS-0003 Fire Prevention Standard.pdf" may cover it. The doc says "Fall Protection"; the file says "Fall Prevention".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21 and 22 — L33 "In August 2026 Charm delivered structured operator training on the D-Series unit to both operating crews"; L34–37 the four training elements — one training record set</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Sign-in sheets, rosters, course materials, job hazard analysis review sign-offs, dated August 2026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August 2026 rosters and course materials for all four elements. The SDSs in 02 support "SDS review" content only.</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24 — L38 "annual safety refresher and program-specific training, and every employee holds Stop Work Authority"</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Refresher completion records; Stop Work Authority policy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"ADP MyLearning for MRV - Operators.pdf" and "EHS Training Modules - MiniForge - Sheet1.pdf" (FV p23, p26)</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2025 and 2026 completion export. Stop Work Authority may be in the Safety Handbook in 02 (not opened); PDD 1902 states the policy.</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25b — L41 "the safety committee performs monthly site inspections"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Committee charter and completed inspection reports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"Monthly Site Inspections -Template.pdf" (FV p23, p26)</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Completed inspection reports for a recent run of months; in 2024 only the template was given.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26 — L41 "a 2023 third-party baseline, in which all personal samples were below quantification limits"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2023 industrial hygiene report with lab results (INFERRED; none named)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2023 third-party report.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27 — L41 "and subsequent in-house sampling"</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In-house sampling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In-house sampling results, 2023 to date.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28 — L41 "D-Series exposure sampling ... will follow commissioning"</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Sampling plan or schedule (INFERRED; future commitment)</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Written sampling plan with dates.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29 — L41 "Open Dust Hazard Analysis recommendations ... tracked to closure with assigned owners and target dates"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Action tracker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tracker listing each DHA recommendation, owner and date.</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29 claims, 27 evidence rows: the D-Series risk assessment and matrix, the Dust Hazard Analysis, FMEA, control narratives, char and dust lab reports, equipment safety records (drawings, interlocks, burner management, rupture disc), written programs, training records, inspection and incident records, industrial hygiene results and plans.</w:t>
      </w:r>
    </w:p>
    <w:p>
      <w:pPr>
        <w:spacing w:after="100" w:before="0"/>
      </w:pPr>
      <w:r>
        <w:rPr>
          <w:b/>
          <w:bCs/>
          <w:sz w:val="20"/>
          <w:szCs w:val="20"/>
        </w:rPr>
        <w:t xml:space="preserve">2. Have it? </w:t>
      </w:r>
      <w:r>
        <w:rPr>
          <w:sz w:val="20"/>
          <w:szCs w:val="20"/>
        </w:rPr>
        <w:t xml:space="preserve">27 rows: 7 in folder (Safety Handbook, two job hazard analyses, biochar SDSs, and the written programs, all title match only), 0 in another folder, 3 from prior validation (incident image, training exports, inspection template, all 2024), 17 missing.</w:t>
      </w:r>
    </w:p>
    <w:p>
      <w:pPr>
        <w:spacing w:after="100" w:before="0"/>
      </w:pPr>
      <w:r>
        <w:rPr>
          <w:b/>
          <w:bCs/>
          <w:sz w:val="20"/>
          <w:szCs w:val="20"/>
        </w:rPr>
        <w:t xml:space="preserve">3. To get. </w:t>
      </w:r>
      <w:r>
        <w:rPr>
          <w:sz w:val="20"/>
          <w:szCs w:val="20"/>
        </w:rPr>
        <w:t xml:space="preserve">The D-Series risk assessment itself, the CV Technology Dust Hazard Analysis, the FMEA, the dust and self-heating lab reports, equipment safety records, the August 2026 training records, the 2023 industrial hygiene report, the DHA action tracker, and current-dated incident logs, inspection reports and training exports in place of the 2024 versions.</w:t>
      </w:r>
    </w:p>
    <w:p>
      <w:pPr>
        <w:pStyle w:val="Heading2"/>
        <w:keepNext/>
      </w:pPr>
      <w:r>
        <w:t xml:space="preserve">Precedent</w:t>
      </w:r>
    </w:p>
    <w:p>
      <w:pPr>
        <w:spacing w:after="100" w:before="0"/>
      </w:pPr>
      <w:r>
        <w:rPr>
          <w:sz w:val="20"/>
          <w:szCs w:val="20"/>
        </w:rPr>
        <w:t xml:space="preserve">In 2024 this topic passed on written programs and templates: FV p26, "Confirmed. Charm has procedures, training, and EHS requirements in place, managed by EHS mgr and site operations management", and FV p11, "Acceptable – The Charm pyrolysis site (MiniForge) has all required operations and environmental permits, safety plans and staff training." No worker-safety finding was raised (FV Tables 4–5, p12–15). The governing text asks for more than programs: STD 1303–1304, "Health and Safety risk assessments and mitigation strategies ... are required by every Project for each stage of their operations", and BIO12 196, "demonstrate a risk assessment and mitigation plan". With two years of operation, a template ("Monthly Site Inspections -Template.pdf") and a 2024 incident image no longer show the program running; completed records are expected. The folder already holds newer program versions than the 2024 set (FV listed "EHS-0006 Emergency Action Plan - MiniForge.pdf"; 02 now holds the "Colorado 8.28.2026" version).</w:t>
      </w:r>
    </w:p>
    <w:p>
      <w:pPr>
        <w:pStyle w:val="Heading2"/>
        <w:keepNext/>
      </w:pPr>
      <w:r>
        <w:t xml:space="preserve">Flags</w:t>
      </w:r>
    </w:p>
    <w:p>
      <w:pPr>
        <w:pStyle w:val="ListParagraph"/>
        <w:numPr>
          <w:ilvl w:val="0"/>
          <w:numId w:val="2"/>
        </w:numPr>
        <w:spacing w:after="60"/>
      </w:pPr>
      <w:r>
        <w:rPr>
          <w:sz w:val="20"/>
          <w:szCs w:val="20"/>
        </w:rPr>
        <w:t xml:space="preserve">L33 (training "In August 2026") and L22 (DHA "September 2026") versus L61 ("In late 2026, we commissioned the first 'D Series' pyrolyzer").</w:t>
      </w:r>
    </w:p>
    <w:p>
      <w:pPr>
        <w:pStyle w:val="ListParagraph"/>
        <w:numPr>
          <w:ilvl w:val="0"/>
          <w:numId w:val="2"/>
        </w:numPr>
        <w:spacing w:after="60"/>
      </w:pPr>
      <w:r>
        <w:rPr>
          <w:sz w:val="20"/>
          <w:szCs w:val="20"/>
        </w:rPr>
        <w:t xml:space="preserve">L27 ("an enclosed, propane-assisted flare") versus L64 ("propane-assisted combustion units which destroy the VOCs").</w:t>
      </w:r>
    </w:p>
    <w:p>
      <w:pPr>
        <w:pStyle w:val="ListParagraph"/>
        <w:numPr>
          <w:ilvl w:val="0"/>
          <w:numId w:val="2"/>
        </w:numPr>
        <w:spacing w:after="60"/>
      </w:pPr>
      <w:r>
        <w:rPr>
          <w:sz w:val="20"/>
          <w:szCs w:val="20"/>
        </w:rPr>
        <w:t xml:space="preserve">L22 (hazards rated "after controls" for "D-Series pyrolysis operations") versus L41 (D-Series exposure sampling "will follow commissioning").</w:t>
      </w:r>
    </w:p>
    <w:p>
      <w:pPr>
        <w:pStyle w:val="Heading1"/>
        <w:keepNext/>
      </w:pPr>
      <w:r>
        <w:t xml:space="preserve">03 Facility technical description</w:t>
      </w:r>
    </w:p>
    <w:p>
      <w:pPr>
        <w:spacing w:after="100" w:before="0"/>
      </w:pPr>
      <w:r>
        <w:rPr>
          <w:sz w:val="20"/>
          <w:szCs w:val="20"/>
        </w:rPr>
        <w:t xml:space="preserve">Section owner named in the doc: Max Lavine, consulting with Dillon Card et al (L46). Comment markers [a] and [b] sit at L45; their text is not in the export.</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 2, 4, 12 — L49 "at 2360 S. Rollie Ave"; "operated in an R+D capacity since December 2022"; "until at least 2032"; L67 "originally leased ... 2360 S. Rollie Ave, with pyrolysis production in the back lot" — one lease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Lease for 2360 S. Rollie (start date, term, renewal), site plan showing the back lot, first-operation records from December 2022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2360 lease (pages showing start, term, renewal options) and a site plan. A lease that ends before 2032 would need renewal terms to support L49.</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3 — L49 "Production of bio-oil for sequestration and carbon removal credit generation began on 8/12/24"</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Production log or batch record for 8/12/24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"8_12 Day 0 Biomass Totals.xlsx" (FV p28–31)</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Re-attach. Sources disagree on the date: validation_precedent.md final section item 1 notes KB 1074 prints "August 5, 2024".</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5 and 7 — L52 "develop and prove out new generations of deployment-ready fast pyrolysis units"; L58 "will host multiple generations of pyrolyzers over time" — one description</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R+D program description or equipment roadmap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One-page equipment roadmap. Low materiality.</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6 — L55 "heat dried and pre-processed biomass to approximately 500C"</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Process description and reactor temperature data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(B Series only) — "BGN1_HotflowData_08212024.xlsx", "BGN2_HotflowData_08202024.xlsx" (FV p37–41)</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D-Series reactor temperature data; the 2024 files cover B-Series units.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8 — L61 "'B Series' used updraft gasifier technology ... approximately 0.5-1 tonnes of biomass at 6% moisture per operating day with a total of 8 pyrolyzers commissioned"</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Equipment list and commissioning records; throughput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equipment inventory: VR-A25 p30, FAR 42, "records of new equipment are maintained"; "Data Base -- Updated.xlsx" (FV p35–36)</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equipment inventory showing all 8 units. Throughput record that reconciles with PDD 3109, "Scale: 83kg of biomass consumed per hour of operation per machine". No source read states how many pyrolyzers run today (validation_precedent.md final section item 10).</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9 — L61 "In late 2026, we commissioned the first 'D Series' pyrolyzer ... autothermal fluidized bed reactor ... 5 tonnes of biomass per day per machine"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Commissioning report with date; reactor design basis or vendor specification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D-Series commissioning record and design basis. "_Charm Industrial_D-Series Emissions Calculations_3.04.2026 (1).xlsx" (15) may hold a design throughput (title match only, not opened). A process flow diagram for the D-Series (see Precedent note).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10 — L61 "expecting up to two D-Series units to be commissioned"</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Purchase orders or capital plan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Purchase order or approved capital plan for unit two.</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11 — L64 "syngas ... routed to propane-assisted combustion units which destroy the VOCs ... waste heat is routed to assist with drying biomass"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Drawing, combustion unit specification, air permit description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 "WEST Stack Test Report 25-1093, Dream Cloud 1 (Oct 2025).pdf"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Combustion unit specification sheet and a drawing showing the waste-heat route to drying, both still MISSING.</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13 and 14 — L67 "In mid 2025, Charm leased the adjacent building at 2290 S. Rollie"; "During 2026, Charm also began to use the back lot of 2290 for log storage" — one lease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2290 lease with start date; site plan or photos of back-lot use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2290 lease and a current site plan marking production, R+D and log storage.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15 — L70 "installation of a detention pond, power upgrade, and the grading and installation of large production tents"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Before/after site plan; construction contracts or invoices; building or stormwater permits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"Permit_24FTL-PW00057 - Ponds and Utilities" (FV p24); VR-A25 p30, FAR 39: "Site work is ongoing to complete the rainwater detention system required by the City of Ft. Lupton", conclusion "Continue to monitor"</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Detention pond completion or city sign-off (the 2024–2025 record shows it unfinished); invoices for power upgrade, grading and tents; equipment inventory entries, since VR-A25 p30 FAR 42 says "Ongoing sitework projects will be included as completed".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16 — L73 "chipped or milled to spec and placed into forage wagons to dry"</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Photos; equipment list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"SOP-0001 Peanut Wagon.pdf", "SOP-0007 Biomass Screening System Standard Operating Procedures.pdf" (FV p23, p26), title match only</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versions covering D-Series feed preparation.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17 — L76 "a chemistry laboratory that is used to monitor and support our pyrolysis program"</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Site plan; lab equipment list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Lab equipment list or site plan marking the lab. Low materiality.</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18 — L79 "remains 'mixed use' ... R+D engineering team and multiple administrative teams"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Floor plan or headcount by function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Floor plan marking production, R+D and office areas.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19 — L79 "production accounting reflects only production activities in alignment with the GHG Accounting module"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Sub-metering and fuel allocation method between production and R+D/administration; the accounting workbook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Written allocation method. In 2024 the meter export and generator log were given (FV p35–40) but no split method appears in the precedent.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20 — L82 "zoned I2 for heavy industrial activity"</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City of Fort Lupton zoning map or zoning verification letter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Zoning map extract or city letter for both parcels; also serves 07 claim 7.</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20 claims, 15 evidence rows: both leases and a current site plan, D-Series commissioning and design records, equipment inventory, process temperature and throughput data, site-works records, combustion unit specification, zoning proof, and the production/R+D allocation method.</w:t>
      </w:r>
    </w:p>
    <w:p>
      <w:pPr>
        <w:spacing w:after="100" w:before="0"/>
      </w:pPr>
      <w:r>
        <w:rPr>
          <w:b/>
          <w:bCs/>
          <w:sz w:val="20"/>
          <w:szCs w:val="20"/>
        </w:rPr>
        <w:t xml:space="preserve">2. Have it? </w:t>
      </w:r>
      <w:r>
        <w:rPr>
          <w:sz w:val="20"/>
          <w:szCs w:val="20"/>
        </w:rPr>
        <w:t xml:space="preserve">15 rows: 0 in folder (03 is empty), 1 in another folder (WEST stack test in 15), 5 from prior validation (8/12/24 production file, B-Series hotflow data, equipment inventory, ponds permit, feed SOPs), 9 missing.</w:t>
      </w:r>
    </w:p>
    <w:p>
      <w:pPr>
        <w:spacing w:after="100" w:before="0"/>
      </w:pPr>
      <w:r>
        <w:rPr>
          <w:b/>
          <w:bCs/>
          <w:sz w:val="20"/>
          <w:szCs w:val="20"/>
        </w:rPr>
        <w:t xml:space="preserve">3. To get. </w:t>
      </w:r>
      <w:r>
        <w:rPr>
          <w:sz w:val="20"/>
          <w:szCs w:val="20"/>
        </w:rPr>
        <w:t xml:space="preserve">Both leases, a current site plan, the D-Series commissioning record and design basis, a D-Series process flow diagram, the zoning letter, the allocation method, and current versions of the equipment inventory and site-works records (detention pond was still open at VR-A25).</w:t>
      </w:r>
    </w:p>
    <w:p>
      <w:pPr>
        <w:pStyle w:val="Heading2"/>
        <w:keepNext/>
      </w:pPr>
      <w:r>
        <w:t xml:space="preserve">Precedent</w:t>
      </w:r>
    </w:p>
    <w:p>
      <w:pPr>
        <w:spacing w:after="100" w:before="0"/>
      </w:pPr>
      <w:r>
        <w:rPr>
          <w:sz w:val="20"/>
          <w:szCs w:val="20"/>
        </w:rPr>
        <w:t xml:space="preserve">FV p17 already asked for more technology detail: "Additional details on Charm Bio-oil production technology (pyrolyzer) could be added for the benefit of VVB and public, such as a process flow diagram, pyrolyzer technology description, and site description regarding numbers and operating schedules of pyrolyzers." Earlier pyrolyzer additions were handled at verification, not revalidation: FV p14 FAR 12 ("installation of additional pyrolyzers") closed at VR-A25 p30 FAR 42, "Complete - records of new equipment are maintained and embodied emissions accounted for". The D-Series differs from those additions because it is a new reactor type (L61), and BIO12 243 says "Additional site visits may be required if there are substantial changes to field operations"; the two years of operation mean the B-Series record exists, but every D-Series item above has to be new.</w:t>
      </w:r>
    </w:p>
    <w:p>
      <w:pPr>
        <w:pStyle w:val="Heading2"/>
        <w:keepNext/>
      </w:pPr>
      <w:r>
        <w:t xml:space="preserve">Flags</w:t>
      </w:r>
    </w:p>
    <w:p>
      <w:pPr>
        <w:pStyle w:val="ListParagraph"/>
        <w:numPr>
          <w:ilvl w:val="0"/>
          <w:numId w:val="2"/>
        </w:numPr>
        <w:spacing w:after="60"/>
      </w:pPr>
      <w:r>
        <w:rPr>
          <w:sz w:val="20"/>
          <w:szCs w:val="20"/>
        </w:rPr>
        <w:t xml:space="preserve">L49 "a dedicated pyrolysis facility" versus L49 "became shared-use" and L79 "mixed use".</w:t>
      </w:r>
    </w:p>
    <w:p>
      <w:pPr>
        <w:pStyle w:val="ListParagraph"/>
        <w:numPr>
          <w:ilvl w:val="0"/>
          <w:numId w:val="2"/>
        </w:numPr>
        <w:spacing w:after="60"/>
      </w:pPr>
      <w:r>
        <w:rPr>
          <w:sz w:val="20"/>
          <w:szCs w:val="20"/>
        </w:rPr>
        <w:t xml:space="preserve">L61 D-Series commissioned "late 2026" versus L33 training in August 2026 and L22 DHA September 2026.</w:t>
      </w:r>
    </w:p>
    <w:p>
      <w:pPr>
        <w:pStyle w:val="ListParagraph"/>
        <w:numPr>
          <w:ilvl w:val="0"/>
          <w:numId w:val="2"/>
        </w:numPr>
        <w:spacing w:after="60"/>
      </w:pPr>
      <w:r>
        <w:rPr>
          <w:sz w:val="20"/>
          <w:szCs w:val="20"/>
        </w:rPr>
        <w:t xml:space="preserve">L49 R+D since December 2022 versus L91 project start 2024/03/01 and production start 8/12/24.</w:t>
      </w:r>
    </w:p>
    <w:p>
      <w:pPr>
        <w:pStyle w:val="ListParagraph"/>
        <w:numPr>
          <w:ilvl w:val="0"/>
          <w:numId w:val="2"/>
        </w:numPr>
        <w:spacing w:after="60"/>
      </w:pPr>
      <w:r>
        <w:rPr>
          <w:sz w:val="20"/>
          <w:szCs w:val="20"/>
        </w:rPr>
        <w:t xml:space="preserve">L61 "updraft gasifier technology" versus L55 and L102 describing the process as pyrolysis.</w:t>
      </w:r>
    </w:p>
    <w:p>
      <w:pPr>
        <w:pStyle w:val="Heading1"/>
        <w:keepNext/>
      </w:pPr>
      <w:r>
        <w:t xml:space="preserve">04 Project boundary</w:t>
      </w:r>
    </w:p>
    <w:p>
      <w:pPr>
        <w:spacing w:after="100" w:before="0"/>
      </w:pPr>
      <w:r>
        <w:rPr>
          <w:sz w:val="20"/>
          <w:szCs w:val="20"/>
        </w:rPr>
        <w:t xml:space="preserve">Section owner named in the doc: Max Lavine (L85).</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 and 2 — L91 "The Project start date is 2024/03/01. The crediting period starts 2024/03/01 and lasts 5 years." — one record</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Isometric registry project record showing start and crediting period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FV p10: "crediting period from March 1, 2024 through February 28, 2029 (5 year validation period)"; VR-A25 FAR 35 ("crediting period dates") closed "Complete" (validation_precedent.md final section item 4)</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Cite FV p10, or attach the registry project record.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3 — L91 "began on 8/12/24"</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Production log for 8/12/24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"8_12 Day 0 Biomass Totals.xlsx" (FV p28–31)</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file as 03 claim 3; same date difference with KB "August 5, 2024".</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4 — L97–105 the six boundary activities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System boundary diagram; PDD boundary section; SSR table as cross-reference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PDD v1.7 boundary accepted at FV p32: "GHG Statement outline and details provided document appropriate system boundary with all SSRs properly included"; process diagram FV p6 Figure 1</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Updated boundary diagram showing the D-Series. L103–104 list injectate transport and injection, while the section 06 table stops at pyrolysis; MEM project_dseries_pdd_responses_scope.md line 11 records "This is specifically for the Ft Lupton site, so anything beyond that isn't in scope." The diagram should show which side of the line those two activities sit 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5 and 6 — L111 "non-merchantable wood cleared from the forest as part of government-funded, managed, or supported wildfire mitigation/fuels reduction projects"; "not contingent on the project" — one per-project set</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Grant agreements, agency contracts or treatment plans per project, showing work funded and scheduled independent of Charm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Per-project funding and scheduling documents for each project named at L161–L164. The 2024 set ("Copy of Evidence Package- CO Woody Biomass.pdf", FV p19) covered Altitude Forestry only.</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7 — L111 "Net additional collection and transport activities induced by Charm are included"</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Scale tickets, hauler invoices, haul-distance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"Weigh Ticket 041824.pdf (and others)" (FV p28–31)</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scale tickets and invoices for the haulers in section 05.</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8 — L117 "collected from the forestry project collection site(s) in the CO front range and transported to ... 2360-2290 South Rollie Ave"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Per-project maps or coordinates; scale tickets showing origin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Map or coordinates for each current project, including Brush Gulch (see Flags).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9 — L117 "Injectate may be transported ... to the Basco 6 pre-processing and injection site in Evangeline Parish, LA"</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Bills of lading or rail waybills; Basco 6 permit record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One bill of lading or waybill from Fort Lupton to Basco 6, if this activity stays in the answer.</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9 claims, 7 evidence rows: registry record of start and crediting dates, first-production record, an updated boundary diagram, per-project funding documents, haul records, collection-site maps, and an injectate shipping record.</w:t>
      </w:r>
    </w:p>
    <w:p>
      <w:pPr>
        <w:spacing w:after="100" w:before="0"/>
      </w:pPr>
      <w:r>
        <w:rPr>
          <w:b/>
          <w:bCs/>
          <w:sz w:val="20"/>
          <w:szCs w:val="20"/>
        </w:rPr>
        <w:t xml:space="preserve">2. Have it? </w:t>
      </w:r>
      <w:r>
        <w:rPr>
          <w:sz w:val="20"/>
          <w:szCs w:val="20"/>
        </w:rPr>
        <w:t xml:space="preserve">7 rows: 0 in folder (04 is empty), 0 in another folder, 4 from prior validation (FV p10 dates, 8/12/24 file, PDD v1.7 boundary, 2024 weigh tickets), 3 missing.</w:t>
      </w:r>
    </w:p>
    <w:p>
      <w:pPr>
        <w:spacing w:after="100" w:before="0"/>
      </w:pPr>
      <w:r>
        <w:rPr>
          <w:b/>
          <w:bCs/>
          <w:sz w:val="20"/>
          <w:szCs w:val="20"/>
        </w:rPr>
        <w:t xml:space="preserve">3. To get. </w:t>
      </w:r>
      <w:r>
        <w:rPr>
          <w:sz w:val="20"/>
          <w:szCs w:val="20"/>
        </w:rPr>
        <w:t xml:space="preserve">Per-project funding documents and maps for the current projects, an updated boundary diagram with the D-Series, current scale tickets, and one Fort Lupton-to-Basco shipping record.</w:t>
      </w:r>
    </w:p>
    <w:p>
      <w:pPr>
        <w:pStyle w:val="Heading2"/>
        <w:keepNext/>
      </w:pPr>
      <w:r>
        <w:t xml:space="preserve">Precedent</w:t>
      </w:r>
    </w:p>
    <w:p>
      <w:pPr>
        <w:spacing w:after="100" w:before="0"/>
      </w:pPr>
      <w:r>
        <w:rPr>
          <w:sz w:val="20"/>
          <w:szCs w:val="20"/>
        </w:rPr>
        <w:t xml:space="preserve">FV p10 accepted the boundary as running "at the point of transportation of the biomass until it is emplaced at the Great Plains Facility in Hutchinson, KS"; the doc now names Basco 6, Louisiana (L117), a change the validator will see against that text. OV p42, finding 37, set the rule that the boundary must reference upstream sourcing, closed with "Per Isometric, the project boundary includes upstream requirements even when emissions values are reported as '0'" (OV p45). Over the two years the boundary has been reported unchanged: VR-M26 p12, "2.5.1 Boundaries | N | Acceptable – No additional changes since validation", so the D-Series is the first boundary change since validation.</w:t>
      </w:r>
    </w:p>
    <w:p>
      <w:pPr>
        <w:pStyle w:val="Heading2"/>
        <w:keepNext/>
      </w:pPr>
      <w:r>
        <w:t xml:space="preserve">Flags</w:t>
      </w:r>
    </w:p>
    <w:p>
      <w:pPr>
        <w:pStyle w:val="ListParagraph"/>
        <w:numPr>
          <w:ilvl w:val="0"/>
          <w:numId w:val="2"/>
        </w:numPr>
        <w:spacing w:after="60"/>
      </w:pPr>
      <w:r>
        <w:rPr>
          <w:sz w:val="20"/>
          <w:szCs w:val="20"/>
        </w:rPr>
        <w:t xml:space="preserve">L91 project start 2024/03/01 versus L49 R+D since December 2022 and production 8/12/24.</w:t>
      </w:r>
    </w:p>
    <w:p>
      <w:pPr>
        <w:pStyle w:val="ListParagraph"/>
        <w:numPr>
          <w:ilvl w:val="0"/>
          <w:numId w:val="2"/>
        </w:numPr>
        <w:spacing w:after="60"/>
      </w:pPr>
      <w:r>
        <w:rPr>
          <w:sz w:val="20"/>
          <w:szCs w:val="20"/>
        </w:rPr>
        <w:t xml:space="preserve">L117 "the CO front range" versus L138/L176 VM West at "Delta, CO 81416" supplying "the Brush Gulch fuels reduction project" (L164); the doc does not say where Brush Gulch is.</w:t>
      </w:r>
    </w:p>
    <w:p>
      <w:pPr>
        <w:pStyle w:val="ListParagraph"/>
        <w:numPr>
          <w:ilvl w:val="0"/>
          <w:numId w:val="2"/>
        </w:numPr>
        <w:spacing w:after="60"/>
      </w:pPr>
      <w:r>
        <w:rPr>
          <w:sz w:val="20"/>
          <w:szCs w:val="20"/>
        </w:rPr>
        <w:t xml:space="preserve">L97–105 omit facility electricity and fuel, which L249–257 list as "Included".</w:t>
      </w:r>
    </w:p>
    <w:p>
      <w:pPr>
        <w:pStyle w:val="ListParagraph"/>
        <w:numPr>
          <w:ilvl w:val="0"/>
          <w:numId w:val="2"/>
        </w:numPr>
        <w:spacing w:after="60"/>
      </w:pPr>
      <w:r>
        <w:rPr>
          <w:sz w:val="20"/>
          <w:szCs w:val="20"/>
        </w:rPr>
        <w:t xml:space="preserve">L117 injectate transport "may be" versus L103 listing it as a boundary activity.</w:t>
      </w:r>
    </w:p>
    <w:p>
      <w:pPr>
        <w:pStyle w:val="Heading1"/>
        <w:keepNext/>
      </w:pPr>
      <w:r>
        <w:t xml:space="preserve">05 Participating organizations</w:t>
      </w:r>
    </w:p>
    <w:p>
      <w:pPr>
        <w:spacing w:after="100" w:before="0"/>
      </w:pPr>
      <w:r>
        <w:rPr>
          <w:sz w:val="20"/>
          <w:szCs w:val="20"/>
        </w:rPr>
        <w:t xml:space="preserve">Section owner named in the doc: Max Lavine, consulting with Antoinette Matschuck, John Jurkovich et al (L120). Question text (L119) requires name, role, registration number, address, contact, e-mail and phone for each organization.</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 — Silver State Services LLC, "USDOT 3210855", Loveland (L125–L149)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Federal motor carrier registration record; hauling agreement; Colorado Secretary of State record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Carrier registration printout for USDOT 3210855 and the hauling agreement.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 — VM West LLC (hauler), "USDOT 3826369", Delta (L126–L150)</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Carrier registration record; hauling agreement; state record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Carrier registration printout for USDOT 3826369 and the hauling agreement.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3 — JRP Transport, "Planned biomass hauling", "USDOT 2884086" (L127–L151)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Carrier registration record; letter of intent or contract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Carrier registration printout for USDOT 2884086 and the letter of intent. The only carrier file in the evidence folders, "2026 UCR Registration - USDOT 4365824.pdf" (15), carries a number that matches none of the three haulers.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4 — Marshall Forestry Solutions (trading name JP Marshall, Ltd), "EIN 81-2972811", "Jake Marshall, CEO" (L156–L188)</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W-9 or IRS EIN letter; state record showing the trading name; officer record or signed contract for the CEO title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W-9 and state registration showing both names.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5 — SOCO Forest Management LLC, "EIN 33-3502141" (L157–L189)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W-9 or IRS EIN letter; state record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W-9 and state registration.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6 — Deer Creek Forestry, "EIN 87-4116478" (L158–L190)</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W-9 or IRS EIN letter; state record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W-9 and state registration.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7 — VM West LLC (supplier), "EIN 86-2825268", "Nate Kupko, President" (L159–L195)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W-9 or IRS EIN letter; state record showing the president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W-9 and state registration.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8 — L161 Marshall "Logging contractor and biomass vendor for the Castle View-Echo Valley Ranch and Quartz Valley Forest Restoration projects"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Marshall's project contracts; Charm purchase agreement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Charm–Marshall purchase agreement with the ownership-transfer clause (see Precedent note) and Marshall's contracts for both projects.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9 — L162 SOCO "for the Elk Meadow P2 and Genesee South Wildfire Fuel Reduction projects"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SOCO project contracts; Charm purchase agreement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for claim 8, for SOCO.</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10 — L163 Deer Creek "for the Castle View-Windy Peak Fuel Reduction projects"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Deer Creek project contract; Charm purchase agreement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for claim 8, for Deer Creek.</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11 — L164 VM West "Logging contractor, biomass vendor and hauler for the Brush Gulch fuels reduction project"</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VM West project contract; Charm purchase agreement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for claim 8, for VM West; one agreement may cover both its hauling and supply roles.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12 — L198 "Additional details regarding project funders and administrators are included with the specific feedstock submissions"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per-project feedstock submissions in Certify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List or links of the feedstock submissions. Not checked in Certify this session.</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12 claims, 12 evidence rows: a registration record for each of 3 haulers and 4 suppliers, a purchase or hauling agreement for each, and the feedstock submissions L198 points to.</w:t>
      </w:r>
    </w:p>
    <w:p>
      <w:pPr>
        <w:spacing w:after="100" w:before="0"/>
      </w:pPr>
      <w:r>
        <w:rPr>
          <w:b/>
          <w:bCs/>
          <w:sz w:val="20"/>
          <w:szCs w:val="20"/>
        </w:rPr>
        <w:t xml:space="preserve">2. Have it? </w:t>
      </w:r>
      <w:r>
        <w:rPr>
          <w:sz w:val="20"/>
          <w:szCs w:val="20"/>
        </w:rPr>
        <w:t xml:space="preserve">12 rows: 0 in folder (05 is empty), 0 in another folder, 0 from prior validation (the 2024 contract was with Altitude Forestry, not named here), 12 missing.</w:t>
      </w:r>
    </w:p>
    <w:p>
      <w:pPr>
        <w:spacing w:after="100" w:before="0"/>
      </w:pPr>
      <w:r>
        <w:rPr>
          <w:b/>
          <w:bCs/>
          <w:sz w:val="20"/>
          <w:szCs w:val="20"/>
        </w:rPr>
        <w:t xml:space="preserve">3. To get. </w:t>
      </w:r>
      <w:r>
        <w:rPr>
          <w:sz w:val="20"/>
          <w:szCs w:val="20"/>
        </w:rPr>
        <w:t xml:space="preserve">Seven registration records (three carrier printouts, four W-9s or EIN letters), purchase or hauling agreements with each organization, and the feedstock-submission references.</w:t>
      </w:r>
    </w:p>
    <w:p>
      <w:pPr>
        <w:pStyle w:val="Heading2"/>
        <w:keepNext/>
      </w:pPr>
      <w:r>
        <w:t xml:space="preserve">Precedent</w:t>
      </w:r>
    </w:p>
    <w:p>
      <w:pPr>
        <w:spacing w:after="100" w:before="0"/>
      </w:pPr>
      <w:r>
        <w:rPr>
          <w:sz w:val="20"/>
          <w:szCs w:val="20"/>
        </w:rPr>
        <w:t xml:space="preserve">OV p39, finding 27, required roles in the participants table: "Please clarify how the table called 'Project Participants' can be complete without mentioning the roles of such participants as the feedstock provider and the pyrolysis facility operator", closed after AECN and Vaulted were added. FV p11 accepted ownership because the "Feedstock acquisition contract states transfer of rights to 'monetization of environmental benefits and attributes'" — that contract was "Copy of Charm Industrial - Altitude Forestry - Supply Chain Agreement FINAL .pdf" (FV p19), and STD 717–738 requires contracts that "clearly indicate that other companies or operators participating in the Project cannot claim Removal and/or Reduction Credits". Over the two years the supplier base changed: VR-M26 p3 still lists Altitude Forestry as the Colorado supplier, and none of the seven organizations in this section appear in any precedent document, so each needs its own agreement with that clause.</w:t>
      </w:r>
    </w:p>
    <w:p>
      <w:pPr>
        <w:pStyle w:val="Heading2"/>
        <w:keepNext/>
      </w:pPr>
      <w:r>
        <w:t xml:space="preserve">Flags</w:t>
      </w:r>
    </w:p>
    <w:p>
      <w:pPr>
        <w:pStyle w:val="ListParagraph"/>
        <w:numPr>
          <w:ilvl w:val="0"/>
          <w:numId w:val="2"/>
        </w:numPr>
        <w:spacing w:after="60"/>
      </w:pPr>
      <w:r>
        <w:rPr>
          <w:sz w:val="20"/>
          <w:szCs w:val="20"/>
        </w:rPr>
        <w:t xml:space="preserve">VM West LLC at L126 (hauler) and L159 (supplier): same address, different contacts (L142 Audrey Good, L181 Nate Kupko), e-mail domains (L146 @vmwest.us, L186 @vmwest.com) and phones (L150, L195, the latter a 406 area code).</w:t>
      </w:r>
    </w:p>
    <w:p>
      <w:pPr>
        <w:pStyle w:val="ListParagraph"/>
        <w:numPr>
          <w:ilvl w:val="0"/>
          <w:numId w:val="2"/>
        </w:numPr>
        <w:spacing w:after="60"/>
      </w:pPr>
      <w:r>
        <w:rPr>
          <w:sz w:val="20"/>
          <w:szCs w:val="20"/>
        </w:rPr>
        <w:t xml:space="preserve">L131 JRP Transport "Planned biomass hauling" versus L129–L130 the other haulers described as active.</w:t>
      </w:r>
    </w:p>
    <w:p>
      <w:pPr>
        <w:pStyle w:val="ListParagraph"/>
        <w:numPr>
          <w:ilvl w:val="0"/>
          <w:numId w:val="2"/>
        </w:numPr>
        <w:spacing w:after="60"/>
      </w:pPr>
      <w:r>
        <w:rPr>
          <w:sz w:val="20"/>
          <w:szCs w:val="20"/>
        </w:rPr>
        <w:t xml:space="preserve">L156 trading name "JP Marshall, Ltd" versus L166 EIN listed under "Marshall Forestry Solutions".</w:t>
      </w:r>
    </w:p>
    <w:p>
      <w:pPr>
        <w:pStyle w:val="Heading1"/>
        <w:keepNext/>
      </w:pPr>
      <w:r>
        <w:t xml:space="preserve">06 GHG sources, sinks and reservoirs</w:t>
      </w:r>
    </w:p>
    <w:p>
      <w:pPr>
        <w:spacing w:after="100" w:before="0"/>
      </w:pPr>
      <w:r>
        <w:rPr>
          <w:sz w:val="20"/>
          <w:szCs w:val="20"/>
        </w:rPr>
        <w:t xml:space="preserve">Section owner named in the doc: Max Lavine (L205). Question text (L204): "Robust justification and appropriate evidence must be provided for any GHG SSRs that have been excluded."</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 and 2 — L217 / L222 "no additional fuel usage" / "no additional electricity usage on the part of the feedstock supplier ... activities that would have been carried out absent the project" (both Excluded) — one supplier evidence set</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Supplier statements or project contracts showing treatment would occur without Charm; project funding documents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Per-project funding documents and supplier statements for each current project (same set as 04 claims 5–6).</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3 — L227 "replacement emissions are considered 0 based on Biomass Feedstock Sourcing criterion C1" (Excluded)</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Non-merchantability affidavits; module text for C1; local market or disposal evidence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One affidavit per current project (same documents as 07 claims 4–5) and the module version cited.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4 and 5 — L232 "counterfactual storage value of 0 per EC14"; L237 "harvested under the auspices of government funded, managed, or supported wildfire fuel reduction projects" — one per-project set</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Module EC14 text; per-project agency contracts or grant records; Certify feedstock submissions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Per-project agency or grant documents for each project at L161–L164.</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6 — L242 "Distance Based Method ... using scale tickets to document the mass transported"</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Transportation module text; scale tickets; distance calculations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"Weigh Ticket 041824.pdf (and others)" (FV p28–31); same wording at PDD 618</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scale tickets and distance workbook.</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7 — L242 "Additional fuel used in feedstock handling is calculated per ton of feedstock based on an average fuel consumption factor for lumber handling"</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Source and derivation of the factor, with vintage, basis and units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Source document for the factor. VR-A25 p21, finding 4, asked "what is the source and why is the 'fuel usage for loading and unloading' column included" and was resolved by removing the column, so the validator has questioned a handling-fuel figure before.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8 — L247 "Per-mile embodied emissions are calculated based on GREET ... divided by EPA expected useful life in mileage"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GREET version and tables; EPA useful-life rule; calculation workbook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workbook with GREET version and the EPA useful-life citation.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9 — L252 "GLEC emission factors ... multiplied by the quantity of fuel purchased for production on site as documented by purchase invoices"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GLEC factor table (version); fuel invoices; production/R+D split method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propane invoices "ce00_9152482239_invoice_20240807_020331.pdf", "Charm 8145951006.pdf" and others, "AB~INVOICE_4GUT170424519.PDF", "Office Generator Refill Log.xlsx" (FV p35–36)</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invoices for a D-Series period, GLEC version, and the split method (03 claim 19).</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10 and 13 — L252 "adjusted for fuel pump uncertainty as detailed in the Uncertainty Analysis"; L257 "adjusted for meter uncertainty as detailed in the Uncertainty Analysis" — one document</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Uncertainty Analysis (NAMED-IN-DOC); pump and meter accuracy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VR-A25 FAR 32 ("uncertainty and sensitivity analysis") closed "Complete" (validation_precedent.md final section item 4)</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Uncertainty Analysis covering D-Series meters and pumps. Pump and meter calibration records MISSING.</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11 — L257 "kWh usage multiplied by the per kWh emissions for the RMPA grid subregion ... modified by Green-e to show residual grid mix"</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Utility bills or meter data; eGRID and Green-e versions; proof the site is in RMPA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"export (5).xls (electricity meter data export)" (FV p40)</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meter data or bills, and the eGRID and Green-e release years used.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12 — L257 "per-kWh addition to account for the embodied emissions associated with grid infrastructure ... GREET"</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Calculation workbook with fuel-mix source and GREET factors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grid-infrastructure workbook with versions.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14 — L262 "For each type of feedstock processed, Charm has a tail gas composition testing performed by a qualified practitioner"</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Third-party tail gas test reports per feedstock type; practitioner qualifications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 "WEST Stack Test Report 25-1093, Dream Cloud 1 (Oct 2025).pdf"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Copy into 06; confirm it covers D-Series conditions and the current feedstock types; tester qualifications. The 2024 test was "Copy of Emissions Performance Test Report EM-24-1203-001 REV 0.pdf" (FV p35–36).</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15 — L262 "used by Charm's engineering team to calculate a quantity of tailgas emitted per kg of biomass processed ... scaled based on the biomass throughput"</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Engineering calculation workbook; biomass throughput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 "_Charm Industrial_D-Series Emissions Calculations_3.04.2026 (1).xlsx"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Copy into 06. Throughput records: 2024 precedent was "Biomass Logs.xlsx" (FV p28–31); current logs needed.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16 — L267 "compiled and periodically updates an inventory of equipment and facilities improvements"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inventory with update history; purchase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"Data Base -- Updated.xlsx", "BGN Spare Parts and Consumable Estimates.xlsx" (FV p35–36); VR-A25 p30 FAR 42 "Complete"</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inventory including D-Series units and site works.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17 — L267 "embodied emissions of each line item ... quantified using LCA based on emission factors from ... GREET ... EcoInvent ... ICE ..."</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LCA workbook with factor source, version, basis and units per line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FV p43–44: "All associated embodied emissions are accounted for in LCA using appropriate factors. Confirm incorporation of embodied emissions in LCA at future verifications."</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LCA sheets for the D-Series line items.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18 — L267 "amortized per tonne of CO2 sequestered (GHG Accounting Module v1.0, Emissions Amortization, option 3), based on the estimated total gross CO2 sequestration over the Project lifetime"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Module option 3 text; lifetime gross sequestration estimate and basis; amortization calculation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Amortization schedule and the lifetime gross-sequestration figure with its basis. MEM project_dseries_pdd_responses_scope.md line 17 records this as a departure from amortizing "over facility biomass throughput", so the validator will be seeing it for the first time.</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18 claims, 15 evidence rows: evidence for the three excluded rows, per-project sourcing documents, transport and handling-fuel sources, fuel and electricity records with factor versions, the Uncertainty Analysis, tail gas test and calculation, equipment inventory and LCA, and the amortization schedule.</w:t>
      </w:r>
    </w:p>
    <w:p>
      <w:pPr>
        <w:spacing w:after="100" w:before="0"/>
      </w:pPr>
      <w:r>
        <w:rPr>
          <w:b/>
          <w:bCs/>
          <w:sz w:val="20"/>
          <w:szCs w:val="20"/>
        </w:rPr>
        <w:t xml:space="preserve">2. Have it? </w:t>
      </w:r>
      <w:r>
        <w:rPr>
          <w:sz w:val="20"/>
          <w:szCs w:val="20"/>
        </w:rPr>
        <w:t xml:space="preserve">15 rows: 0 in folder (06 is empty), 2 in another folder (WEST stack test and D-Series emissions workbook in 15), 6 from prior validation or verification (weigh tickets, fuel invoices, Uncertainty Analysis, meter export, equipment inventory, LCA), 7 missing.</w:t>
      </w:r>
    </w:p>
    <w:p>
      <w:pPr>
        <w:spacing w:after="100" w:before="0"/>
      </w:pPr>
      <w:r>
        <w:rPr>
          <w:b/>
          <w:bCs/>
          <w:sz w:val="20"/>
          <w:szCs w:val="20"/>
        </w:rPr>
        <w:t xml:space="preserve">3. To get. </w:t>
      </w:r>
      <w:r>
        <w:rPr>
          <w:sz w:val="20"/>
          <w:szCs w:val="20"/>
        </w:rPr>
        <w:t xml:space="preserve">Supplier statements, affidavits and funding documents for every current project (these also serve 04 and 07); the handling-fuel factor source; the transport embodied and grid-infrastructure workbooks; the amortization schedule; and current-period versions of invoices, meter data, inventory, LCA sheets and the Uncertainty Analysis.</w:t>
      </w:r>
    </w:p>
    <w:p>
      <w:pPr>
        <w:pStyle w:val="Heading2"/>
        <w:keepNext/>
      </w:pPr>
      <w:r>
        <w:t xml:space="preserve">Precedent</w:t>
      </w:r>
    </w:p>
    <w:p>
      <w:pPr>
        <w:spacing w:after="100" w:before="0"/>
      </w:pPr>
      <w:r>
        <w:rPr>
          <w:sz w:val="20"/>
          <w:szCs w:val="20"/>
        </w:rPr>
        <w:t xml:space="preserve">The stack-emission row is where the validator left the most open: FV p14, FAR 13, required "Provide new emissions testing report and methane emissions calculation documentation", and at the first Charm-oil verification the answer was that the burner change "has not moved forward", conclusion "Provide new emissions data for next Reporting Period" (VR-A25 p31, FAR 43). FV p36 added: "operating conditions on initial verifications using Charm pyrolysis oil should be confirmed and compared to stack test conditions." The October 2025 WEST report in 15 postdates FAR 43; whether it closed FAR 43 is not stated in the sources read. A new reactor type is the process change FV p35 described: changes "that must be accounted for in updated process emissions calculations for the LCA".</w:t>
      </w:r>
    </w:p>
    <w:p>
      <w:pPr>
        <w:pStyle w:val="Heading2"/>
        <w:keepNext/>
      </w:pPr>
      <w:r>
        <w:t xml:space="preserve">Flags</w:t>
      </w:r>
    </w:p>
    <w:p>
      <w:pPr>
        <w:pStyle w:val="ListParagraph"/>
        <w:numPr>
          <w:ilvl w:val="0"/>
          <w:numId w:val="2"/>
        </w:numPr>
        <w:spacing w:after="60"/>
      </w:pPr>
      <w:r>
        <w:rPr>
          <w:sz w:val="20"/>
          <w:szCs w:val="20"/>
        </w:rPr>
        <w:t xml:space="preserve">L216, L221, L226 list gases "CO2, CH4, NO2" for rows marked "Excluded"; L236 lists "N/A" for an "Included" row.</w:t>
      </w:r>
    </w:p>
    <w:p>
      <w:pPr>
        <w:pStyle w:val="ListParagraph"/>
        <w:numPr>
          <w:ilvl w:val="0"/>
          <w:numId w:val="2"/>
        </w:numPr>
        <w:spacing w:after="60"/>
      </w:pPr>
      <w:r>
        <w:rPr>
          <w:sz w:val="20"/>
          <w:szCs w:val="20"/>
        </w:rPr>
        <w:t xml:space="preserve">L227 "There are no clear alternative pathways" / "serves no purpose" versus L281 "very limited disposal options in the area".</w:t>
      </w:r>
    </w:p>
    <w:p>
      <w:pPr>
        <w:pStyle w:val="ListParagraph"/>
        <w:numPr>
          <w:ilvl w:val="0"/>
          <w:numId w:val="2"/>
        </w:numPr>
        <w:spacing w:after="60"/>
      </w:pPr>
      <w:r>
        <w:rPr>
          <w:sz w:val="20"/>
          <w:szCs w:val="20"/>
        </w:rPr>
        <w:t xml:space="preserve">L232 cites the Biomass Feedstock Accounting module with no version; L284 cites "v1.2".</w:t>
      </w:r>
    </w:p>
    <w:p>
      <w:pPr>
        <w:pStyle w:val="ListParagraph"/>
        <w:numPr>
          <w:ilvl w:val="0"/>
          <w:numId w:val="2"/>
        </w:numPr>
        <w:spacing w:after="60"/>
      </w:pPr>
      <w:r>
        <w:rPr>
          <w:sz w:val="20"/>
          <w:szCs w:val="20"/>
        </w:rPr>
        <w:t xml:space="preserve">L252 and L257 account fuel and electricity as production quantities; L79 says the facility is "mixed use"; the split is not stated.</w:t>
      </w:r>
    </w:p>
    <w:p>
      <w:pPr>
        <w:pStyle w:val="ListParagraph"/>
        <w:numPr>
          <w:ilvl w:val="0"/>
          <w:numId w:val="2"/>
        </w:numPr>
        <w:spacing w:after="60"/>
      </w:pPr>
      <w:r>
        <w:rPr>
          <w:sz w:val="20"/>
          <w:szCs w:val="20"/>
        </w:rPr>
        <w:t xml:space="preserve">L267 amortizes over "the Project lifetime"; L91 gives a 5-year crediting period and L49 "until at least 2032".</w:t>
      </w:r>
    </w:p>
    <w:p>
      <w:pPr>
        <w:pStyle w:val="ListParagraph"/>
        <w:numPr>
          <w:ilvl w:val="0"/>
          <w:numId w:val="2"/>
        </w:numPr>
        <w:spacing w:after="60"/>
      </w:pPr>
      <w:r>
        <w:rPr>
          <w:sz w:val="20"/>
          <w:szCs w:val="20"/>
        </w:rPr>
        <w:t xml:space="preserve">L261 stack row lists "CH4, NO2" without CO2; other included combustion rows (L251, L256) list "CO2, CH4, NO2".</w:t>
      </w:r>
    </w:p>
    <w:p>
      <w:pPr>
        <w:pStyle w:val="Heading1"/>
        <w:keepNext/>
      </w:pPr>
      <w:r>
        <w:t xml:space="preserve">07 Baseline scenario amendments</w:t>
      </w:r>
    </w:p>
    <w:p>
      <w:pPr>
        <w:spacing w:after="100" w:before="0"/>
      </w:pPr>
      <w:r>
        <w:rPr>
          <w:sz w:val="20"/>
          <w:szCs w:val="20"/>
        </w:rPr>
        <w:t xml:space="preserve">Section owner named in the doc: Max Lavine (L272).</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 — L275 "The facility baseline already documented is unchanged by the addition of the D-series pyrolyzers"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previously accepted baseline section for side-by-side comparison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PDD 663 baseline accepted at FV p10 ("2.5.2/7.2 Baseline: Acceptable"); VR-M26 p11–12, "2.5.2 Baseline | N | Acceptable – No change since validation"; "PDD Change-Log.xlsx" (FV p19)</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PDD and a change-log entry for the D-Series.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 — L278 "forest residues (green logs) harvested from government-regulated and government-funded, managed, or supported forest management projects"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Per-project agency or grant documents; Certify feedstock submissions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per-project set as 04 claims 5–6 and 06 claims 4–5.</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3 — L278 "this project would have taken place irrespective of Charm's involvement"</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State wildfire mitigation program documents; per-project proof the work was funded and scheduled before Charm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Per-project dates showing funding or contract award before Charm's purchase; a state program document.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4 and 5 — L281 "According to project contractors and/or foresters ... not suitable for use in sawmills"; "A qualified representative of each project has provided an affidavit" — one affidavit set</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One signed affidavit per project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Signed affidavits for each project at L161–L164 (Castle View-Echo Valley Ranch, Quartz Valley, Elk Meadow P2, Genesee South, Castle View-Windy Peak, Brush Gulch). The 2024 affidavit was from the CSFS forester for the Altitude project (PDD 655–659).</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6 — L284 "per Condition C1 in Section 3.2.2 and EC 14 in Section 2.2 of the Isometric Biomass Feedstock Accounting Module v1.2"</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Module v1.2 section text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(not in folder)</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Cite or attach the module sections. FV applied "Biomass Feedstock Accounting v1.2.1" (FV p3–4).</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7 — L287 "zoned I2 for heavy industrial activity"</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Zoning map or verification letter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document as 03 claim 20.</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8 — L287 "a large Halliburton location, a crane rental company (Maxim Crane Works), and ... (Summit Truck &amp; Van Bodies)"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Aerial image or map showing neighbors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Annotated aerial image. Low materiality.</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9 — L287 "The main structures and physical plant ... pre-existed Charm's occupancy"</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County assessor record (year built); pre-lease photos or listing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Assessor records for 2360 and 2290.</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10 — L287 "reasonable to presume that Charm's location would otherwise be used for comparable commercial activity"</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No separate document; rests on claims 7–9 and the zoning permitted-use list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I2 permitted-use list from the city code.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11 — L287 "only facility development work and equipment installation specific to Charm's production operations are considered above the baseline"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Equipment and facilities inventory; construction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equipment inventory (VR-A25 p30 FAR 42); "Permit_24FTL-PW00057 - Ponds and Utilities" (FV p24)</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inventory including D-Series units and 2290 works.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12 — L287 "Emissions impacts of operational activities are captured in the accounting of aggregate energy usage and equipment embodied emissions"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Energy accounting and embodied-emissions workbooks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 fuel invoices and meter export (FV p35–40)</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current records as 06 claims 9 and 11.</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12 claims, 11 evidence rows: the prior baseline and change log, per-project funding and timing documents, one affidavit per project, the module text, zoning and assessor records, a neighbor map, and the equipment and energy records.</w:t>
      </w:r>
    </w:p>
    <w:p>
      <w:pPr>
        <w:spacing w:after="100" w:before="0"/>
      </w:pPr>
      <w:r>
        <w:rPr>
          <w:b/>
          <w:bCs/>
          <w:sz w:val="20"/>
          <w:szCs w:val="20"/>
        </w:rPr>
        <w:t xml:space="preserve">2. Have it? </w:t>
      </w:r>
      <w:r>
        <w:rPr>
          <w:sz w:val="20"/>
          <w:szCs w:val="20"/>
        </w:rPr>
        <w:t xml:space="preserve">11 rows: 0 in folder (07 is empty), 0 in another folder, 3 from prior validation (PDD baseline and change log, equipment inventory with ponds permit, energy records), 8 missing.</w:t>
      </w:r>
    </w:p>
    <w:p>
      <w:pPr>
        <w:spacing w:after="100" w:before="0"/>
      </w:pPr>
      <w:r>
        <w:rPr>
          <w:b/>
          <w:bCs/>
          <w:sz w:val="20"/>
          <w:szCs w:val="20"/>
        </w:rPr>
        <w:t xml:space="preserve">3. To get. </w:t>
      </w:r>
      <w:r>
        <w:rPr>
          <w:sz w:val="20"/>
          <w:szCs w:val="20"/>
        </w:rPr>
        <w:t xml:space="preserve">Affidavits and funding documents for every current project, the zoning letter, assessor records, an aerial map, the I2 permitted-use list, and a PDD change-log entry for the D-Series.</w:t>
      </w:r>
    </w:p>
    <w:p>
      <w:pPr>
        <w:pStyle w:val="Heading2"/>
        <w:keepNext/>
      </w:pPr>
      <w:r>
        <w:t xml:space="preserve">Precedent</w:t>
      </w:r>
    </w:p>
    <w:p>
      <w:pPr>
        <w:spacing w:after="100" w:before="0"/>
      </w:pPr>
      <w:r>
        <w:rPr>
          <w:sz w:val="20"/>
          <w:szCs w:val="20"/>
        </w:rPr>
        <w:t xml:space="preserve">FV p10 accepted the baseline because "Biomass qualifies as EC5, EC8, EC14 and C1 ... Biomass utilized is from a government forest management and fire reduction program and has no other current use and limited disposal options", and every later verification reports it unchanged (VR-M26 p11–12, "No change since validation"). FV p14, item 17, left a watch item: "Monitor operations for changes that may impact additionality and re-assess when required", naming "the potential for sale of biochar as a co-product"; a biochar project now shares the facility (validation_precedent.md final section item 9, KB 904). The two-year history triggers BIO12 265: "Additionality determinations should be reviewed and completed every two years, at a minimum, or whenever project operating conditions change significantly", and the FV report is dated 4 Oct 2024, so "unchanged" needs current-project affidavits and funding documents behind it, not the 2024 Altitude set.</w:t>
      </w:r>
    </w:p>
    <w:p>
      <w:pPr>
        <w:pStyle w:val="Heading2"/>
        <w:keepNext/>
      </w:pPr>
      <w:r>
        <w:t xml:space="preserve">Flags</w:t>
      </w:r>
    </w:p>
    <w:p>
      <w:pPr>
        <w:pStyle w:val="ListParagraph"/>
        <w:numPr>
          <w:ilvl w:val="0"/>
          <w:numId w:val="2"/>
        </w:numPr>
        <w:spacing w:after="60"/>
      </w:pPr>
      <w:r>
        <w:rPr>
          <w:sz w:val="20"/>
          <w:szCs w:val="20"/>
        </w:rPr>
        <w:t xml:space="preserve">L275 "unchanged" versus L61 "a shift to an autothermal fluidized bed reactor" at 5 tonnes per day and L70 site changes.</w:t>
      </w:r>
    </w:p>
    <w:p>
      <w:pPr>
        <w:pStyle w:val="ListParagraph"/>
        <w:numPr>
          <w:ilvl w:val="0"/>
          <w:numId w:val="2"/>
        </w:numPr>
        <w:spacing w:after="60"/>
      </w:pPr>
      <w:r>
        <w:rPr>
          <w:sz w:val="20"/>
          <w:szCs w:val="20"/>
        </w:rPr>
        <w:t xml:space="preserve">L278 "government-regulated and government-funded" versus L111, L217, L237 without "government-regulated".</w:t>
      </w:r>
    </w:p>
    <w:p>
      <w:pPr>
        <w:pStyle w:val="ListParagraph"/>
        <w:numPr>
          <w:ilvl w:val="0"/>
          <w:numId w:val="2"/>
        </w:numPr>
        <w:spacing w:after="60"/>
      </w:pPr>
      <w:r>
        <w:rPr>
          <w:sz w:val="20"/>
          <w:szCs w:val="20"/>
        </w:rPr>
        <w:t xml:space="preserve">L281 "very limited disposal options" versus L227 "no clear alternative pathways".</w:t>
      </w:r>
    </w:p>
    <w:p>
      <w:pPr>
        <w:pStyle w:val="ListParagraph"/>
        <w:numPr>
          <w:ilvl w:val="0"/>
          <w:numId w:val="2"/>
        </w:numPr>
        <w:spacing w:after="60"/>
      </w:pPr>
      <w:r>
        <w:rPr>
          <w:sz w:val="20"/>
          <w:szCs w:val="20"/>
        </w:rPr>
        <w:t xml:space="preserve">L284 module "v1.2" versus L232 no version.</w:t>
      </w:r>
    </w:p>
    <w:p>
      <w:pPr>
        <w:pStyle w:val="ListParagraph"/>
        <w:numPr>
          <w:ilvl w:val="0"/>
          <w:numId w:val="2"/>
        </w:numPr>
        <w:spacing w:after="60"/>
      </w:pPr>
      <w:r>
        <w:rPr>
          <w:sz w:val="20"/>
          <w:szCs w:val="20"/>
        </w:rPr>
        <w:t xml:space="preserve">L281 affidavit from "each project" versus L278 "this project" (singular), while L161–L164 list several projects.</w:t>
      </w:r>
    </w:p>
    <w:p>
      <w:pPr>
        <w:pStyle w:val="Heading1"/>
        <w:keepNext/>
      </w:pPr>
      <w:r>
        <w:t xml:space="preserve">08 Geo-coordinates</w:t>
      </w:r>
    </w:p>
    <w:p>
      <w:pPr>
        <w:spacing w:after="100" w:before="0"/>
      </w:pPr>
      <w:r>
        <w:rPr>
          <w:sz w:val="20"/>
          <w:szCs w:val="20"/>
        </w:rPr>
        <w:t xml:space="preserve">Section owner named in the doc: Max Lavine (L290).</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 — L293 "2360-2290 S Rollie Ave, Fort Lupton, CO 80621"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Leases for both buildings; county parcel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leases as 03 claims 1 and 13; parcel records for both addresses.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 — L294 "40.045901, -104.802594"</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Map pin or survey showing the point; parcel boundary map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Map extract showing the point against both parcels and the back lots. PDD 457–462 and FV p4 give "40.076570, -104.804680" for 2360 S Rollie Ave; the new point differs and needs a note saying which replaces which.</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2 claims, 2 evidence rows: parcel records or leases for both addresses, and a map showing the coordinate.</w:t>
      </w:r>
    </w:p>
    <w:p>
      <w:pPr>
        <w:spacing w:after="100" w:before="0"/>
      </w:pPr>
      <w:r>
        <w:rPr>
          <w:b/>
          <w:bCs/>
          <w:sz w:val="20"/>
          <w:szCs w:val="20"/>
        </w:rPr>
        <w:t xml:space="preserve">2. Have it? </w:t>
      </w:r>
      <w:r>
        <w:rPr>
          <w:sz w:val="20"/>
          <w:szCs w:val="20"/>
        </w:rPr>
        <w:t xml:space="preserve">2 rows: 0 in folder (08 is empty), 0 in another folder, 0 from prior validation, 2 missing.</w:t>
      </w:r>
    </w:p>
    <w:p>
      <w:pPr>
        <w:spacing w:after="100" w:before="0"/>
      </w:pPr>
      <w:r>
        <w:rPr>
          <w:b/>
          <w:bCs/>
          <w:sz w:val="20"/>
          <w:szCs w:val="20"/>
        </w:rPr>
        <w:t xml:space="preserve">3. To get. </w:t>
      </w:r>
      <w:r>
        <w:rPr>
          <w:sz w:val="20"/>
          <w:szCs w:val="20"/>
        </w:rPr>
        <w:t xml:space="preserve">Parcel records for 2360 and 2290, and a map extract placing 40.045901, -104.802594 relative to both; decide whether the 2290 back-lot log storage (L67) needs its own point.</w:t>
      </w:r>
    </w:p>
    <w:p>
      <w:pPr>
        <w:pStyle w:val="Heading2"/>
        <w:keepNext/>
      </w:pPr>
      <w:r>
        <w:t xml:space="preserve">Precedent</w:t>
      </w:r>
    </w:p>
    <w:p>
      <w:pPr>
        <w:spacing w:after="100" w:before="0"/>
      </w:pPr>
      <w:r>
        <w:rPr>
          <w:sz w:val="20"/>
          <w:szCs w:val="20"/>
        </w:rPr>
        <w:t xml:space="preserve">Locations have drawn two findings before. OV p37, finding 24, asked for "geographic coordinates (decimal versions of latitude and longitude)" for every site, and FV p13, item 4, required the PDD to "include biomass storage site in Ft. Lupton operated by Charm", closed at VR-A25 p29 FAR 34 "Completed prior to verification". The registered record now holds one point for 2360 S Rollie Ave ("40.076570, -104.804680", PDD 457–462, FV p4) and a separate storage-site point, printed differently in the two sources (FV p4 "40.040556,-104.797500"; PDD "40.043436, -104.800078"). Since validation the site has added the 2290 building (mid 2025) and 2290 back-lot log storage (2026) (L67); a single new coordinate without a note on what it replaces is what FV p13 flagged before.</w:t>
      </w:r>
    </w:p>
    <w:p>
      <w:pPr>
        <w:pStyle w:val="Heading2"/>
        <w:keepNext/>
      </w:pPr>
      <w:r>
        <w:t xml:space="preserve">Flags</w:t>
      </w:r>
    </w:p>
    <w:p>
      <w:pPr>
        <w:pStyle w:val="ListParagraph"/>
        <w:numPr>
          <w:ilvl w:val="0"/>
          <w:numId w:val="2"/>
        </w:numPr>
        <w:spacing w:after="60"/>
      </w:pPr>
      <w:r>
        <w:rPr>
          <w:sz w:val="20"/>
          <w:szCs w:val="20"/>
        </w:rPr>
        <w:t xml:space="preserve">L293 gives two street addresses (2360 and 2290); L294 gives one coordinate pair.</w:t>
      </w:r>
    </w:p>
    <w:p>
      <w:pPr>
        <w:pStyle w:val="ListParagraph"/>
        <w:numPr>
          <w:ilvl w:val="0"/>
          <w:numId w:val="2"/>
        </w:numPr>
        <w:spacing w:after="60"/>
      </w:pPr>
      <w:r>
        <w:rPr>
          <w:sz w:val="20"/>
          <w:szCs w:val="20"/>
        </w:rPr>
        <w:t xml:space="preserve">L67 describes the two buildings as separate leases beginning at different dates (2360 originally, 2290 mid 2025), while L293 joins them as one address range.</w:t>
      </w:r>
    </w:p>
    <w:p>
      <w:pPr>
        <w:pStyle w:val="Heading1"/>
        <w:keepNext/>
      </w:pPr>
      <w:r>
        <w:t xml:space="preserve">09 Net carbon removal capacity</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 "Pyrolyzers / # / 2 / 2" (313-316)</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D-Series equipment list or purchase order for two units; commissioning record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Purchase order or equipment list for the two D-Series units; commissioning date once installed. New equipment, so current-dated.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 "Operating Uptime / % / 25% / 75%" (317-320)</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ramp-up plan and operating forecast; operating-hours record from the existing pyrolyzers supporting 75%</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"2027 Forecasted Tonnage sheet", Google Sheet linked in comment [i] (line 645);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Copy of that sheet into subfolder 09. Operating-hours record for the existing pyrolyzers across the two-year history (2024 equivalents: "BGN1_HotflowData_08212024.xlsx", "BGN2_HotflowData_08202024.xlsx", FV p37-41). Comment [h] still asks Dillon whether 25% "is a fair uptime". Current-dated.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3. "Throughput / Metric Tonnes per Day / 5 / 5" (321-324)</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D-Series design basis or vendor rating, stated per unit per day; test run data</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same sheet (comment [i]);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D-Series design specification giving daily throughput per unit. The PDD's figure covers the existing machines only (PDD 3109: "Scale: 83kg of biomass consumed per hour of operation per machine"). Current-dated.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4. "Biomass Processed / Metric Tonnes per Day / 77.50 / 232.5" (325-328)</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sheet; biomass intake records once running</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same sheet;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sheet. After start-up, biomass logs and weigh tickets (2024 equivalents: "Biomass Logs.xlsx", "Weigh Ticket 041824.pdf", FV p28-31).</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5-6 (grouped, one mass balance). "% Biomass Converted to Bio-oil / % / 71.0%" and "to Biochar / % / 12.2%" (329-336)</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mass balance from Fort Lupton production records; D-Series yield test data</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"MiniForge Inputs and Outputs Summary + Critical Measurements.xlsx" (FV p37-41, p55-58)</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mass balance over the operating history (biomass in; bio-oil, biochar out), plus D-Series yield data if the units differ from existing machines. The 2024 file predates production; current version needed.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9. "Bio-oil Carbon Content / tC / tBio-oil / 0.348" (345-348)</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lab results for Charm bio-oil carbon content, with sample count and method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Summary of per-batch carbon results for Charm-produced oil over the operating history. FV p10-11 records "Carbon content measurement is currently completed for every batch of bio-oil injected." Comment [h] asks "Do our carbon content estimates still hold?" Current-dated.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10. "Biochar Carbon Content / tC / Biochar / 0.790" (349-352)</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biochar lab results (total or organic carbon); sampling plan</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Biochar lab results from Fort Lupton production. Current-dated.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7, 8, 11, 12, 15, 16, 17, 19 (grouped, all derived in one calculation). Bio-oil and biochar produced, gross CDR, net CDR, "Total Monthly Net CDR Produced" 88.9 / 266.7, cumulative 177.8 / 2,400.3 (337-344, 353-360, 371-382, 387-390)</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calculation workbook showing each step, including the carbon-to-CO2 factor</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"2027 Forecasted Tonnage sheet" (comment [i]);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Copy of the calculation into subfolder 09 with the conversion factor shown and the 66.7 / 266.7 rounding corrected (see Flags).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13. "Bio-oil CDR Retained / % / 95%" (361-364)</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project emissions quantification and buffer deduction; net-to-gross from verified removals</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"_Charm Industrial_D-Series Emissions Calculations_3.04.2026 (1).xlsx", subfolder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Confirm the workbook supplies the deductions behind 95%; add the net-to-gross from verified Charm-oil removals. Comments [j]/[o]: "If the buffer pool is 5%, then it has to be less than 95% for retention." Current-dated.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14. "Biochar CDR Retained / % / 81%" (366-369)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biochar permanence calculation with lab data; project emissions</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Biochar net-to-gross from issued biochar removals or the permanence calculation. Current-dated.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18. "Estimated Months in Operational State / # Months / 2 / 9" (383-386)</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commissioning and run schedule with calendar dates</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same sheet. Comment [h]: "2 months at 5 TPD at 25% Uptime ... through EOY"; [i]: "D-series are run from Jan-Sept then taken offline"</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Dated commissioning and run schedule giving month and year for each state.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20-22 (grouped, one registry record). Annual rows 2024 "0 / 0 / 0", 2025 "200 / 50 / 250", 2026 "250 / 50 / 300" (399-410)</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registry record of issued removals from Fort Lupton output, oil and char split, by year</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Registry export of issued removals from Fort Lupton-produced oil and from biochar, by calendar year. Comment [e] calls these "Actuals". 2026 is incomplete as of 2026-10-15; label it.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23. Rows 2027-2033 blank (411-461)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year-by-year facility projection to the end of the crediting period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Projection for the whole facility each remaining year (comment [g]: "This isn't just for D-Series, it's for the facility"), through the crediting-period end date.</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13 documents or document groups covering 23 items (22 claims plus the blank 2027-2033 rows).</w:t>
      </w:r>
    </w:p>
    <w:p>
      <w:pPr>
        <w:spacing w:after="100" w:before="0"/>
      </w:pPr>
      <w:r>
        <w:rPr>
          <w:b/>
          <w:bCs/>
          <w:sz w:val="20"/>
          <w:szCs w:val="20"/>
        </w:rPr>
        <w:t xml:space="preserve">2. Have it? </w:t>
      </w:r>
      <w:r>
        <w:rPr>
          <w:sz w:val="20"/>
          <w:szCs w:val="20"/>
        </w:rPr>
        <w:t xml:space="preserve">Subfolder 09: 0. Subfolder 15: 1 possible (D-Series Emissions Calculations workbook, title match only). Outside the folder: 5 rows rest on one Google Sheet, not opened. Prior validation: 1 (2024 inputs-and-outputs summary, outdated). Missing: 6.</w:t>
      </w:r>
    </w:p>
    <w:p>
      <w:pPr>
        <w:spacing w:after="100" w:before="0"/>
      </w:pPr>
      <w:r>
        <w:rPr>
          <w:b/>
          <w:bCs/>
          <w:sz w:val="20"/>
          <w:szCs w:val="20"/>
        </w:rPr>
        <w:t xml:space="preserve">3. To get. </w:t>
      </w:r>
      <w:r>
        <w:rPr>
          <w:sz w:val="20"/>
          <w:szCs w:val="20"/>
        </w:rPr>
        <w:t xml:space="preserve">6 missing (D-Series equipment record, bio-oil carbon results, biochar carbon results, biochar retention basis, annual actuals export, 2027-2033 projection). Copy the forecast sheet into subfolder 09 (covers 5 rows). Confirm the subfolder 15 workbook. Replace the 2024 mass-balance file with a current one.</w:t>
      </w:r>
    </w:p>
    <w:p>
      <w:pPr>
        <w:pStyle w:val="Heading2"/>
        <w:keepNext/>
      </w:pPr>
      <w:r>
        <w:t xml:space="preserve">Precedent</w:t>
      </w:r>
    </w:p>
    <w:p>
      <w:pPr>
        <w:spacing w:after="100" w:before="0"/>
      </w:pPr>
      <w:r>
        <w:rPr>
          <w:sz w:val="20"/>
          <w:szCs w:val="20"/>
        </w:rPr>
        <w:t xml:space="preserve">The original validator asked for the basis of the capacity estimate: "Please provide the assumptions, limitations and methods used to estimate the carbon removal capacity of the project" (OV p50, finding 45), and left "At verification, validate any updated forecasts for CDR generation in out-years" (OV p25, FAR 54). The facility validation raised nothing on capacity (FV: searched p10-15 and p17-52, nothing found). The PDD's existing table is project-wide ("2024 | 10,000", "2025 | 25,000", PDD 533-552). With two years of operation, uptime, yield and carbon content for the existing pyrolyzers can rest on production records rather than assumptions, and the 2024-2026 rows can rest on registry actuals. Only the D-Series-specific throughput and ramp schedule still need forward-looking documents.</w:t>
      </w:r>
    </w:p>
    <w:p>
      <w:pPr>
        <w:pStyle w:val="Heading2"/>
        <w:keepNext/>
      </w:pPr>
      <w:r>
        <w:t xml:space="preserve">Flags</w:t>
      </w:r>
    </w:p>
    <w:p>
      <w:pPr>
        <w:pStyle w:val="ListParagraph"/>
        <w:numPr>
          <w:ilvl w:val="0"/>
          <w:numId w:val="2"/>
        </w:numPr>
        <w:spacing w:after="60"/>
      </w:pPr>
      <w:r>
        <w:rPr>
          <w:sz w:val="20"/>
          <w:szCs w:val="20"/>
        </w:rPr>
        <w:t xml:space="preserve">Steady-state biochar net CDR shows 66.7 (line 378); 82.2 × 0.81 = 66.6.</w:t>
      </w:r>
    </w:p>
    <w:p>
      <w:pPr>
        <w:pStyle w:val="ListParagraph"/>
        <w:numPr>
          <w:ilvl w:val="0"/>
          <w:numId w:val="2"/>
        </w:numPr>
        <w:spacing w:after="60"/>
      </w:pPr>
      <w:r>
        <w:rPr>
          <w:sz w:val="20"/>
          <w:szCs w:val="20"/>
        </w:rPr>
        <w:t xml:space="preserve">Steady-state total shows 266.7 (line 382); displayed parts sum to 200.1 + 66.7 = 266.8. 266.7 sums only with 66.6.</w:t>
      </w:r>
    </w:p>
    <w:p>
      <w:pPr>
        <w:pStyle w:val="ListParagraph"/>
        <w:numPr>
          <w:ilvl w:val="0"/>
          <w:numId w:val="2"/>
        </w:numPr>
        <w:spacing w:after="60"/>
      </w:pPr>
      <w:r>
        <w:rPr>
          <w:sz w:val="20"/>
          <w:szCs w:val="20"/>
        </w:rPr>
        <w:t xml:space="preserve">Rows 2027-2033 are blank (411-461) against comment [d] "The crediting period runs 2024-2034"; the table has no 2034 row.</w:t>
      </w:r>
    </w:p>
    <w:p>
      <w:pPr>
        <w:pStyle w:val="ListParagraph"/>
        <w:numPr>
          <w:ilvl w:val="0"/>
          <w:numId w:val="2"/>
        </w:numPr>
        <w:spacing w:after="60"/>
      </w:pPr>
      <w:r>
        <w:rPr>
          <w:sz w:val="20"/>
          <w:szCs w:val="20"/>
        </w:rPr>
        <w:t xml:space="preserve">Comment [d]'s "2024-2034" differs from the facility validation's crediting period: "March 1, 2024 through February 28, 2029 (5 year validation period)" (FV p10).</w:t>
      </w:r>
    </w:p>
    <w:p>
      <w:pPr>
        <w:pStyle w:val="ListParagraph"/>
        <w:numPr>
          <w:ilvl w:val="0"/>
          <w:numId w:val="2"/>
        </w:numPr>
        <w:spacing w:after="60"/>
      </w:pPr>
      <w:r>
        <w:rPr>
          <w:sz w:val="20"/>
          <w:szCs w:val="20"/>
        </w:rPr>
        <w:t xml:space="preserve">"Biomass Processed" is labeled "Metric Tonnes per Day" (line 326) but 77.50 = 31 × 2 × 5 × 0.25, a monthly total.</w:t>
      </w:r>
    </w:p>
    <w:p>
      <w:pPr>
        <w:pStyle w:val="ListParagraph"/>
        <w:numPr>
          <w:ilvl w:val="0"/>
          <w:numId w:val="2"/>
        </w:numPr>
        <w:spacing w:after="60"/>
      </w:pPr>
      <w:r>
        <w:rPr>
          <w:sz w:val="20"/>
          <w:szCs w:val="20"/>
        </w:rPr>
        <w:t xml:space="preserve">Throughput unit (line 322) does not say per pyrolyzer; the arithmetic only reproduces if it is.</w:t>
      </w:r>
    </w:p>
    <w:p>
      <w:pPr>
        <w:pStyle w:val="ListParagraph"/>
        <w:numPr>
          <w:ilvl w:val="0"/>
          <w:numId w:val="2"/>
        </w:numPr>
        <w:spacing w:after="60"/>
      </w:pPr>
      <w:r>
        <w:rPr>
          <w:sz w:val="20"/>
          <w:szCs w:val="20"/>
        </w:rPr>
        <w:t xml:space="preserve">Gross CDR (lines 353-360) uses a carbon-to-CO2 factor of 44/12 that the doc never states (inferred from the arithmetic).</w:t>
      </w:r>
    </w:p>
    <w:p>
      <w:pPr>
        <w:pStyle w:val="ListParagraph"/>
        <w:numPr>
          <w:ilvl w:val="0"/>
          <w:numId w:val="2"/>
        </w:numPr>
        <w:spacing w:after="60"/>
      </w:pPr>
      <w:r>
        <w:rPr>
          <w:sz w:val="20"/>
          <w:szCs w:val="20"/>
        </w:rPr>
        <w:t xml:space="preserve">Bio-oil retention 95% (line 363) sits under comments [j]/[o]: "If the buffer pool is 5%, then it has to be less than 95% for retention." Neither retention row says what is deducted.</w:t>
      </w:r>
    </w:p>
    <w:p>
      <w:pPr>
        <w:pStyle w:val="ListParagraph"/>
        <w:numPr>
          <w:ilvl w:val="0"/>
          <w:numId w:val="2"/>
        </w:numPr>
        <w:spacing w:after="60"/>
      </w:pPr>
      <w:r>
        <w:rPr>
          <w:sz w:val="20"/>
          <w:szCs w:val="20"/>
        </w:rPr>
        <w:t xml:space="preserve">Question asks for capacity "for the duration of the crediting period" (line 296); the monthly table covers 11 months (2 + 9) and never states the 2,578.1 total.</w:t>
      </w:r>
    </w:p>
    <w:p>
      <w:pPr>
        <w:pStyle w:val="ListParagraph"/>
        <w:numPr>
          <w:ilvl w:val="0"/>
          <w:numId w:val="2"/>
        </w:numPr>
        <w:spacing w:after="60"/>
      </w:pPr>
      <w:r>
        <w:rPr>
          <w:sz w:val="20"/>
          <w:szCs w:val="20"/>
        </w:rPr>
        <w:t xml:space="preserve">Monthly table is two D-Series units only; comment [g] says the answer is for the whole facility; comment [f] says "We don't plan to run the D-series beyond 2027".</w:t>
      </w:r>
    </w:p>
    <w:p>
      <w:pPr>
        <w:pStyle w:val="ListParagraph"/>
        <w:numPr>
          <w:ilvl w:val="0"/>
          <w:numId w:val="2"/>
        </w:numPr>
        <w:spacing w:after="60"/>
      </w:pPr>
      <w:r>
        <w:rPr>
          <w:sz w:val="20"/>
          <w:szCs w:val="20"/>
        </w:rPr>
        <w:t xml:space="preserve">The annual table (399-410) does not say whether it is facility history, D-Series forecast, or both; the monthly table above it is D-Series only.</w:t>
      </w:r>
    </w:p>
    <w:p>
      <w:pPr>
        <w:pStyle w:val="ListParagraph"/>
        <w:numPr>
          <w:ilvl w:val="0"/>
          <w:numId w:val="2"/>
        </w:numPr>
        <w:spacing w:after="60"/>
      </w:pPr>
      <w:r>
        <w:rPr>
          <w:sz w:val="20"/>
          <w:szCs w:val="20"/>
        </w:rPr>
        <w:t xml:space="preserve">Oil plus char yield is 83.2% (lines 331-336); the remaining 16.8% is not described.</w:t>
      </w:r>
    </w:p>
    <w:p>
      <w:pPr>
        <w:pStyle w:val="ListParagraph"/>
        <w:numPr>
          <w:ilvl w:val="0"/>
          <w:numId w:val="2"/>
        </w:numPr>
        <w:spacing w:after="60"/>
      </w:pPr>
      <w:r>
        <w:rPr>
          <w:sz w:val="20"/>
          <w:szCs w:val="20"/>
        </w:rPr>
        <w:t xml:space="preserve">Unit on line 350 reads "tC / Biochar" (missing "t").</w:t>
      </w:r>
    </w:p>
    <w:p>
      <w:pPr>
        <w:pStyle w:val="Heading1"/>
        <w:keepNext/>
      </w:pPr>
      <w:r>
        <w:t xml:space="preserve">10 Leakage</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1-2 (grouped, one assessment). "Charm accounts for all potential leakage across all stages of the project." / "Based on these assessments we have concluded that there is no identifiable leakage" (467)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dated leakage assessment covering every stage, naming its sources</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PDD v1.7 leakage section with "Copy of Evidence Package- CO Woody Biomass.pdf" and "Copy of Charm Industrial - Altitude Forestry - Supply Chain Agreement FINAL .pdf" (FV p19-20, p28-31; accepted FV p10-11, Table 5, 2.5.4)</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dated leakage assessment for Fort Lupton including the D-Series, naming the documents relied 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3. "the highest risk for leakage in bio-oil sequestration projects comes from replacement or land-use change stemming from the feedstock" (467)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Biomass Feedstock Accounting module text on leakage</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Quoted module text, with version and section.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4-5 (grouped, one per-vendor package). "Charm's feedstock suppliers have been contracted to treat the areas and harvest wood ... for government funded, managed, or supported wildfire mitigation projects." / "Evidence of this status is provided at validation for each vendor." (470)</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signed supply contract per vendor; government project description or funding award per vendor; intake records</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"Copy of Charm Industrial - Altitude Forestry - Supply Chain Agreement FINAL .pdf"; "Copy of Evidence Package- CO Woody Biomass.pdf"; "Biomass Logs.xlsx"; "Weigh Ticket 041824.pdf (and others)" (FV p19, p28-31). PDD 691 also cites "An official project description from the CSFS, and the bid provided by the contractor"</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contract and government-project evidence for every vendor now supplying Fort Lupton (2024 package covered Altitude Forestry only). Current intake records tying deliveries to those projects. Current-dated.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6. "offtake of these products does not present a leakage risk as defined by the Isometric Biomass Feedstock Accounting module" (470)</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Module leakage criteria quoted, plus claim 4-5 evidence</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determination accepted, "feedstock qualifies as EC5 and EC8 for direct and indirect market leakage impacts" (FV p10-11, Table 5, 2.5.4); same evidence files (FV p19-20)</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Module text and version in force (FV applied Biomass Feedstock Accounting v1.2.1, FV p3-4), with the EC5 and EC8 criteria quoted.</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4 documents or groups covering 6 claims.</w:t>
      </w:r>
    </w:p>
    <w:p>
      <w:pPr>
        <w:spacing w:after="100" w:before="0"/>
      </w:pPr>
      <w:r>
        <w:rPr>
          <w:b/>
          <w:bCs/>
          <w:sz w:val="20"/>
          <w:szCs w:val="20"/>
        </w:rPr>
        <w:t xml:space="preserve">2. Have it? </w:t>
      </w:r>
      <w:r>
        <w:rPr>
          <w:sz w:val="20"/>
          <w:szCs w:val="20"/>
        </w:rPr>
        <w:t xml:space="preserve">Subfolder 10: 0. Prior validation: 3 (2024 Altitude Forestry agreement, CO woody biomass evidence package, PDD leakage section). Missing: 1.</w:t>
      </w:r>
    </w:p>
    <w:p>
      <w:pPr>
        <w:spacing w:after="100" w:before="0"/>
      </w:pPr>
      <w:r>
        <w:rPr>
          <w:b/>
          <w:bCs/>
          <w:sz w:val="20"/>
          <w:szCs w:val="20"/>
        </w:rPr>
        <w:t xml:space="preserve">3. To get. </w:t>
      </w:r>
      <w:r>
        <w:rPr>
          <w:sz w:val="20"/>
          <w:szCs w:val="20"/>
        </w:rPr>
        <w:t xml:space="preserve">1 missing (module text). Current versions of the 3 prior-validation items, extended to every vendor now supplying, plus a dated leakage assessment that includes the D-Series.</w:t>
      </w:r>
    </w:p>
    <w:p>
      <w:pPr>
        <w:pStyle w:val="Heading2"/>
        <w:keepNext/>
      </w:pPr>
      <w:r>
        <w:t xml:space="preserve">Precedent</w:t>
      </w:r>
    </w:p>
    <w:p>
      <w:pPr>
        <w:spacing w:after="100" w:before="0"/>
      </w:pPr>
      <w:r>
        <w:rPr>
          <w:sz w:val="20"/>
          <w:szCs w:val="20"/>
        </w:rPr>
        <w:t xml:space="preserve">The facility validation accepted leakage on the feedstock evidence: "Acceptable – feedstock qualifies as EC5 and EC8 for direct and indirect market leakage impacts – indicating no leakage is considered as feedstock is a waste product with no current use" (FV p10-11, Table 5, 2.5.4). Verification since has reported no change: "2.5.4 Leakage | N | Acceptable – No change since validation and prior verification" (VR-M26 p12). The two-year history supports re-using that finding, but only for the supplier it covered: the PDD names one ("The feedstock supplier, Altitude Forestry", PDD 691), while the new answer says "each vendor".</w:t>
      </w:r>
    </w:p>
    <w:p>
      <w:pPr>
        <w:pStyle w:val="Heading2"/>
        <w:keepNext/>
      </w:pPr>
      <w:r>
        <w:t xml:space="preserve">Flags</w:t>
      </w:r>
    </w:p>
    <w:p>
      <w:pPr>
        <w:pStyle w:val="ListParagraph"/>
        <w:numPr>
          <w:ilvl w:val="0"/>
          <w:numId w:val="2"/>
        </w:numPr>
        <w:spacing w:after="60"/>
      </w:pPr>
      <w:r>
        <w:rPr>
          <w:sz w:val="20"/>
          <w:szCs w:val="20"/>
        </w:rPr>
        <w:t xml:space="preserve">"all stages of the project" (467) is broader than the single risk discussed (feedstock replacement or land-use change); transport and offtake are not addressed.</w:t>
      </w:r>
    </w:p>
    <w:p>
      <w:pPr>
        <w:pStyle w:val="ListParagraph"/>
        <w:numPr>
          <w:ilvl w:val="0"/>
          <w:numId w:val="2"/>
        </w:numPr>
        <w:spacing w:after="60"/>
      </w:pPr>
      <w:r>
        <w:rPr>
          <w:sz w:val="20"/>
          <w:szCs w:val="20"/>
        </w:rPr>
        <w:t xml:space="preserve">"these assessments" (467) names no assessment.</w:t>
      </w:r>
    </w:p>
    <w:p>
      <w:pPr>
        <w:pStyle w:val="ListParagraph"/>
        <w:numPr>
          <w:ilvl w:val="0"/>
          <w:numId w:val="2"/>
        </w:numPr>
        <w:spacing w:after="60"/>
      </w:pPr>
      <w:r>
        <w:rPr>
          <w:sz w:val="20"/>
          <w:szCs w:val="20"/>
        </w:rPr>
        <w:t xml:space="preserve">"suppliers" and "each vendor" (470) are plural; the PDD and 2024 evidence name one supplier, Altitude Forestry (PDD 691).</w:t>
      </w:r>
    </w:p>
    <w:p>
      <w:pPr>
        <w:pStyle w:val="ListParagraph"/>
        <w:numPr>
          <w:ilvl w:val="0"/>
          <w:numId w:val="2"/>
        </w:numPr>
        <w:spacing w:after="60"/>
      </w:pPr>
      <w:r>
        <w:rPr>
          <w:sz w:val="20"/>
          <w:szCs w:val="20"/>
        </w:rPr>
        <w:t xml:space="preserve">Module named without version or section (470).</w:t>
      </w:r>
    </w:p>
    <w:p>
      <w:pPr>
        <w:pStyle w:val="Heading1"/>
        <w:keepNext/>
      </w:pPr>
      <w:r>
        <w:t xml:space="preserve">11 Financial additionality</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 3, 4 (grouped, one financial model). "this project must generate revenue in order to recoup the costs" / "the revenue those activities will generate is far below the cost to produce the associated bio-oil" / "Absent the ability to sell these credits, none of the project activities would be financially viable" (476)</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project financial model with costs, biochar revenue, and results with and without carbon revenue; STD 1055-1061 requires "full Project financials" and "the calculation of the return on investment via calculation of the Internal Rate of Return (IRR)" where removals are not the only revenue</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Fort Lupton financial model including the D-Series, with IRR with and without credit revenue and biochar revenue shown. Current-dated.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 "Charm may be contracted to sell the biochar ... or use the char to generate additional credits under a different protocol" (476)</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any biochar offtake agreement; biochar project registration</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Biochar offtake agreements, if any. The biochar project registration: validation_precedent.md names "01 Aug 2025 — Validation &amp; Verification Report" (KB 929) but it was not read. KB 904 records the biochar project's production facility as "Fort Lupton, CO".</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5. "The project does not qualify for a 45Q tax credit." (476)</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tax or legal memo citing the 45Q eligibility test and confirming no claim filed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Short tax memo stating why 45Q does not apply and that no claim has been made.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6. "It therefore qualifies as financially additional as defined by the Isometric Standard." (476)</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Standard text on Financial Additionality</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STD 828-831 and 1055-1061, /Users/maxlavine/Desktop/Claude/Skills/MRV Expert/knowledge-base/isometric_standard_v2.1.txt</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Cite version and section in the answer; state which arm is relied on.</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4 documents or groups covering 6 claims.</w:t>
      </w:r>
    </w:p>
    <w:p>
      <w:pPr>
        <w:spacing w:after="100" w:before="0"/>
      </w:pPr>
      <w:r>
        <w:rPr>
          <w:b/>
          <w:bCs/>
          <w:sz w:val="20"/>
          <w:szCs w:val="20"/>
        </w:rPr>
        <w:t xml:space="preserve">2. Have it? </w:t>
      </w:r>
      <w:r>
        <w:rPr>
          <w:sz w:val="20"/>
          <w:szCs w:val="20"/>
        </w:rPr>
        <w:t xml:space="preserve">Subfolder 11: 0. Outside the folder: 1 (Standard text). Missing: 3.</w:t>
      </w:r>
    </w:p>
    <w:p>
      <w:pPr>
        <w:spacing w:after="100" w:before="0"/>
      </w:pPr>
      <w:r>
        <w:rPr>
          <w:b/>
          <w:bCs/>
          <w:sz w:val="20"/>
          <w:szCs w:val="20"/>
        </w:rPr>
        <w:t xml:space="preserve">3. To get. </w:t>
      </w:r>
      <w:r>
        <w:rPr>
          <w:sz w:val="20"/>
          <w:szCs w:val="20"/>
        </w:rPr>
        <w:t xml:space="preserve">3: financial model with IRR, biochar offtake/registration documents, 45Q memo.</w:t>
      </w:r>
    </w:p>
    <w:p>
      <w:pPr>
        <w:pStyle w:val="Heading2"/>
        <w:keepNext/>
      </w:pPr>
      <w:r>
        <w:t xml:space="preserve">Precedent</w:t>
      </w:r>
    </w:p>
    <w:p>
      <w:pPr>
        <w:spacing w:after="100" w:before="0"/>
      </w:pPr>
      <w:r>
        <w:rPr>
          <w:sz w:val="20"/>
          <w:szCs w:val="20"/>
        </w:rPr>
        <w:t xml:space="preserve">In 2024 the only evidence listed was the PDD and change log ("V 1.7 Charm Industrial G.P. Bio Oil Sequestration PDD.docx.pdf; PDD Change-Log.xlsx", FV p18). The validator accepted it because "Charm is not recovering tipping fees from feedstock suppliers, is no selling co-products and is relying exclusively on carbon removal crediting for finance", and added "biochar sales are a potential future consideration ... which should be monitored and reviewed for changes at future verifications" (FV p18; also FV p14, item 17). The two-year history changes this topic: KB 904 records a biochar project at the same facility. If biochar now earns revenue, the Standard's first arm ("main purpose and only source of revenue", STD 828-831) no longer describes the facility, and STD 1055-1061 calls for full financials with an IRR calculation.</w:t>
      </w:r>
    </w:p>
    <w:p>
      <w:pPr>
        <w:pStyle w:val="Heading2"/>
        <w:keepNext/>
      </w:pPr>
      <w:r>
        <w:t xml:space="preserve">Flags</w:t>
      </w:r>
    </w:p>
    <w:p>
      <w:pPr>
        <w:pStyle w:val="ListParagraph"/>
        <w:numPr>
          <w:ilvl w:val="0"/>
          <w:numId w:val="2"/>
        </w:numPr>
        <w:spacing w:after="60"/>
      </w:pPr>
      <w:r>
        <w:rPr>
          <w:sz w:val="20"/>
          <w:szCs w:val="20"/>
        </w:rPr>
        <w:t xml:space="preserve">The question offers two arms (line 472); the answer argues economic barrier while naming a second revenue source, without saying which arm it relies on.</w:t>
      </w:r>
    </w:p>
    <w:p>
      <w:pPr>
        <w:pStyle w:val="ListParagraph"/>
        <w:numPr>
          <w:ilvl w:val="0"/>
          <w:numId w:val="2"/>
        </w:numPr>
        <w:spacing w:after="60"/>
      </w:pPr>
      <w:r>
        <w:rPr>
          <w:sz w:val="20"/>
          <w:szCs w:val="20"/>
        </w:rPr>
        <w:t xml:space="preserve">Biochar credits "under a different protocol" (476) sit beside section 09, which counts biochar net CDR in capacity (375-378, 399-410).</w:t>
      </w:r>
    </w:p>
    <w:p>
      <w:pPr>
        <w:pStyle w:val="ListParagraph"/>
        <w:numPr>
          <w:ilvl w:val="0"/>
          <w:numId w:val="2"/>
        </w:numPr>
        <w:spacing w:after="60"/>
      </w:pPr>
      <w:r>
        <w:rPr>
          <w:sz w:val="20"/>
          <w:szCs w:val="20"/>
        </w:rPr>
        <w:t xml:space="preserve">"far below the cost" (476) is a quantified comparison with no numbers.</w:t>
      </w:r>
    </w:p>
    <w:p>
      <w:pPr>
        <w:pStyle w:val="ListParagraph"/>
        <w:numPr>
          <w:ilvl w:val="0"/>
          <w:numId w:val="2"/>
        </w:numPr>
        <w:spacing w:after="60"/>
      </w:pPr>
      <w:r>
        <w:rPr>
          <w:sz w:val="20"/>
          <w:szCs w:val="20"/>
        </w:rPr>
        <w:t xml:space="preserve">No Standard version or section cited (476); the PDD cited "Section 2.5.3" (PDD 697).</w:t>
      </w:r>
    </w:p>
    <w:p>
      <w:pPr>
        <w:pStyle w:val="Heading1"/>
        <w:keepNext/>
      </w:pPr>
      <w:r>
        <w:t xml:space="preserve">12 Common practice</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1-3 (grouped, one Standard section). "Approach 1 of Section 3.5.1 of the Isometric Standard v2.0" / the TRL quotation / "The Standard's table lists the BiCRS / Bio-CCS pathway at TRL 5-6." (482)</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Standard text: approach, quoted sentence, TRL table row</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v2.1 text, STD 849-852 (same sentence) and STD 892-896 ("BiCRS / Bio-CCS" "5-6"), /Users/maxlavine/Desktop/Claude/Skills/MRV Expert/knowledge-base/isometric_standard_v2.1.txt. v2.0 text not among the files read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Page of the governing Standard version with the quoted sentence and table row; correct the version cited if v2.1 governs.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4. "The Fort Lupton facility converts non-merchantable woody biomass from government-funded, managed, or supported wildfire mitigation and restoration projects in Colorado to bio-oil using Charm's fast pyrolysis technology, for permanent geologic storage." (485)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supplier contracts and government-project evidence; non-merchantability evidence; process description</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"Copy of Evidence Package- CO Woody Biomass.pdf" and "Copy of Charm Industrial - Altitude Forestry - Supply Chain Agreement FINAL .pdf" (FV p19, p28-31). PDD 655-659 refers to a forester affidavit "acknowledging the lack of merchantability"</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per-vendor packages (shared with section 10), the forester affidavit, and a D-Series process description. Current-dated.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5. "it is a BiCRS pathway whose TRL is below 8" (485)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Standard pathway table</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STD 892-896</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Standard page as row 1-3.</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3 documents or groups covering 5 claims.</w:t>
      </w:r>
    </w:p>
    <w:p>
      <w:pPr>
        <w:spacing w:after="100" w:before="0"/>
      </w:pPr>
      <w:r>
        <w:rPr>
          <w:b/>
          <w:bCs/>
          <w:sz w:val="20"/>
          <w:szCs w:val="20"/>
        </w:rPr>
        <w:t xml:space="preserve">2. Have it? </w:t>
      </w:r>
      <w:r>
        <w:rPr>
          <w:sz w:val="20"/>
          <w:szCs w:val="20"/>
        </w:rPr>
        <w:t xml:space="preserve">Subfolder 12: 0. Outside the folder: 2 (Standard text, v2.1 only). Prior validation: 1 (2024 feedstock package). Missing: 0.</w:t>
      </w:r>
    </w:p>
    <w:p>
      <w:pPr>
        <w:spacing w:after="100" w:before="0"/>
      </w:pPr>
      <w:r>
        <w:rPr>
          <w:b/>
          <w:bCs/>
          <w:sz w:val="20"/>
          <w:szCs w:val="20"/>
        </w:rPr>
        <w:t xml:space="preserve">3. To get. </w:t>
      </w:r>
      <w:r>
        <w:rPr>
          <w:sz w:val="20"/>
          <w:szCs w:val="20"/>
        </w:rPr>
        <w:t xml:space="preserve">0 new documents; the governing Standard page (and v2.0 text if v2.0 is the version cited), plus current feedstock packages and the forester affidavit.</w:t>
      </w:r>
    </w:p>
    <w:p>
      <w:pPr>
        <w:pStyle w:val="Heading2"/>
        <w:keepNext/>
      </w:pPr>
      <w:r>
        <w:t xml:space="preserve">Precedent</w:t>
      </w:r>
    </w:p>
    <w:p>
      <w:pPr>
        <w:spacing w:after="100" w:before="0"/>
      </w:pPr>
      <w:r>
        <w:rPr>
          <w:sz w:val="20"/>
          <w:szCs w:val="20"/>
        </w:rPr>
        <w:t xml:space="preserve">Neither 2024 validation addressed common practice. The original validation tested three pillars: "The Isometric Standard outlines three tests for determining additionality: financial, environmental, and regulatory" (OV p12), and the facility validation tables list only Financial, Environmental and Regulatory (FV p10, p18-19). The current Standard requires four: "The Project Proponent must be able to demonstrate four pillars of Additionality (Financial, Common Practice, Environmental and Regulatory)" (STD 824). The two-year history does not supply this evidence; it is a new requirement with no prior finding to lean on.</w:t>
      </w:r>
    </w:p>
    <w:p>
      <w:pPr>
        <w:pStyle w:val="Heading2"/>
        <w:keepNext/>
      </w:pPr>
      <w:r>
        <w:t xml:space="preserve">Flags</w:t>
      </w:r>
    </w:p>
    <w:p>
      <w:pPr>
        <w:pStyle w:val="ListParagraph"/>
        <w:numPr>
          <w:ilvl w:val="0"/>
          <w:numId w:val="2"/>
        </w:numPr>
        <w:spacing w:after="60"/>
      </w:pPr>
      <w:r>
        <w:rPr>
          <w:sz w:val="20"/>
          <w:szCs w:val="20"/>
        </w:rPr>
        <w:t xml:space="preserve">Doc cites "Standard v2.0" (482); the knowledge base holds v2.1, where the same sentence is STD 852.</w:t>
      </w:r>
    </w:p>
    <w:p>
      <w:pPr>
        <w:pStyle w:val="ListParagraph"/>
        <w:numPr>
          <w:ilvl w:val="0"/>
          <w:numId w:val="2"/>
        </w:numPr>
        <w:spacing w:after="60"/>
      </w:pPr>
      <w:r>
        <w:rPr>
          <w:sz w:val="20"/>
          <w:szCs w:val="20"/>
        </w:rPr>
        <w:t xml:space="preserve">Line 482 quotes "below Technology readiness level (TRL) 8 or 9"; line 485 says "below 8".</w:t>
      </w:r>
    </w:p>
    <w:p>
      <w:pPr>
        <w:pStyle w:val="ListParagraph"/>
        <w:numPr>
          <w:ilvl w:val="0"/>
          <w:numId w:val="2"/>
        </w:numPr>
        <w:spacing w:after="60"/>
      </w:pPr>
      <w:r>
        <w:rPr>
          <w:sz w:val="20"/>
          <w:szCs w:val="20"/>
        </w:rPr>
        <w:t xml:space="preserve">Section 09 counts biochar; the Standard's "Biochar*" row reads "6-9" (STD 892-896) and STD 853 says "Where a Pathway TRL range spans values both above and below the threshold level of TRL 8, the Project must submit its own TRL assessment." Line 485 describes bio-oil only.</w:t>
      </w:r>
    </w:p>
    <w:p>
      <w:pPr>
        <w:pStyle w:val="Heading1"/>
        <w:keepNext/>
      </w:pPr>
      <w:r>
        <w:t xml:space="preserve">13 Environmental additionality</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 "This project sequesters carbon-rich bio oil produced at Fort Lupton" (491)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verification records showing Fort Lupton oil injected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VR-A25 (21_2025-04-17_verification_report.pdf, first verification with Charm-produced oil), VR-D25 (05_2025-12-05_verification_report.pdf, p7 describes Fort Lupton production), in knowledge-base/isometric-pdfs/</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Attach those reports, or a registry list of Fort Lupton-oil removals.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2-4 (grouped, one feedstock package). Counterfactual "at least the GWP attributable to 100% of its biogenic carbon content" / sourced "through government-funded, managed, or supported wildfire mitigation activities" / "counterfactual storage value of 0 per the Isometric Biomass Feedstock Accounting module" (491)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per-vendor government-project evidence; non-merchantability evidence; module counterfactual text</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"Copy of Evidence Package- CO Woody Biomass.pdf"; "Copy of Charm Industrial - Altitude Forestry - Supply Chain Agreement FINAL .pdf" (FV p19); accepted as "C1 (counterfactual is=0)" (FV p19-20) and EC14 (FV p10)</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per-vendor packages (shared with sections 10 and 12) and the module text with version. Current-dated.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5. "the project results in a net removal of atmospheric carbon when considered against the counterfactual scenario and given all related project emissions" (491)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project emissions and net CDR calculation including the D-Series</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"_Charm Industrial_D-Series Emissions Calculations_3.04.2026 (1).xlsx", subfolder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Confirm the workbook shows D-Series emissions against gross removal. The existing-facility LCA is in the verification record: "Cradle-to-grave LCA is included in the Production Period 1 MRV summary" (VR-A25 p29, FAR 31).</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6. "The net negativity of project activities has been proven exhaustively through the delivery of verified removals on the Isometric registry for over two years." (491)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verification reports and registry list with dates</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VR-A25, VR-D25, VR-M26 (01_2026-03-18_verification_report.pdf) in knowledge-base/isometric-pdfs/; KB 321-337 lists 13 GHG statements 12 Mar 2024 to 2 Mar 2026</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Attach the three reports and a registry export separating Charm-produced oil removals from AECN and Kerry, with dates.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7. "It therefore qualifies as environmentally additional as defined by the Isometric Standard." (491)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Standard text</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STD 835-838, /Users/maxlavine/Desktop/Claude/Skills/MRV Expert/knowledge-base/isometric_standard_v2.1.txt</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Cite version and section.</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5 documents or groups covering 7 claims.</w:t>
      </w:r>
    </w:p>
    <w:p>
      <w:pPr>
        <w:spacing w:after="100" w:before="0"/>
      </w:pPr>
      <w:r>
        <w:rPr>
          <w:b/>
          <w:bCs/>
          <w:sz w:val="20"/>
          <w:szCs w:val="20"/>
        </w:rPr>
        <w:t xml:space="preserve">2. Have it? </w:t>
      </w:r>
      <w:r>
        <w:rPr>
          <w:sz w:val="20"/>
          <w:szCs w:val="20"/>
        </w:rPr>
        <w:t xml:space="preserve">Subfolder 13: 0. Subfolder 15: 1 possible (D-Series Emissions Calculations, title match only). Outside the folder: 3 (verification reports, Standard text). Prior validation: 1 (feedstock package). Missing: 0.</w:t>
      </w:r>
    </w:p>
    <w:p>
      <w:pPr>
        <w:spacing w:after="100" w:before="0"/>
      </w:pPr>
      <w:r>
        <w:rPr>
          <w:b/>
          <w:bCs/>
          <w:sz w:val="20"/>
          <w:szCs w:val="20"/>
        </w:rPr>
        <w:t xml:space="preserve">3. To get. </w:t>
      </w:r>
      <w:r>
        <w:rPr>
          <w:sz w:val="20"/>
          <w:szCs w:val="20"/>
        </w:rPr>
        <w:t xml:space="preserve">0 new documents. Copy the three verification reports and a source-split registry export into subfolder 13; current feedstock packages; confirm the subfolder 15 workbook.</w:t>
      </w:r>
    </w:p>
    <w:p>
      <w:pPr>
        <w:pStyle w:val="Heading2"/>
        <w:keepNext/>
      </w:pPr>
      <w:r>
        <w:t xml:space="preserve">Precedent</w:t>
      </w:r>
    </w:p>
    <w:p>
      <w:pPr>
        <w:spacing w:after="100" w:before="0"/>
      </w:pPr>
      <w:r>
        <w:rPr>
          <w:sz w:val="20"/>
          <w:szCs w:val="20"/>
        </w:rPr>
        <w:t xml:space="preserve">In 2024 net negativity was projected, not shown: "Acceptable with modification – Project is projected to be net negative relative to the counterfactual case. Final GHG statement must be provided prior to or as part of first verification" (FV p10), with FAR 1, "Example LCA not provided demonstrating net negative LCA" (FV p12). That was closed at the first Charm-oil verification: "Cradle-to-grave LCA is included in the Production Period 1 MRV summary" ... "Complete" (VR-A25 p29, FAR 31), and later reports show "2.5.3 Additionality – Environmental | N | Acceptable – No change since validation" (VR-M26 p11). The verified-removals history is now the evidence for the existing facility: VR-A25 (17 Apr 2025), VR-D25 (5 Dec 2025) and VR-M26 (18 Mar 2026). Only the D-Series' own emissions need new support.</w:t>
      </w:r>
    </w:p>
    <w:p>
      <w:pPr>
        <w:pStyle w:val="Heading2"/>
        <w:keepNext/>
      </w:pPr>
      <w:r>
        <w:t xml:space="preserve">Flags</w:t>
      </w:r>
    </w:p>
    <w:p>
      <w:pPr>
        <w:pStyle w:val="ListParagraph"/>
        <w:numPr>
          <w:ilvl w:val="0"/>
          <w:numId w:val="2"/>
        </w:numPr>
        <w:spacing w:after="60"/>
      </w:pPr>
      <w:r>
        <w:rPr>
          <w:sz w:val="20"/>
          <w:szCs w:val="20"/>
        </w:rPr>
        <w:t xml:space="preserve">"over two years" (491) against the annual table's 2024 row of 0 (399-402). The registry record runs from 12 Mar 2024 (KB 321-337) but is project-wide; Charm WODO is "Verified from April 2025 onward" (KB 297), first appearing in the "Feb-Mar 2025 period" (CDF 50).</w:t>
      </w:r>
    </w:p>
    <w:p>
      <w:pPr>
        <w:pStyle w:val="ListParagraph"/>
        <w:numPr>
          <w:ilvl w:val="0"/>
          <w:numId w:val="2"/>
        </w:numPr>
        <w:spacing w:after="60"/>
      </w:pPr>
      <w:r>
        <w:rPr>
          <w:sz w:val="20"/>
          <w:szCs w:val="20"/>
        </w:rPr>
        <w:t xml:space="preserve">VR-M26 p9: "no Charm oil was injected this period" (Feb-Mar 2026); a source-split record is needed to show continuous Fort Lupton delivery.</w:t>
      </w:r>
    </w:p>
    <w:p>
      <w:pPr>
        <w:pStyle w:val="ListParagraph"/>
        <w:numPr>
          <w:ilvl w:val="0"/>
          <w:numId w:val="2"/>
        </w:numPr>
        <w:spacing w:after="60"/>
      </w:pPr>
      <w:r>
        <w:rPr>
          <w:sz w:val="20"/>
          <w:szCs w:val="20"/>
        </w:rPr>
        <w:t xml:space="preserve">Biochar is omitted here but counted in section 09.</w:t>
      </w:r>
    </w:p>
    <w:p>
      <w:pPr>
        <w:pStyle w:val="ListParagraph"/>
        <w:numPr>
          <w:ilvl w:val="0"/>
          <w:numId w:val="2"/>
        </w:numPr>
        <w:spacing w:after="60"/>
      </w:pPr>
      <w:r>
        <w:rPr>
          <w:sz w:val="20"/>
          <w:szCs w:val="20"/>
        </w:rPr>
        <w:t xml:space="preserve">No Standard version or module version cited (491).</w:t>
      </w:r>
    </w:p>
    <w:p>
      <w:pPr>
        <w:pStyle w:val="Heading1"/>
        <w:keepNext/>
      </w:pPr>
      <w:r>
        <w:t xml:space="preserve">14 Regulatory additionality</w:t>
      </w:r>
    </w:p>
    <w:p>
      <w:pPr>
        <w:spacing w:after="100" w:before="0"/>
      </w:pPr>
      <w:r>
        <w:rPr>
          <w:sz w:val="20"/>
          <w:szCs w:val="20"/>
        </w:rPr>
        <w:t xml:space="preserve">Claim 1 is split by program because each needs a different document.</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1a. "operates under Colorado air quality ... programs" (497)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current APEN filing or air permitting determination covering the D-Series</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"Charm Industrial_Wood Chip Pyrolyzer Burner APEN Cover Letter (1).pdf"; "Air Permitting Pathway in CO.docx"; "Copy of Emissions Performance Test Report EM-24-1203-001 REV 0.pdf" (FV p24; FV p14, FAR 8)</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air permitting determination or APEN filing with the D-Series included. Subfolder 15 holds "WEST Stack Test Report 25-1093, Dream Cloud 1 (Oct 2025).pdf" (title match only), which may support it. Current-dated.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1b. "operates under Colorado ... hazardous waste programs" (497)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hazardous waste generator registration or EPA ID; waste determination</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"Charm Industrial_LQG Contingency Plan_Final100325.pdf", subfolder 15; "GEC Bio-oil Waste Determination.pdf", subfolder 01 (both title match only, contents not opened). "EPA ID.pdf" was supplied in 2024 (FV p57)</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EPA ID or generator registration; confirm the two titles cover Fort Lupton.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1c. "operates under ... local zoning and permitting requirements" (497)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zoning approval; building or site permits for the D-Series installation</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"Permit_24FTL-PW00057 - Ponds and Utilities" (FV p24)</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Fort Lupton zoning record and any permit for the D-Series installation. Current-dated.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2. "No law, regulation, policy or other binding obligation requires Charm to pyrolyze biomass or to sequester the resulting bio-oil." (497)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legal review across federal, Colorado and local rules, and of grant and supplier terms</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PDD, change log, "Copy of Evidence Package- CO Woody Biomass.pdf", "Copy of Charm Industrial - Altitude Forestry - Supply Chain Agreement FINAL .pdf" (FV p19)</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statement or legal review covering Fort Lupton, plus current supplier and grant agreements checked for any binding requirement. Current-dated.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3. "The purpose of the project is to sequester carbon ... to generate credits that can be sold to participants in voluntary carbon markets." (497)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INFERRED: offtake or sales agreements with voluntary buyers; business case</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Sample offtake agreement or business case document.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4. "It therefore qualifies as regulatorily additional as defined by the Isometric Standard." (497)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Standard text</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STD 839-842, 1094, 1100-1103, /Users/maxlavine/Desktop/Claude/Skills/MRV Expert/knowledge-base/isometric_standard_v2.1.txt</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Cite version and section.</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6 documents or groups covering 4 claims (claim 1 split three ways).</w:t>
      </w:r>
    </w:p>
    <w:p>
      <w:pPr>
        <w:spacing w:after="100" w:before="0"/>
      </w:pPr>
      <w:r>
        <w:rPr>
          <w:b/>
          <w:bCs/>
          <w:sz w:val="20"/>
          <w:szCs w:val="20"/>
        </w:rPr>
        <w:t xml:space="preserve">2. Have it? </w:t>
      </w:r>
      <w:r>
        <w:rPr>
          <w:sz w:val="20"/>
          <w:szCs w:val="20"/>
        </w:rPr>
        <w:t xml:space="preserve">Subfolder 14: 0. Other subfolders: 1 (LQG contingency plan in 15 and waste determination in 01, title match only). Outside the folder: 1 (Standard text). Prior validation: 3 (air permitting documents, Fort Lupton permit, feedstock package). Missing: 1.</w:t>
      </w:r>
    </w:p>
    <w:p>
      <w:pPr>
        <w:spacing w:after="100" w:before="0"/>
      </w:pPr>
      <w:r>
        <w:rPr>
          <w:b/>
          <w:bCs/>
          <w:sz w:val="20"/>
          <w:szCs w:val="20"/>
        </w:rPr>
        <w:t xml:space="preserve">3. To get. </w:t>
      </w:r>
      <w:r>
        <w:rPr>
          <w:sz w:val="20"/>
          <w:szCs w:val="20"/>
        </w:rPr>
        <w:t xml:space="preserve">1 missing (offtake agreement or business case). Current versions of the 3 prior-validation items: air determination including the D-Series, zoning and installation permits, refreshed legal and contract check.</w:t>
      </w:r>
    </w:p>
    <w:p>
      <w:pPr>
        <w:pStyle w:val="Heading2"/>
        <w:keepNext/>
      </w:pPr>
      <w:r>
        <w:t xml:space="preserve">Precedent</w:t>
      </w:r>
    </w:p>
    <w:p>
      <w:pPr>
        <w:spacing w:after="100" w:before="0"/>
      </w:pPr>
      <w:r>
        <w:rPr>
          <w:sz w:val="20"/>
          <w:szCs w:val="20"/>
        </w:rPr>
        <w:t xml:space="preserve">Both 2024 validations accepted regulatory additionality on a statement: "Acceptable – There are no regulatory requirements calling for disposal of biomass wastes in salt caverns in the local, state, nor national jurisdictions" (FV p10) and "it is not mandated by any existing regulatory, policy, or other legal requirements" (OV p12). The facility validation tied air permitting to scale: "does not require permitting for up to 7 pyrolyzers in operation. For up to 18 pyrolyzers planned, Charm has prepared required notification to CO" (FV p24), with FAR 8, "Monitor requirement for submitting air permitting notification (APEN) in future verifications" (FV p14), still "Continue to monitor" after "Charm's CO facility is operating below the APEN threshold" (VR-A25 p30, FAR 38). With the D-Series added, the validator will want the current air permitting position against those pyrolyzer counts. No source read states how many pyrolyzers run today (validation_precedent.md, operating-history item 10).</w:t>
      </w:r>
    </w:p>
    <w:p>
      <w:pPr>
        <w:pStyle w:val="Heading2"/>
        <w:keepNext/>
      </w:pPr>
      <w:r>
        <w:t xml:space="preserve">Flags</w:t>
      </w:r>
    </w:p>
    <w:p>
      <w:pPr>
        <w:pStyle w:val="ListParagraph"/>
        <w:numPr>
          <w:ilvl w:val="0"/>
          <w:numId w:val="2"/>
        </w:numPr>
        <w:spacing w:after="60"/>
      </w:pPr>
      <w:r>
        <w:rPr>
          <w:sz w:val="20"/>
          <w:szCs w:val="20"/>
        </w:rPr>
        <w:t xml:space="preserve">"hazardous waste programs" (497) appears in no other section and the answer does not say which waste is regulated; the folder holds an LQG contingency plan (subfolder 15) and a bio-oil waste determination (subfolder 01).</w:t>
      </w:r>
    </w:p>
    <w:p>
      <w:pPr>
        <w:pStyle w:val="ListParagraph"/>
        <w:numPr>
          <w:ilvl w:val="0"/>
          <w:numId w:val="2"/>
        </w:numPr>
        <w:spacing w:after="60"/>
      </w:pPr>
      <w:r>
        <w:rPr>
          <w:sz w:val="20"/>
          <w:szCs w:val="20"/>
        </w:rPr>
        <w:t xml:space="preserve">No permit, number, agency or status is named (497).</w:t>
      </w:r>
    </w:p>
    <w:p>
      <w:pPr>
        <w:pStyle w:val="ListParagraph"/>
        <w:numPr>
          <w:ilvl w:val="0"/>
          <w:numId w:val="2"/>
        </w:numPr>
        <w:spacing w:after="60"/>
      </w:pPr>
      <w:r>
        <w:rPr>
          <w:sz w:val="20"/>
          <w:szCs w:val="20"/>
        </w:rPr>
        <w:t xml:space="preserve">The 2024 finding refers to "salt caverns" (FV p10); the answer should match current Fort Lupton scope.</w:t>
      </w:r>
    </w:p>
    <w:p>
      <w:pPr>
        <w:pStyle w:val="ListParagraph"/>
        <w:numPr>
          <w:ilvl w:val="0"/>
          <w:numId w:val="2"/>
        </w:numPr>
        <w:spacing w:after="60"/>
      </w:pPr>
      <w:r>
        <w:rPr>
          <w:sz w:val="20"/>
          <w:szCs w:val="20"/>
        </w:rPr>
        <w:t xml:space="preserve">No Standard version cited (497); the PDD also cited "KDHE Class V UIC regulations" (PDD 703), which the new answer drops.</w:t>
      </w:r>
    </w:p>
    <w:p>
      <w:pPr>
        <w:pStyle w:val="Heading1"/>
        <w:keepNext/>
      </w:pPr>
      <w:r>
        <w:t xml:space="preserve">15 Regulatory compliance methods</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C1-C2 — "Charm complies with all applicable federal, state, and local regulations in each jurisdiction..." / "Compliance is maintained through the required permits, registrations, and reporting" (L503)</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One list of every permit, registration and approval with its current status and compliance history. INFERRED; BIO12 line 189 asks for "a listing of all permits or construction approvals received or applied for and their current status and compliance history."</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Produce a dated permit register for the Fort Lupton sites (2360 S. Rollie Ave, the 2290 site, the biomass storage lot), covering 2024 to now. Two years of operation means "compliance history" has content: add inspection, report and renewal dates.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C3 — "No permit required. Uncontrolled actual emissions are below the Colorado APEN thresholds (5 CCR 1001-5, Regulation 3)." (L512)</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Emissions totals set against each Regulation 3 APEN threshold, including the D-Series pyrolyzers.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"_Charm Industrial_D-Series Emissions Calculations_3.04.2026 (1).xlsx", subfolder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Open the workbook and confirm it compares actual uncontrolled emissions to the APEN thresholds for the whole facility, not only the D-Series units. If it does not, get that comparison from Ramboll.</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C4 — "Colorado Department of Public Health and Environment (CDPHE), Air Pollution Control Division" as authority (L513)</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Written record that the no-permit / no-APEN position was assessed against APCD rules, or APCD correspondence.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"Air Permitting Pathway in CO.docx" and "Charm Industrial_Wood Chip Pyrolyzer Burner APEN Cover Letter (1).pdf" (FV p24; FV p14 FAR 8)</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Re-attach both, plus a current-dated version that covers the D-Series generation. The 2024 analysis covered "up to 7 pyrolyzers" (FV p24).</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C5 — "Not applicable. Re-evaluated with each new pyrolyzer generation." (L514)</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 dated re-evaluation for each generation, including D-Series.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"_Charm Industrial_D-Series Emissions Calculations_3.04.2026 (1).xlsx", subfolder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Confirm the workbook states a conclusion and a date. Add the earlier generation's evaluation ("Air Permitting Pathway in CO.docx", FV p24) to show the re-evaluation pattern.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C6a — "third-party stack testing (WEST, October 2025)" (L515)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WEST stack test report dated October 2025. NAMED-IN-DOC.</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"WEST Stack Test Report 25-1093, Dream Cloud 1 (Oct 2025).pdf", subfolder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Nothing new. The title names "Dream Cloud 1"; the doc never uses that name, so state in the answer which unit was tested and whether it is a D-Series pyrolyzer.</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C6b — "Ramboll confirms permit applicability" (L515)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Ramboll's applicability memo or report. NAMED-IN-DOC.</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the Ramboll applicability letter or report, dated after the October 2025 WEST test.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C7 — "Emissions are tracked on a rolling 12-month basis" (L515)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Rolling 12-month emissions log.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the tracking sheet through the latest complete month. VR-A25 p30 FAR 38 already described this: "Engineering resources are monitoring relevant emissions on an ongoing basis based on the results of emission testing scaled by throughput and operating hours." Two years of operation means the validator can ask for 24 months of entries.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C8 — "Charm will file an APEN before emissions are projected to exceed any threshold." (L515)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Written trigger procedure (who checks, how often, what margin).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or write the procedure. Also state whether the APEN notification "prepared" in 2024 (FV p24) was ever filed (see row O4).</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C9 — "COR000260646 is a Large Quantity Generator at 2360 S. Rollie Avenue." (L516)</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EPA ID record or the latest notification showing LQG status.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"EPA ID.pdf" (FV p57; FV p23)</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a current RCRAInfo / myRCRAid record showing LQG status. The 2024 "EPA ID.pdf" was not read, so whether it shows LQG status is unknown.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C10 — "COR000266106 is a Very Small Quantity Generator at the 2290 site, assigned October 9, 2025." (L516)</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EPA ID assignment confirmation dated October 9, 2025.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the October 9, 2025 confirmation and the full street address of "the 2290 site".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C11-C12 — "CDPHE, Hazardous Materials and Waste Management Division, under 6 CCR 1007-3 and RCRAInfo (myRCRAid)" / "No expiration. Status is updated by notification if generator status changes." (L517-518)</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most recent notification filed for each site, with submission confirmation.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the latest myRCRAid submission confirmation for each ID.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C13 — "Hazardous waste is held in labeled, closed containers and inspected weekly." (L519)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Weekly inspection logs.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the weekly logs for a recent 12-month span.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C14 — "shipped off site within 90 days under manifest to permitted facilities through licensed vendors." (L519)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Signed manifests with accumulation start dates; vendor names.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every manifest for the last 12 months and a list of the vendors and receiving facilities.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C15a — "A contingency plan..." (L519)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contingency plan.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"Charm Industrial_LQG Contingency Plan_Final100325.pdf", subfolder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Nothing new.</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C15b — "...is filed with Fort Lupton Fire Station #3" (L519)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Transmittal, email or receipt showing delivery to the fire station.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the transmittal or receipt.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C16 — "the required generator reports are submitted." (L519)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Copies of filed generator reports and submission confirmations.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Name the reports in the answer and get the filed copies covering 2024 to now.</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C17 — "Generation stays within VSQG limits (100 kg or less per month)" (L519, 2290 site)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Monthly generation totals for the 2290 site.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monthly totals from October 2025 to now.</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C18 — "waste goes to licensed vendors for disposal." (L519, 2290 site)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Vendor disposal receipts.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receipts since October 2025.</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C19-C23 — "SPCC Plan, 40 CFR 112" / "certified by a Professional Engineer" / "February 2031, when the 5-year plan review is due" / "prepared by PPM Consultants in February 2026" / "10,500-gallon bio-oil tank sits in secondary containment sized to hold 145% of its volume" (L520-523). Grouped: all proven by one plan.</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SPCC plan with PE seal, plan date, tank list and containment sizing. INFERRED except the PPM plan (NAMED-IN-DOC).</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"Charm Industrial - Colorado Facility - Spill Prevention Control and Countermeasure Plan - Final to Client 2.3.26.pdf", subfolder 15 (title match only, contents not opened; over 10 MB)</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Nothing new. Check the file holds the signed PE certification page and the 145% containment figure.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C24 — "Charm conducts annual inspections and annual spill prevention training." (L523)</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Inspection records and training sign-in sheets.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2025 and 2026 inspection records and training rosters.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C25-C26 — "Worker Safety: No permit required" / "Colorado is under federal OSHA jurisdiction" (L524-525)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OSHA's list of state-plan states.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Save a dated copy of OSHA's state-plan page.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C28 — "employee safety handbook (EHS-0001), hazard communication (EHS-0011), PPE (EHS-0019), and the site emergency action plan (EHS-0006)" (L527)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four programs. NAMED-IN-DOC.</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"EHS-0001 Charm Safety Handbook - 10.20.2025.pdf", "EHS-0011 Chemical Hygiene Plan (CHP) &amp; Hazard Communication Program (HCS).pdf", "EHS-0019 Personal Protective Equipment Program.pdf", "EHS-0006 Emergency Action Plan (EAP) - Colorado 8.28.2026.pdf", subfolder 15 (title match only, contents not opened; same titles also in subfolder 02)</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Nothing new.</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C27, C29 — "Not applicable. Ongoing." / "Training is given at new hire and refreshed annually, with annual emergency drills." (L526-527)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Training completion records and drill logs.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"EHS Training Modules - MiniForge - Sheet1.pdf" and "ADP MyLearning for MRV - Operators.pdf" (FV p23, p26)</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current training completion records for 2025 and 2026 and drill logs for both years.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C30-C31 — "USDOT No. 4365824" / "Federal Motor Carrier Safety Administration (FMCSA)" (L528-529)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FMCSA company record for USDOT 4365824.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"2026 UCR Registration - USDOT 4365824.pdf", subfolder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Add a dated FMCSA company snapshot showing the number is active.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C32 — "The 2026 UCR was filed January 16, 2026, and is current through December 31, 2026." (L530)</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2026 UCR filing receipt.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"2026 UCR Registration - USDOT 4365824.pdf", subfolder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Check the filing date reads January 16, 2026. If validation runs past December 31, 2026, the 2027 filing will be needed (INFERRED from the doc's own "renewed annually").</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C33a — "Charm's fleet policy (EHS-0031)" (L531)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Approved EHS-0031. NAMED-IN-DOC.</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FOLDER</w:t>
            </w:r>
            <w:r>
              <w:rPr>
                <w:sz w:val="17"/>
                <w:szCs w:val="17"/>
              </w:rPr>
              <w:t xml:space="preserve">: "[WIP] EHS-0031: Fleet Policy", subfolder 15. Inventory peek reads "1.0 01/29/2025 Jahvin T. Initial Draft".</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the approved, final version. The folder copy is marked work in progress and its only revision line says "Initial Draft".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C33b — "covers driver qualification and annual motor vehicle record review" (L531)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Driver qualification files and annual record reviews.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the files and the latest annual review for each driver.</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C34 — "Drivers log hours of service with electronic logging devices (ELDs) and complete pre-trip vehicle inspections." (L531)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Sample device logs and pre-trip inspection reports.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a recent sample month of each.</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O1 — Omitted from table: underground injection. L503 names "underground injection"; L545 names "state underground injection control programs".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injection-well permit, or removal of the phrase.</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Max's scope note (MEM project_dseries_pdd_responses_scope.md line 11, quoted in validation_precedent.md topic 04): "This is specifically for the Ft Lupton site, so anything beyond that isn't in scope." Either strike "underground injection" from L503 or add a row with the current Louisiana permit.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O2 — Omitted from table: local zoning. L545: "Local zoning and permitting requirements apply in each location."</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Zoning record for each Fort Lupton site. INFERRED. PDD 663 says the site is "zoned I2 for heavy industrial activity".</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the City of Fort Lupton zoning record for 2360 S. Rollie Ave, the 2290 site and the storage lot.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O3 — Omitted from table: "Permit_24FTL-PW00057 - Ponds and Utilities" (FV p24).</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permit and its current status.</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"Permit_24FTL-PW00057 - Ponds and Utilities" (FV p24)</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Re-attach, and get proof the "rainwater detention system required by the City of Ft. Lupton" was completed (VR-A25 p30 FAR 39, "Continue to monitor").</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O4 — Omitted from table: the APEN notification. FV p24: "For up to 18 pyrolyzers planned, Charm has prepared required notification to CO".</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Filed APEN with CDPHE receipt, or a statement it was never needed.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"Charm Industrial_Wood Chip Pyrolyzer Burner APEN Cover Letter (1).pdf" (FV p24; FV p14 FAR 8)</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State whether it was filed. If filed, get the filed copy and receipt. This closes FV p14 FAR 8 ("Monitor requirement for submitting air permitting notification (APEN) in future verifications").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O5 — Omitted from table: stormwater. FV p24: "Charm has worked to develop proper stormwater plans and permit and has a permitted detention pond on site".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Stormwater plan and permit (may be the same as O3).</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FV p24 note; no separate stormwater file name is listed in validation_precedent.md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Confirm whether O3 is the stormwater permit; if not, get the stormwater permit and plan.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O6 — Omitted from table: local permits for installing the D-Series units. L601: "actively working with the Fort Lupton Planning Commission on permitting requirements"; L607: "ahead of permit submission".</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Building, electrical or fire approvals for the D-Series installation.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the City approvals (or a City statement that none were needed) for the D-Series installation.</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34 rows: 28 for the 34 claims (some grouped) and 6 for permits the doc or the 2024 precedent implies but the table omits.</w:t>
      </w:r>
    </w:p>
    <w:p>
      <w:pPr>
        <w:spacing w:after="100" w:before="0"/>
      </w:pPr>
      <w:r>
        <w:rPr>
          <w:b/>
          <w:bCs/>
          <w:sz w:val="20"/>
          <w:szCs w:val="20"/>
        </w:rPr>
        <w:t xml:space="preserve">2. Have it? </w:t>
      </w:r>
      <w:r>
        <w:rPr>
          <w:sz w:val="20"/>
          <w:szCs w:val="20"/>
        </w:rPr>
        <w:t xml:space="preserve">9 IN FOLDER (all title match only) · 0 IN ANOTHER FOLDER · 6 PRIOR VALIDATION · 19 MISSING.</w:t>
      </w:r>
    </w:p>
    <w:p>
      <w:pPr>
        <w:spacing w:after="100" w:before="0"/>
      </w:pPr>
      <w:r>
        <w:rPr>
          <w:b/>
          <w:bCs/>
          <w:sz w:val="20"/>
          <w:szCs w:val="20"/>
        </w:rPr>
        <w:t xml:space="preserve">3. To get. </w:t>
      </w:r>
      <w:r>
        <w:rPr>
          <w:sz w:val="20"/>
          <w:szCs w:val="20"/>
        </w:rPr>
        <w:t xml:space="preserve">Ramboll applicability letter; rolling 12-month emissions log; APEN filing status; EPA ID records for both sites; hazardous waste inspection logs, manifests, generator reports and fire-station transmittal; SPCC inspection and training records; approved EHS-0031 and driver files; a permit register; zoning, ponds/utilities, stormwater and D-Series installation approvals; a decision on the "underground injection" wording.</w:t>
      </w:r>
    </w:p>
    <w:p>
      <w:pPr>
        <w:pStyle w:val="Heading2"/>
        <w:keepNext/>
      </w:pPr>
      <w:r>
        <w:t xml:space="preserve">Precedent</w:t>
      </w:r>
    </w:p>
    <w:p>
      <w:pPr>
        <w:spacing w:after="100" w:before="0"/>
      </w:pPr>
      <w:r>
        <w:rPr>
          <w:sz w:val="20"/>
          <w:szCs w:val="20"/>
        </w:rPr>
        <w:t xml:space="preserve">In 2024 the air position rested on "Charm Industrial_Wood Chip Pyrolyzer Burner APEN Cover Letter (1).pdf", "Air Permitting Pathway in CO.docx", the 2024 stack test and "Permit_24FTL-PW00057 - Ponds and Utilities" (FV p24). The validator left two items open: FV p14 FAR 8, "with addition of pyrolyzers and increased operation, air permitting notice and confirmation must be provided to CO", and FAR 9, "As changes occur, ensure permitting and compliance requirements are met." Both were still "Continue to monitor" after the first Charm-oil verification (VR-A25 p30, FARs 38-39). With two years of operation and a new pyrolyzer generation, the validator can expect those items closed with records, not intentions: a full rolling emissions log, the APEN outcome, the finished detention pond, and the "compliance history" BIO12 line 189 asks for.</w:t>
      </w:r>
    </w:p>
    <w:p>
      <w:pPr>
        <w:pStyle w:val="Heading2"/>
        <w:keepNext/>
      </w:pPr>
      <w:r>
        <w:t xml:space="preserve">Flags</w:t>
      </w:r>
    </w:p>
    <w:p>
      <w:pPr>
        <w:pStyle w:val="ListParagraph"/>
        <w:numPr>
          <w:ilvl w:val="0"/>
          <w:numId w:val="2"/>
        </w:numPr>
        <w:spacing w:after="60"/>
      </w:pPr>
      <w:r>
        <w:rPr>
          <w:sz w:val="20"/>
          <w:szCs w:val="20"/>
        </w:rPr>
        <w:t xml:space="preserve">L503 and L545 name underground injection; the table (L508-531) has no injection row, and Max's scope note puts injection outside the D-Series PDD Responses doc.</w:t>
      </w:r>
    </w:p>
    <w:p>
      <w:pPr>
        <w:pStyle w:val="ListParagraph"/>
        <w:numPr>
          <w:ilvl w:val="0"/>
          <w:numId w:val="2"/>
        </w:numPr>
        <w:spacing w:after="60"/>
      </w:pPr>
      <w:r>
        <w:rPr>
          <w:sz w:val="20"/>
          <w:szCs w:val="20"/>
        </w:rPr>
        <w:t xml:space="preserve">L512 cites "APEN thresholds"; L557 and L582 cite "major air quality permit thresholds". These are different thresholds.</w:t>
      </w:r>
    </w:p>
    <w:p>
      <w:pPr>
        <w:pStyle w:val="ListParagraph"/>
        <w:numPr>
          <w:ilvl w:val="0"/>
          <w:numId w:val="2"/>
        </w:numPr>
        <w:spacing w:after="60"/>
      </w:pPr>
      <w:r>
        <w:rPr>
          <w:sz w:val="20"/>
          <w:szCs w:val="20"/>
        </w:rPr>
        <w:t xml:space="preserve">L515 relies on a WEST report whose file title says "Dream Cloud 1"; no line in the doc names Dream Cloud or ties the test to the D-Series units.</w:t>
      </w:r>
    </w:p>
    <w:p>
      <w:pPr>
        <w:pStyle w:val="ListParagraph"/>
        <w:numPr>
          <w:ilvl w:val="0"/>
          <w:numId w:val="2"/>
        </w:numPr>
        <w:spacing w:after="60"/>
      </w:pPr>
      <w:r>
        <w:rPr>
          <w:sz w:val="20"/>
          <w:szCs w:val="20"/>
        </w:rPr>
        <w:t xml:space="preserve">L516 and L519 refer to "the 2290 site" without a street address.</w:t>
      </w:r>
    </w:p>
    <w:p>
      <w:pPr>
        <w:pStyle w:val="ListParagraph"/>
        <w:numPr>
          <w:ilvl w:val="0"/>
          <w:numId w:val="2"/>
        </w:numPr>
        <w:spacing w:after="60"/>
      </w:pPr>
      <w:r>
        <w:rPr>
          <w:sz w:val="20"/>
          <w:szCs w:val="20"/>
        </w:rPr>
        <w:t xml:space="preserve">L531 calls EHS-0031 Charm's fleet policy; the folder copy is titled "[WIP]" and its revision line reads "Initial Draft".</w:t>
      </w:r>
    </w:p>
    <w:p>
      <w:pPr>
        <w:pStyle w:val="ListParagraph"/>
        <w:numPr>
          <w:ilvl w:val="0"/>
          <w:numId w:val="2"/>
        </w:numPr>
        <w:spacing w:after="60"/>
      </w:pPr>
      <w:r>
        <w:rPr>
          <w:sz w:val="20"/>
          <w:szCs w:val="20"/>
        </w:rPr>
        <w:t xml:space="preserve">L519 says "the required generator reports are submitted" without naming them.</w:t>
      </w:r>
    </w:p>
    <w:p>
      <w:pPr>
        <w:pStyle w:val="ListParagraph"/>
        <w:numPr>
          <w:ilvl w:val="0"/>
          <w:numId w:val="2"/>
        </w:numPr>
        <w:spacing w:after="60"/>
      </w:pPr>
      <w:r>
        <w:rPr>
          <w:sz w:val="20"/>
          <w:szCs w:val="20"/>
        </w:rPr>
        <w:t xml:space="preserve">No table row names the D-Series pyrolyzers (claims_15_23.md section 15 notes).</w:t>
      </w:r>
    </w:p>
    <w:p>
      <w:pPr>
        <w:pStyle w:val="Heading1"/>
        <w:keepNext/>
      </w:pPr>
      <w:r>
        <w:t xml:space="preserve">16 Models</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 — "No process-simulation model is used for quantification at this facility." (L539)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quantification method as written in the PDD.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PDD v1.7 "Use of Models" section, reviewed at FV p20 ("Confirmed via review of PDD")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Nothing new, but the answer should still describe the tail-gas factor method (C2-C4) as the estimation method used.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C2 — "For each type of feedstock processed, Charm has a tail gas composition testing performed by a qualified practitioner." (L539)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 test report for each feedstock type, and the tester's qualifications.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"WEST Stack Test Report 25-1093, Dream Cloud 1 (Oct 2025).pdf", subfolder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Copy into subfolder 16. List the feedstock types run since 2024 and match each to a test. The 2024 test was "Copy of Emissions Performance Test Report EM-24-1203-001 REV 0.pdf" (FV p36).</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C3 — "...calculate a quantity of tailgas emitted per kg of biomass processed." (L539)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engineering calculation workbook.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"_Charm Industrial_D-Series Emissions Calculations_3.04.2026 (1).xlsx", subfolder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Confirm the workbook holds the per-kg factor; copy into subfolder 16. The 2024 equivalent was "Copy of Emissions Calculations - Methane.xlsx" (FV p36).</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C4 — "This quantity is then scaled based on the biomass throughput recorded for production." (L539)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Production throughput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"Biomass Logs.xlsx", "8_12 Day 0 Biomass Totals.xlsx" (FV p28-31)</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a current sample that includes D-Series throughput.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C5 — "Uncertainty is assessed by variance propagation per the Isometric Standard." (L539)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Uncertainty workbook citing the Standard section.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uncertainty and sensitivity analysis provided for VR-A25 FAR 32, closed "Complete" (VR-A25 p29-31; file name not recorded in validation_precedent.md)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Get the current uncertainty workbook that includes the D-Series tail-gas factor.</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5 rows, one per claim.</w:t>
      </w:r>
    </w:p>
    <w:p>
      <w:pPr>
        <w:spacing w:after="100" w:before="0"/>
      </w:pPr>
      <w:r>
        <w:rPr>
          <w:b/>
          <w:bCs/>
          <w:sz w:val="20"/>
          <w:szCs w:val="20"/>
        </w:rPr>
        <w:t xml:space="preserve">2. Have it? </w:t>
      </w:r>
      <w:r>
        <w:rPr>
          <w:sz w:val="20"/>
          <w:szCs w:val="20"/>
        </w:rPr>
        <w:t xml:space="preserve">0 IN FOLDER · 2 IN ANOTHER FOLDER (subfolder 15, title match only) · 3 PRIOR VALIDATION · 0 MISSING. Subfolder 16 is empty.</w:t>
      </w:r>
    </w:p>
    <w:p>
      <w:pPr>
        <w:spacing w:after="100" w:before="0"/>
      </w:pPr>
      <w:r>
        <w:rPr>
          <w:b/>
          <w:bCs/>
          <w:sz w:val="20"/>
          <w:szCs w:val="20"/>
        </w:rPr>
        <w:t xml:space="preserve">3. To get. </w:t>
      </w:r>
      <w:r>
        <w:rPr>
          <w:sz w:val="20"/>
          <w:szCs w:val="20"/>
        </w:rPr>
        <w:t xml:space="preserve">Copies of the WEST report and D-Series calculations into subfolder 16; a feedstock-type-to-test list with tester qualifications; current throughput sample; current uncertainty workbook.</w:t>
      </w:r>
    </w:p>
    <w:p>
      <w:pPr>
        <w:pStyle w:val="Heading2"/>
        <w:keepNext/>
      </w:pPr>
      <w:r>
        <w:t xml:space="preserve">Precedent</w:t>
      </w:r>
    </w:p>
    <w:p>
      <w:pPr>
        <w:spacing w:after="100" w:before="0"/>
      </w:pPr>
      <w:r>
        <w:rPr>
          <w:sz w:val="20"/>
          <w:szCs w:val="20"/>
        </w:rPr>
        <w:t xml:space="preserve">The 2024 tail-gas figure came from "Copy of Emissions Performance Test Report EM-24-1203-001 REV 0.pdf" and "Copy of Emissions Calculations - Methane.xlsx" (FV p36), with the note: "Tail gas emissions are appropriately calculated based on qualified stack test. Note that operating conditions on initial verifications using Charm pyrolysis oil should be confirmed and compared to stack test conditions." The later follow-up asked Charm to "Provide new emissions data for next Reporting Period" (VR-A25 p31, FAR 43). STD 609-615 requires "The source of models, any modifications, input parameters, data used and validation results must be clearly outlined". After two years, the WEST October 2025 test is the new data FAR 43 asked for, so the answer should say it replaces the 2024 test and covers the D-Series operating conditions.</w:t>
      </w:r>
    </w:p>
    <w:p>
      <w:pPr>
        <w:pStyle w:val="Heading2"/>
        <w:keepNext/>
      </w:pPr>
      <w:r>
        <w:t xml:space="preserve">Flags</w:t>
      </w:r>
    </w:p>
    <w:p>
      <w:pPr>
        <w:pStyle w:val="ListParagraph"/>
        <w:numPr>
          <w:ilvl w:val="0"/>
          <w:numId w:val="2"/>
        </w:numPr>
        <w:spacing w:after="60"/>
      </w:pPr>
      <w:r>
        <w:rPr>
          <w:sz w:val="20"/>
          <w:szCs w:val="20"/>
        </w:rPr>
        <w:t xml:space="preserve">L539 says "tail gas composition testing"; L515 and L557 say "stack testing" (WEST). The doc does not say whether these are the same test.</w:t>
      </w:r>
    </w:p>
    <w:p>
      <w:pPr>
        <w:pStyle w:val="ListParagraph"/>
        <w:numPr>
          <w:ilvl w:val="0"/>
          <w:numId w:val="2"/>
        </w:numPr>
        <w:spacing w:after="60"/>
      </w:pPr>
      <w:r>
        <w:rPr>
          <w:sz w:val="20"/>
          <w:szCs w:val="20"/>
        </w:rPr>
        <w:t xml:space="preserve">L539 says a test exists "For each type of feedstock processed" but names no feedstock types and no tester.</w:t>
      </w:r>
    </w:p>
    <w:p>
      <w:pPr>
        <w:pStyle w:val="Heading1"/>
        <w:keepNext/>
      </w:pPr>
      <w:r>
        <w:t xml:space="preserve">17 Laws and regulations</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C1a — "...RCRA, OSHA worker safety standards, and U.S. DOT transportation requirements." (L545)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RCRA, OSHA and DOT records from section 15.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"Charm Industrial_LQG Contingency Plan_Final100325.pdf", the four EHS programs, "2026 UCR Registration - USDOT 4365824.pdf", subfolder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gaps as section 15 rows C9-C18, C27-C34.</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C1b — "...including the U.S. EPA Underground Injection Control program" (L545)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Injection-well permits.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Out of Fort Lupton scope per Max's scope note; strike the phrase or attach the current Louisiana permit.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C2 — "It also complies with applicable state and local laws in each jurisdiction where activities occur." (L545)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Permit register.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register as section 15 C1-C2.</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C3 — "In Colorado, where bio-oil is produced, these include air quality and hazardous waste programs." (L545)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Colorado air and waste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"_Charm Industrial_D-Series Emissions Calculations_3.04.2026 (1).xlsx", "WEST Stack Test Report 25-1093, Dream Cloud 1 (Oct 2025).pdf", "Charm Industrial_LQG Contingency Plan_Final100325.pdf", subfolder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Ramboll letter and EPA ID records (section 15 C6b, C9-C10).</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C4 — "In Kansas and Louisiana, where bio-oil is injected, they include state underground injection control programs." (L545)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State injection permits for each active site.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Remove Kansas (see Flags). Decide whether Louisiana stays, given the Fort Lupton-only scope.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C5 — "Local zoning and permitting requirements apply in each location." (L545)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City zoning and permit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as section 15 rows O2, O3, O6.</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C6 — "Charm maintains the permits, authorizations, and reporting these regulations require and monitors applicability as operations evolve." (L545)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Permit register with expiry and reporting dates.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register as section 15 C1-C2, with a reporting calendar.</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7 rows for 6 claims (C1 split into federal programs with records, and injection).</w:t>
      </w:r>
    </w:p>
    <w:p>
      <w:pPr>
        <w:spacing w:after="100" w:before="0"/>
      </w:pPr>
      <w:r>
        <w:rPr>
          <w:b/>
          <w:bCs/>
          <w:sz w:val="20"/>
          <w:szCs w:val="20"/>
        </w:rPr>
        <w:t xml:space="preserve">2. Have it? </w:t>
      </w:r>
      <w:r>
        <w:rPr>
          <w:sz w:val="20"/>
          <w:szCs w:val="20"/>
        </w:rPr>
        <w:t xml:space="preserve">0 IN FOLDER · 2 IN ANOTHER FOLDER · 0 PRIOR VALIDATION · 5 MISSING. Subfolder 17 is empty.</w:t>
      </w:r>
    </w:p>
    <w:p>
      <w:pPr>
        <w:spacing w:after="100" w:before="0"/>
      </w:pPr>
      <w:r>
        <w:rPr>
          <w:b/>
          <w:bCs/>
          <w:sz w:val="20"/>
          <w:szCs w:val="20"/>
        </w:rPr>
        <w:t xml:space="preserve">3. To get. </w:t>
      </w:r>
      <w:r>
        <w:rPr>
          <w:sz w:val="20"/>
          <w:szCs w:val="20"/>
        </w:rPr>
        <w:t xml:space="preserve">Permit register with reporting calendar; zoning and local permit records; Ramboll letter and EPA IDs; a decision on the injection sentences.</w:t>
      </w:r>
    </w:p>
    <w:p>
      <w:pPr>
        <w:pStyle w:val="Heading2"/>
        <w:keepNext/>
      </w:pPr>
      <w:r>
        <w:t xml:space="preserve">Precedent</w:t>
      </w:r>
    </w:p>
    <w:p>
      <w:pPr>
        <w:spacing w:after="100" w:before="0"/>
      </w:pPr>
      <w:r>
        <w:rPr>
          <w:sz w:val="20"/>
          <w:szCs w:val="20"/>
        </w:rPr>
        <w:t xml:space="preserve">The 2024 validator wrote: "Charm has completed proper air permitting analysis and does not require permitting for up to 7 pyrolyzers in operation. For up to 18 pyrolyzers planned, Charm has prepared required notification to CO but will still not require a full air permit - just notification. Monitor APEN submission for air emissions in future verifications." (FV p24), and for site permits: "Confirm compliance with permits for new bio-oil in future verifications" (FV p24). BIO12 lines 189-190 ask for "any encroachment permits under county or city guidelines, or any federal, state, or local air, water, or restricted land use operating permits". With the D-Series added after two years of operation, the validator will compare today's pyrolyzer count to the "up to 7" limit; validation_precedent.md item 10 records that no source read states how many pyrolyzers run at Fort Lupton today.</w:t>
      </w:r>
    </w:p>
    <w:p>
      <w:pPr>
        <w:pStyle w:val="Heading2"/>
        <w:keepNext/>
      </w:pPr>
      <w:r>
        <w:t xml:space="preserve">Flags</w:t>
      </w:r>
    </w:p>
    <w:p>
      <w:pPr>
        <w:pStyle w:val="ListParagraph"/>
        <w:numPr>
          <w:ilvl w:val="0"/>
          <w:numId w:val="2"/>
        </w:numPr>
        <w:spacing w:after="60"/>
      </w:pPr>
      <w:r>
        <w:rPr>
          <w:sz w:val="20"/>
          <w:szCs w:val="20"/>
        </w:rPr>
        <w:t xml:space="preserve">L545 "In Kansas and Louisiana, where bio-oil is injected": Max's memory note feedback_no_kansas_oil_flow.md quotes him on 2026-10-01, "CO = RIGHT, KS = WRONG. Everything is going to Louisiana at this point.", and its description says "No oil goes to Kansas". VR-M26 p3 lists KDHE as "(Prior Injections)".</w:t>
      </w:r>
    </w:p>
    <w:p>
      <w:pPr>
        <w:pStyle w:val="ListParagraph"/>
        <w:numPr>
          <w:ilvl w:val="0"/>
          <w:numId w:val="2"/>
        </w:numPr>
        <w:spacing w:after="60"/>
      </w:pPr>
      <w:r>
        <w:rPr>
          <w:sz w:val="20"/>
          <w:szCs w:val="20"/>
        </w:rPr>
        <w:t xml:space="preserve">L545 names injection programs, which fall outside the Fort Lupton-only scope Max set.</w:t>
      </w:r>
    </w:p>
    <w:p>
      <w:pPr>
        <w:pStyle w:val="ListParagraph"/>
        <w:numPr>
          <w:ilvl w:val="0"/>
          <w:numId w:val="2"/>
        </w:numPr>
        <w:spacing w:after="60"/>
      </w:pPr>
      <w:r>
        <w:rPr>
          <w:sz w:val="20"/>
          <w:szCs w:val="20"/>
        </w:rPr>
        <w:t xml:space="preserve">L545 asserts permits that no table row in section 15 lists (injection, zoning).</w:t>
      </w:r>
    </w:p>
    <w:p>
      <w:pPr>
        <w:pStyle w:val="Heading1"/>
        <w:keepNext/>
      </w:pPr>
      <w:r>
        <w:t xml:space="preserve">18 Environmental and social impacts</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 — "The risk areas below are applicable to this facility." (L551)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Dated risk screening.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PDD Section D risk boxes marked "X Above risks are applicable to this Project" (PDD 1739-1741), accepted at FV p11</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 current screening that covers the D-Series units.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C2 — "Charm has gone to significant lengths to ensure that both its biomass feedstock sourcing and pyrolysis processes reflect sustainable best practices and are in compliance with all applicable regulations." (L555)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Supplier screening procedure plus the permit set.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Supplier screening procedure; permit register (section 15 C1-C2).</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C3 — "Charm assesses the counterfactuals for any given biomass source" (L556)</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 completed counterfactual assessment per supplier.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"Copy of Evidence Package- CO Woody Biomass.pdf" (FV p19, p28-31); forester affidavit (PDD 655-659)</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Assessments for every supplier used from 2024 to now.</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C4, C12 — "The forest residues that are used in this Project come from a state-managed and/or state-funded Fuels Reduction and Forest Restoration project." (L556; repeated L561). Grouped: same documents.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Supplier contract and the state project record.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"Copy of Charm Industrial - Altitude Forestry - Supply Chain Agreement FINAL .pdf", "Copy of Evidence Package- CO Woody Biomass.pdf" (FV p19, p28-31)</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contract and state project records for every project supplying feedstock since 2024. FV p4 names only the McArthur Gulch project.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C5, C6, C13 — "showed signs of high risk factors for a catastrophic wildfire" / "warranting the Colorado State Forest Service a treatment plan" / "The treatment plans for those projects require the harvesting of timber" (L556, L561). Grouped: one treatment plan per project.</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CSFS treatment plan for each project.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PDD 691, "An official project description from the CSFS, and the bid provided by the contractor to the State Forest Service are provided as supporting documentation"; FV p19 "Copy of Evidence Package- CO Woody Biomass.pdf"</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Treatment plan for each current project.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C7 — "Catastrophic wildfires contribute to a mixture of hazardous air pollutants and release large quantities of carbon dioxide" (L556)</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 published source.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One citation.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C8 — "Charm's pyrolysis process is designed to recapture waste heat to dry biomass" (L557)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Process description or drawing for the D-Series units.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D-Series process description showing heat recovery.</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C9 — "Charm has engaged a qualified emissions testing company to perform stack emissions testing" (L557)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Stack test report.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"WEST Stack Test Report 25-1093, Dream Cloud 1 (Oct 2025).pdf", subfolder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Copy into subfolder 18.</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C10-C11 — "undergone a rigorous third party analysis" / "This review has confirmed that Charm's facility emissions are below major air quality permit thresholds." (L557)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third-party analysis and its conclusion.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"Air Permitting Pathway in CO.docx" (FV p24)</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Ramboll analysis (section 15 C6b). Its conclusion should match the threshold named at L512.</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C14 — "The treatment of the forests by these projects can help increase biodiversity" (with elk, mule deer, wild turkey, L561)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CSFS or published ecological source.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One citation, ideally from the treatment plan.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C15 — "Charm has a robust Environmental Health and Safety department" (L565)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EHS organization chart.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chart naming the EHS manager (FV p26 mentions an "EHS mgr").</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C16 — "required staff participation in safety training and the provision of task-appropriate PPE" (L565)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PPE program and training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"EHS-0019 Personal Protective Equipment Program.pdf", "PPE Matrix Revised 12.2.2025.pdf", subfolder 02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Training completion records (section 15 C27, C29).</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C17 — "any employee or contractor who feels a process is unsafe is encouraged to stop work" (L565)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Written stop-work policy.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"EHS-0001 Charm Safety Handbook - 10.20.2025.pdf", subfolder 02 (title match only, contents not opened; whether it holds the stop-work rule is unknown)</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Confirm the handbook section; cite it in the answer.</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C18 — "Charm pays living wages for all employees at all facilities." (L565)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Pay compared to a named living-wage figure.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"MiniForge Compensation Summary.docx" (FV p23, p57)</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Current-year version naming the living-wage benchmark used.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C19 — "Charm leases and operates the Miniforge pyrolysis facility and nearby biomass storage site" (L569)</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Lease agreements.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Leases for 2360 S. Rollie Ave, the storage site and the 2290 site.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C20, C21, C23, C24 — "footprints and usage profiles of these sites are not materially changed" / "No known involuntary resettlement" / "All sites have been long-established as commercial operations" / "does not create a meaningful change in site usage" (L569, L573). Grouped: same site records.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Site plan before and after the D-Series installation, zoning record, site history.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(PDD 663 "zoned I2" and the FV p7 site visit are statements and observations, not documents)</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site plan showing the D-Series layout; zoning record (section 15 O2).</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C22 — "There are no known environmental or social justice risks" (L573)</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Environmental justice screening for each site.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 dated screening printout for each Fort Lupton site.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C25 — "Charm and all third-party partners operate in good standing regarding regulatory requirements for human rights, worker safety and nondiscrimination." (L573)</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Charm's OSHA inspection history; partner affirmations.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Charm's OSHA record; the signed annual partner affirmations PDD 862-867 describes ("Participants are required to return a signed affirmation of ongoing compliance").</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18 rows for 25 claims (grouped where one document proves several).</w:t>
      </w:r>
    </w:p>
    <w:p>
      <w:pPr>
        <w:spacing w:after="100" w:before="0"/>
      </w:pPr>
      <w:r>
        <w:rPr>
          <w:b/>
          <w:bCs/>
          <w:sz w:val="20"/>
          <w:szCs w:val="20"/>
        </w:rPr>
        <w:t xml:space="preserve">2. Have it? </w:t>
      </w:r>
      <w:r>
        <w:rPr>
          <w:sz w:val="20"/>
          <w:szCs w:val="20"/>
        </w:rPr>
        <w:t xml:space="preserve">0 IN FOLDER · 3 IN ANOTHER FOLDER (subfolders 02 and 15) · 6 PRIOR VALIDATION · 9 MISSING. Subfolder 18 is empty.</w:t>
      </w:r>
    </w:p>
    <w:p>
      <w:pPr>
        <w:spacing w:after="100" w:before="0"/>
      </w:pPr>
      <w:r>
        <w:rPr>
          <w:b/>
          <w:bCs/>
          <w:sz w:val="20"/>
          <w:szCs w:val="20"/>
        </w:rPr>
        <w:t xml:space="preserve">3. To get. </w:t>
      </w:r>
      <w:r>
        <w:rPr>
          <w:sz w:val="20"/>
          <w:szCs w:val="20"/>
        </w:rPr>
        <w:t xml:space="preserve">Current feedstock contracts, counterfactual assessments and CSFS treatment plans for every source since 2024; Ramboll analysis; D-Series process description; EHS org chart; current compensation summary; leases; D-Series site plan; environmental justice screenings; partner affirmations; two citations.</w:t>
      </w:r>
    </w:p>
    <w:p>
      <w:pPr>
        <w:pStyle w:val="Heading2"/>
        <w:keepNext/>
      </w:pPr>
      <w:r>
        <w:t xml:space="preserve">Precedent</w:t>
      </w:r>
    </w:p>
    <w:p>
      <w:pPr>
        <w:spacing w:after="100" w:before="0"/>
      </w:pPr>
      <w:r>
        <w:rPr>
          <w:sz w:val="20"/>
          <w:szCs w:val="20"/>
        </w:rPr>
        <w:t xml:space="preserve">The 2024 validator accepted this topic in one line: "Acceptable – The Charm pyrolysis site (MiniForge) has all required operations and environmental permits, safety plans and staff training." (FV p11), and later verifications marked it "No additional changes since validation" (VR-D25 p12, VR-M26 p12). The PDD's optional EIA and SIA boxes were left unmarked (PDD 1734-1735). STD 1253 requires that impact "assessments [be] updated when necessary"; adding a new pyrolyzer generation after two years is the kind of change that triggers that update, and the current text is the 2024 PDD text carried over.</w:t>
      </w:r>
    </w:p>
    <w:p>
      <w:pPr>
        <w:pStyle w:val="Heading2"/>
        <w:keepNext/>
      </w:pPr>
      <w:r>
        <w:t xml:space="preserve">Flags</w:t>
      </w:r>
    </w:p>
    <w:p>
      <w:pPr>
        <w:pStyle w:val="ListParagraph"/>
        <w:numPr>
          <w:ilvl w:val="0"/>
          <w:numId w:val="2"/>
        </w:numPr>
        <w:spacing w:after="60"/>
      </w:pPr>
      <w:r>
        <w:rPr>
          <w:sz w:val="20"/>
          <w:szCs w:val="20"/>
        </w:rPr>
        <w:t xml:space="preserve">L656 comment [t]: "I think this is just stuff ported over from the PDD, since I don't see you in the version history. Can you take a look and make sure you're good with the content?" No reply recorded.</w:t>
      </w:r>
    </w:p>
    <w:p>
      <w:pPr>
        <w:pStyle w:val="ListParagraph"/>
        <w:numPr>
          <w:ilvl w:val="0"/>
          <w:numId w:val="2"/>
        </w:numPr>
        <w:spacing w:after="60"/>
      </w:pPr>
      <w:r>
        <w:rPr>
          <w:sz w:val="20"/>
          <w:szCs w:val="20"/>
        </w:rPr>
        <w:t xml:space="preserve">L569 describes "the Miniforge pyrolysis facility"; the answer never mentions the D-Series units.</w:t>
      </w:r>
    </w:p>
    <w:p>
      <w:pPr>
        <w:pStyle w:val="ListParagraph"/>
        <w:numPr>
          <w:ilvl w:val="0"/>
          <w:numId w:val="2"/>
        </w:numPr>
        <w:spacing w:after="60"/>
      </w:pPr>
      <w:r>
        <w:rPr>
          <w:sz w:val="20"/>
          <w:szCs w:val="20"/>
        </w:rPr>
        <w:t xml:space="preserve">L554 lists water discharges, noise and vibration; no paragraph addresses them.</w:t>
      </w:r>
    </w:p>
    <w:p>
      <w:pPr>
        <w:pStyle w:val="ListParagraph"/>
        <w:numPr>
          <w:ilvl w:val="0"/>
          <w:numId w:val="2"/>
        </w:numPr>
        <w:spacing w:after="60"/>
      </w:pPr>
      <w:r>
        <w:rPr>
          <w:sz w:val="20"/>
          <w:szCs w:val="20"/>
        </w:rPr>
        <w:t xml:space="preserve">L557 "major air quality permit thresholds" conflicts with L512 "APEN thresholds".</w:t>
      </w:r>
    </w:p>
    <w:p>
      <w:pPr>
        <w:pStyle w:val="ListParagraph"/>
        <w:numPr>
          <w:ilvl w:val="0"/>
          <w:numId w:val="2"/>
        </w:numPr>
        <w:spacing w:after="60"/>
      </w:pPr>
      <w:r>
        <w:rPr>
          <w:sz w:val="20"/>
          <w:szCs w:val="20"/>
        </w:rPr>
        <w:t xml:space="preserve">L573 refers to "third-party sites", which falls outside the Fort Lupton-only scope.</w:t>
      </w:r>
    </w:p>
    <w:p>
      <w:pPr>
        <w:pStyle w:val="Heading1"/>
        <w:keepNext/>
      </w:pPr>
      <w:r>
        <w:t xml:space="preserve">19 No net environmental harm</w:t>
      </w:r>
    </w:p>
    <w:p>
      <w:pPr>
        <w:spacing w:after="100" w:before="0"/>
      </w:pPr>
      <w:r>
        <w:rPr>
          <w:sz w:val="20"/>
          <w:szCs w:val="20"/>
        </w:rPr>
        <w:t xml:space="preserve">L580-584 repeat section 18 L555-561. Rows point to the matching section 18 row.</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Q — Question L575: "demonstrate that it creates no net environmental harm through an environmental impact assessment."</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 written environmental impact assessment covering air, water, noise, waste and biodiversity for the facility with D-Series.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Produce the assessment (internal or third-party), dated, signed, naming the site. STD 1263-1265: a third-party EIA "is suggested for all Projects but is only required if impacts are considered significant and/or if required by the host jurisdiction."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 — "...in compliance with all applicable regulations." (L580)</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C2.</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C2.</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C2 — "Charm assesses the counterfactuals" (L581)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C3.</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"Copy of Evidence Package- CO Woody Biomass.pdf" (FV p19)</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C3.</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C3, C11 — "state-managed and/or state-funded Fuels Reduction and Forest Restoration project" (L581, L584). Grouped.</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C4, C12.</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"Copy of Charm Industrial - Altitude Forestry - Supply Chain Agreement FINAL .pdf" (FV p19)</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C4, C12.</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C4, C5, C12 — wildfire risk / CSFS treatment plan / harvesting required (L581, L584). Grouped.</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C5, C6, C13.</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CSFS project description per PDD 691</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C5, C6, C13.</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C6 — wildfire pollutants and CO2 (L581)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C7.</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One citation.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C7 — waste heat recapture (L582)</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C8.</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D-Series process description.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C8 — stack emissions testing (L582)</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C9.</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"WEST Stack Test Report 25-1093, Dream Cloud 1 (Oct 2025).pdf", subfolder 15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Copy into subfolder 19.</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C9, C10 — third-party analysis / "below major air quality permit thresholds" (L582). Grouped.</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C10-C11.</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"Air Permitting Pathway in CO.docx" (FV p24)</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Ramboll analysis.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C13 — biodiversity benefit (L584)</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C14.</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One citation.</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10 rows: 9 for the 13 claims (grouped) plus the impact assessment the question requires.</w:t>
      </w:r>
    </w:p>
    <w:p>
      <w:pPr>
        <w:spacing w:after="100" w:before="0"/>
      </w:pPr>
      <w:r>
        <w:rPr>
          <w:b/>
          <w:bCs/>
          <w:sz w:val="20"/>
          <w:szCs w:val="20"/>
        </w:rPr>
        <w:t xml:space="preserve">2. Have it? </w:t>
      </w:r>
      <w:r>
        <w:rPr>
          <w:sz w:val="20"/>
          <w:szCs w:val="20"/>
        </w:rPr>
        <w:t xml:space="preserve">0 IN FOLDER · 1 IN ANOTHER FOLDER · 4 PRIOR VALIDATION · 5 MISSING. Subfolder 19 is empty.</w:t>
      </w:r>
    </w:p>
    <w:p>
      <w:pPr>
        <w:spacing w:after="100" w:before="0"/>
      </w:pPr>
      <w:r>
        <w:rPr>
          <w:b/>
          <w:bCs/>
          <w:sz w:val="20"/>
          <w:szCs w:val="20"/>
        </w:rPr>
        <w:t xml:space="preserve">3. To get. </w:t>
      </w:r>
      <w:r>
        <w:rPr>
          <w:sz w:val="20"/>
          <w:szCs w:val="20"/>
        </w:rPr>
        <w:t xml:space="preserve">The environmental impact assessment; spill, leak and upset logs for 2024 to now; plus the section 18 items.</w:t>
      </w:r>
    </w:p>
    <w:p>
      <w:pPr>
        <w:pStyle w:val="Heading2"/>
        <w:keepNext/>
      </w:pPr>
      <w:r>
        <w:t xml:space="preserve">Precedent</w:t>
      </w:r>
    </w:p>
    <w:p>
      <w:pPr>
        <w:spacing w:after="100" w:before="0"/>
      </w:pPr>
      <w:r>
        <w:rPr>
          <w:sz w:val="20"/>
          <w:szCs w:val="20"/>
        </w:rPr>
        <w:t xml:space="preserve">In the 2024 checklist the "Environmental harm" row, whose required evidence includes "the PDD includes a summary environmental impact assessment (if required)", has empty evidence and finding cells (FV p24); the evidence sat on adjacent rows. The validator also asked for logs of "spills, leaks, and process upsets" (FV p14, FAR 11), closed after the first production period: "The only major process upset in the first Production Period was a bio-oil spill due to faulty tote handling" (VR-A25 p30, FAR 41). Two years of operation means there is a real incident and waste record to show, so a validator will expect those logs alongside, or inside, the assessment rather than design intentions alone.</w:t>
      </w:r>
    </w:p>
    <w:p>
      <w:pPr>
        <w:pStyle w:val="Heading2"/>
        <w:keepNext/>
      </w:pPr>
      <w:r>
        <w:t xml:space="preserve">Flags</w:t>
      </w:r>
    </w:p>
    <w:p>
      <w:pPr>
        <w:pStyle w:val="ListParagraph"/>
        <w:numPr>
          <w:ilvl w:val="0"/>
          <w:numId w:val="2"/>
        </w:numPr>
        <w:spacing w:after="60"/>
      </w:pPr>
      <w:r>
        <w:rPr>
          <w:sz w:val="20"/>
          <w:szCs w:val="20"/>
        </w:rPr>
        <w:t xml:space="preserve">L575 requires "an environmental impact assessment"; the answer (L579-584) names no assessment, author, date or site.</w:t>
      </w:r>
    </w:p>
    <w:p>
      <w:pPr>
        <w:pStyle w:val="ListParagraph"/>
        <w:numPr>
          <w:ilvl w:val="0"/>
          <w:numId w:val="2"/>
        </w:numPr>
        <w:spacing w:after="60"/>
      </w:pPr>
      <w:r>
        <w:rPr>
          <w:sz w:val="20"/>
          <w:szCs w:val="20"/>
        </w:rPr>
        <w:t xml:space="preserve">L579-584 duplicate section 18 L554-561, with "project" (L581) vs "projects" (L584).</w:t>
      </w:r>
    </w:p>
    <w:p>
      <w:pPr>
        <w:pStyle w:val="ListParagraph"/>
        <w:numPr>
          <w:ilvl w:val="0"/>
          <w:numId w:val="2"/>
        </w:numPr>
        <w:spacing w:after="60"/>
      </w:pPr>
      <w:r>
        <w:rPr>
          <w:sz w:val="20"/>
          <w:szCs w:val="20"/>
        </w:rPr>
        <w:t xml:space="preserve">No mention of the D-Series units, or of any spill or upset since 2024.</w:t>
      </w:r>
    </w:p>
    <w:p>
      <w:pPr>
        <w:pStyle w:val="Heading1"/>
        <w:keepNext/>
      </w:pPr>
      <w:r>
        <w:t xml:space="preserve">20 No net social harm</w:t>
      </w:r>
    </w:p>
    <w:p>
      <w:pPr>
        <w:spacing w:after="100" w:before="0"/>
      </w:pPr>
      <w:r>
        <w:rPr>
          <w:sz w:val="20"/>
          <w:szCs w:val="20"/>
        </w:rPr>
        <w:t xml:space="preserve">L591-595 repeat section 18 L565-573. Rows point to the matching section 18 row.</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Q — Question L586: "demonstrate that it creates no net social harm by evaluating the potential negative social risks"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 written social risk evaluation for the facility with D-Series.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Produce the evaluation, dated, covering labor, land, community and justice items.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 — "robust Environmental Health and Safety department" (L591)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C15.</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EHS organization chart.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C2 — "required staff participation in safety training and the provision of task-appropriate PPE. As operations grow and change, additional training and equipment are proactively provided" (L591)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C16, plus records of training added for D-Series.</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"EHS-0019 Personal Protective Equipment Program.pdf", "PPE Matrix Revised 12.2.2025.pdf", subfolder 02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Training records, including any D-Series operator training.</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C3 — "A culture of openness and communication around safety and hazard identification is encouraged and reinforced." (L591)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Safety meeting or hazard report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 sample of safety meeting notes or hazard reports.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C4 — stop-work policy (L591)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C17.</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IN ANOTHER FOLDER</w:t>
            </w:r>
            <w:r>
              <w:rPr>
                <w:sz w:val="17"/>
                <w:szCs w:val="17"/>
              </w:rPr>
              <w:t xml:space="preserve">: "EHS-0001 Charm Safety Handbook - 10.20.2025.pdf", subfolder 02 (title match only, contents not opened)</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Confirm the handbook section.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C5 — "Charm pays living wages for all employees at all facilities." (L591)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C18.</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"MiniForge Compensation Summary.docx" (FV p23, p57)</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Current-year version.</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C6 — leases (L593)</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C19.</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Leases.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C7, C8, C10, C11 — footprint unchanged / no resettlement / long-established commercial / no meaningful change in use (L593, L595). Grouped.</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C20, C21, C23, C24.</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site plan and zoning record.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C9 — no known environmental or social justice risks (L595)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C22.</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Screening per site.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C12 — partners in good standing (L595)</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As section 18 C25.</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OSHA record; partner affirmations.</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10 rows: 9 for the 12 claims (grouped) plus the social risk evaluation the question requires.</w:t>
      </w:r>
    </w:p>
    <w:p>
      <w:pPr>
        <w:spacing w:after="100" w:before="0"/>
      </w:pPr>
      <w:r>
        <w:rPr>
          <w:b/>
          <w:bCs/>
          <w:sz w:val="20"/>
          <w:szCs w:val="20"/>
        </w:rPr>
        <w:t xml:space="preserve">2. Have it? </w:t>
      </w:r>
      <w:r>
        <w:rPr>
          <w:sz w:val="20"/>
          <w:szCs w:val="20"/>
        </w:rPr>
        <w:t xml:space="preserve">0 IN FOLDER · 2 IN ANOTHER FOLDER (subfolder 02) · 1 PRIOR VALIDATION · 7 MISSING. Subfolder 20 is empty.</w:t>
      </w:r>
    </w:p>
    <w:p>
      <w:pPr>
        <w:spacing w:after="100" w:before="0"/>
      </w:pPr>
      <w:r>
        <w:rPr>
          <w:b/>
          <w:bCs/>
          <w:sz w:val="20"/>
          <w:szCs w:val="20"/>
        </w:rPr>
        <w:t xml:space="preserve">3. To get. </w:t>
      </w:r>
      <w:r>
        <w:rPr>
          <w:sz w:val="20"/>
          <w:szCs w:val="20"/>
        </w:rPr>
        <w:t xml:space="preserve">The social risk evaluation; EHS org chart; training and safety-meeting records; current compensation summary; leases; site plan and zoning; environmental justice screenings; partner affirmations.</w:t>
      </w:r>
    </w:p>
    <w:p>
      <w:pPr>
        <w:pStyle w:val="Heading2"/>
        <w:keepNext/>
      </w:pPr>
      <w:r>
        <w:t xml:space="preserve">Precedent</w:t>
      </w:r>
    </w:p>
    <w:p>
      <w:pPr>
        <w:spacing w:after="100" w:before="0"/>
      </w:pPr>
      <w:r>
        <w:rPr>
          <w:sz w:val="20"/>
          <w:szCs w:val="20"/>
        </w:rPr>
        <w:t xml:space="preserve">In 2024 the validator relied on EHS documents and "MiniForge Compensation Summary.docx" (FV p23, p57) and concluded: "Documentation indicates strong effort to ensure safety and minimal impact to staff, community, and environment" (FV p23). Futurepast accepted that Charm "mitigated this risk by its utilization of land that has a long-standing association with industrial activity and no known claims of involuntary resettlement" (OV p14-15). STD 1296-1298 requires that "A Project must demonstrate that it creates no net social harm." After two years, the compensation summary and training records are out of date, and the statements should be backed by records from the operating period.</w:t>
      </w:r>
    </w:p>
    <w:p>
      <w:pPr>
        <w:pStyle w:val="Heading2"/>
        <w:keepNext/>
      </w:pPr>
      <w:r>
        <w:t xml:space="preserve">Flags</w:t>
      </w:r>
    </w:p>
    <w:p>
      <w:pPr>
        <w:pStyle w:val="ListParagraph"/>
        <w:numPr>
          <w:ilvl w:val="0"/>
          <w:numId w:val="2"/>
        </w:numPr>
        <w:spacing w:after="60"/>
      </w:pPr>
      <w:r>
        <w:rPr>
          <w:sz w:val="20"/>
          <w:szCs w:val="20"/>
        </w:rPr>
        <w:t xml:space="preserve">L586 asks for an evaluation of "potential negative social risks"; the answer (L590-595) names no evaluation, author or date.</w:t>
      </w:r>
    </w:p>
    <w:p>
      <w:pPr>
        <w:pStyle w:val="ListParagraph"/>
        <w:numPr>
          <w:ilvl w:val="0"/>
          <w:numId w:val="2"/>
        </w:numPr>
        <w:spacing w:after="60"/>
      </w:pPr>
      <w:r>
        <w:rPr>
          <w:sz w:val="20"/>
          <w:szCs w:val="20"/>
        </w:rPr>
        <w:t xml:space="preserve">L590-595 match section 18 L564-573 nearly word for word.</w:t>
      </w:r>
    </w:p>
    <w:p>
      <w:pPr>
        <w:pStyle w:val="ListParagraph"/>
        <w:numPr>
          <w:ilvl w:val="0"/>
          <w:numId w:val="2"/>
        </w:numPr>
        <w:spacing w:after="60"/>
      </w:pPr>
      <w:r>
        <w:rPr>
          <w:sz w:val="20"/>
          <w:szCs w:val="20"/>
        </w:rPr>
        <w:t xml:space="preserve">L593 names "the Miniforge pyrolysis facility"; no mention of the D-Series units.</w:t>
      </w:r>
    </w:p>
    <w:p>
      <w:pPr>
        <w:pStyle w:val="Heading1"/>
        <w:keepNext/>
      </w:pPr>
      <w:r>
        <w:t xml:space="preserve">21 Stakeholder consultation</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Q — Question L597: "the date and location of the stakeholder consultation, providing photographic evidence where possible"</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Dated meeting records with location, attendance and photos.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Records for each community meeting held 2024-2026, including the November / December 2024 meetings the validator was told about (FV p14, FAR 10).</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 — "Charm Industrial has invested extensive time and resources into initial outreach to the community of Fort Lupton" (L601)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Outreach activity record.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"Colorado Outreach and Engagement 2024.pdf" (FV p25, p57); "2025/26 community engagement plans" in the "2025 Comm Eng Docs" subfolder (VR-D25 p14, FAR 5)</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Re-attach both, plus 2026 activity to date.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C2 — "Charm became an official sponsor of the City of Fort Lupton in January 2024" (L601)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Sponsorship agreement, invoice or City acknowledgment.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One dated sponsorship record.</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C3 — "joined the Chamber of Commerce in June 2024." (L601)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Chamber membership record.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Membership record or receipt.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C4 — "introduce ourselves to local businesses, nonprofits, academic institutions, and engaged community members" (L601)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Attendance lists.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"Colorado Outreach and Engagement 2024.pdf" (FV p25)</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Attendance lists; VR-A25 p22 finding 8 recommended "documentation of attendance lists for events as well as lists of questions and answers".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C5 — "actively working with the Fort Lupton Planning Commission on permitting requirements." (L601)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Permit application and correspondence.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application, its outcome and date. Two years on, "actively working" should be replaced with the result.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C6 — "Local permitting requirements include public comment periods and formal public announcements" (L601)</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City code section and the public notices for Charm's permit.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City code citation and copies of the notices.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C7, C9, C10 — "Charm keeps record of common questions and concerns" / most common questions on health and safety / follow-up questions on workforce and economic impact (L604). Grouped: one log.</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comment log.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"a log of grievances and responses" in the "2025 Comm Eng Docs" subfolder (VR-D25 p14, FAR 5)</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log through the latest month.</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C8 — "community listening sessions and outreach events hosted by the National Renewable Energy Lab (NREL), the Colorado Energy Office, and more." (L604)</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Event notices with dates and places.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Dates, places and agendas for each named event.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C11 — "local contact information is made publically available through multiple avenues in each location (signage, Chamber websites, Google listings, etc.)" (L607)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Signage photo; dated screenshots.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 signage photo and dated screenshots of the Chamber and Google listings.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C12, C14 — "all comments and grievances are responded to within 24 hours" / "All grievances are responded to within 24 hours, and all have been quickly resolved." (L607). Grouped: one log.</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Grievance log with received, responded and closed times.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grievance log (VR-D25 p14 FAR 5; VR-M26 p10-11 "Review of updated stakeholder engagement activities and grievance log")</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log; check its times support "24 hours".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C13 — "Due account has been taken of comments received, and has influenced..." (L607)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Written record of what changed because of comments.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 short record linking comments to actions.</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C15 — "Charm's preliminary community outreach and public meetings allow community comments to be incorporated into project planning ahead of permit submission." (L607)</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Meeting records dated before the permit submission.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Meeting dates set against the permit submission date.</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13 rows: 12 for the 15 claims (grouped) plus the dates, locations and photos the question requires.</w:t>
      </w:r>
    </w:p>
    <w:p>
      <w:pPr>
        <w:spacing w:after="100" w:before="0"/>
      </w:pPr>
      <w:r>
        <w:rPr>
          <w:b/>
          <w:bCs/>
          <w:sz w:val="20"/>
          <w:szCs w:val="20"/>
        </w:rPr>
        <w:t xml:space="preserve">2. Have it? </w:t>
      </w:r>
      <w:r>
        <w:rPr>
          <w:sz w:val="20"/>
          <w:szCs w:val="20"/>
        </w:rPr>
        <w:t xml:space="preserve">0 IN FOLDER · 0 IN ANOTHER FOLDER · 4 PRIOR VALIDATION · 9 MISSING. Subfolder 21 is empty.</w:t>
      </w:r>
    </w:p>
    <w:p>
      <w:pPr>
        <w:spacing w:after="100" w:before="0"/>
      </w:pPr>
      <w:r>
        <w:rPr>
          <w:b/>
          <w:bCs/>
          <w:sz w:val="20"/>
          <w:szCs w:val="20"/>
        </w:rPr>
        <w:t xml:space="preserve">3. To get. </w:t>
      </w:r>
      <w:r>
        <w:rPr>
          <w:sz w:val="20"/>
          <w:szCs w:val="20"/>
        </w:rPr>
        <w:t xml:space="preserve">Dated meeting records with photos and attendance; sponsorship and Chamber records; Planning/City Commission permit file and public notices; current comment and grievance log; signage photo and listing screenshots; a record of actions taken on comments.</w:t>
      </w:r>
    </w:p>
    <w:p>
      <w:pPr>
        <w:pStyle w:val="Heading2"/>
        <w:keepNext/>
      </w:pPr>
      <w:r>
        <w:t xml:space="preserve">Precedent</w:t>
      </w:r>
    </w:p>
    <w:p>
      <w:pPr>
        <w:spacing w:after="100" w:before="0"/>
      </w:pPr>
      <w:r>
        <w:rPr>
          <w:sz w:val="20"/>
          <w:szCs w:val="20"/>
        </w:rPr>
        <w:t xml:space="preserve">The 2024 validator found "limited open community outreach and engagement has occurred, such as open town hall meetings. These are currently planned for November / December 2024." (FV p25) and raised FAR 10 to document them (FV p14). VR-A25 p22 finding 8 asked for "attendance lists for events as well as lists of questions and answers", and VR-D25 p14 FAR 5 is held open "as a forward action request to continue monitoring activity". STD 1195-1233 requires that "evidence of these meetings must be submitted to Isometric" with "a minimum notice of 14 days". Two years on, the records exist (2024 report, 2025 Comm Eng Docs, the grievance log); the answer text still reads as 2024 ("initial outreach", "ahead of permit submission") and should be updated to cite them, including any consultation held before the D-Series installation.</w:t>
      </w:r>
    </w:p>
    <w:p>
      <w:pPr>
        <w:pStyle w:val="Heading2"/>
        <w:keepNext/>
      </w:pPr>
      <w:r>
        <w:t xml:space="preserve">Flags</w:t>
      </w:r>
    </w:p>
    <w:p>
      <w:pPr>
        <w:pStyle w:val="ListParagraph"/>
        <w:numPr>
          <w:ilvl w:val="0"/>
          <w:numId w:val="2"/>
        </w:numPr>
        <w:spacing w:after="60"/>
      </w:pPr>
      <w:r>
        <w:rPr>
          <w:sz w:val="20"/>
          <w:szCs w:val="20"/>
        </w:rPr>
        <w:t xml:space="preserve">L597 requires "the date and location of the stakeholder consultation, providing photographic evidence where possible"; the answer gives no date, location or photo.</w:t>
      </w:r>
    </w:p>
    <w:p>
      <w:pPr>
        <w:pStyle w:val="ListParagraph"/>
        <w:numPr>
          <w:ilvl w:val="0"/>
          <w:numId w:val="2"/>
        </w:numPr>
        <w:spacing w:after="60"/>
      </w:pPr>
      <w:r>
        <w:rPr>
          <w:sz w:val="20"/>
          <w:szCs w:val="20"/>
        </w:rPr>
        <w:t xml:space="preserve">L601 names the "Fort Lupton Planning Commission"; L618 names the "Fort Lupton City Commission" for the same permitting process.</w:t>
      </w:r>
    </w:p>
    <w:p>
      <w:pPr>
        <w:pStyle w:val="ListParagraph"/>
        <w:numPr>
          <w:ilvl w:val="0"/>
          <w:numId w:val="2"/>
        </w:numPr>
        <w:spacing w:after="60"/>
      </w:pPr>
      <w:r>
        <w:rPr>
          <w:sz w:val="20"/>
          <w:szCs w:val="20"/>
        </w:rPr>
        <w:t xml:space="preserve">L607 states the 24-hour response twice.</w:t>
      </w:r>
    </w:p>
    <w:p>
      <w:pPr>
        <w:pStyle w:val="ListParagraph"/>
        <w:numPr>
          <w:ilvl w:val="0"/>
          <w:numId w:val="2"/>
        </w:numPr>
        <w:spacing w:after="60"/>
      </w:pPr>
      <w:r>
        <w:rPr>
          <w:sz w:val="20"/>
          <w:szCs w:val="20"/>
        </w:rPr>
        <w:t xml:space="preserve">L607 lists "signage, Chamber websites, Google listings"; L618 lists only the Google listing and Chamber website.</w:t>
      </w:r>
    </w:p>
    <w:p>
      <w:pPr>
        <w:pStyle w:val="Heading1"/>
        <w:keepNext/>
      </w:pPr>
      <w:r>
        <w:t xml:space="preserve">22 Project closure</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Q — Question L609: "describe the conditions under which the project will be considered closed, and describe the project closure plan". Answer blank (L611-612).</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 Fort Lupton closure plan: end conditions, equipment removal and disposal, site return under the lease, and accounting for closure emissions. INFERRED; STD 533 requires the system boundary cover "the closure and disposal of each site and associated equipment."</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Write the answer and a closure plan for the Fort Lupton facility, including what happens to the D-Series units when they stop.</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1 row (no claims; the question's own requirement).</w:t>
      </w:r>
    </w:p>
    <w:p>
      <w:pPr>
        <w:spacing w:after="100" w:before="0"/>
      </w:pPr>
      <w:r>
        <w:rPr>
          <w:b/>
          <w:bCs/>
          <w:sz w:val="20"/>
          <w:szCs w:val="20"/>
        </w:rPr>
        <w:t xml:space="preserve">2. Have it? </w:t>
      </w:r>
      <w:r>
        <w:rPr>
          <w:sz w:val="20"/>
          <w:szCs w:val="20"/>
        </w:rPr>
        <w:t xml:space="preserve">0 IN FOLDER · 0 IN ANOTHER FOLDER · 0 PRIOR VALIDATION · 1 MISSING. Subfolder 22 is empty.</w:t>
      </w:r>
    </w:p>
    <w:p>
      <w:pPr>
        <w:spacing w:after="100" w:before="0"/>
      </w:pPr>
      <w:r>
        <w:rPr>
          <w:b/>
          <w:bCs/>
          <w:sz w:val="20"/>
          <w:szCs w:val="20"/>
        </w:rPr>
        <w:t xml:space="preserve">3. To get. </w:t>
      </w:r>
      <w:r>
        <w:rPr>
          <w:sz w:val="20"/>
          <w:szCs w:val="20"/>
        </w:rPr>
        <w:t xml:space="preserve">A written Fort Lupton closure plan and the answer text drawn from it.</w:t>
      </w:r>
    </w:p>
    <w:p>
      <w:pPr>
        <w:pStyle w:val="Heading2"/>
        <w:keepNext/>
      </w:pPr>
      <w:r>
        <w:t xml:space="preserve">Precedent</w:t>
      </w:r>
    </w:p>
    <w:p>
      <w:pPr>
        <w:spacing w:after="100" w:before="0"/>
      </w:pPr>
      <w:r>
        <w:rPr>
          <w:sz w:val="20"/>
          <w:szCs w:val="20"/>
        </w:rPr>
        <w:t xml:space="preserve">The PDD's closure conditions cover only the injection sites, for example "LA: Once Charm determines that reservoir is at capacity, or Charm decides to cease injection at Basco 6" (PDD 1708-1719); validation_precedent.md records NOTHING FOUND for a Fort Lupton closure text. The 2024 validator's note on the "Post-cessation plan" row, "Confirmed - no change from previous Validation for injection and pre-processing sites" (FV p24), does not address the MiniForge site. STD 1253 requires impact assessments to "include provisions for Project closure and post-closure." Two years of operation and a planned D-Series end date (comments [f] L630 and [i] L642) make closure concrete rather than hypothetical.</w:t>
      </w:r>
    </w:p>
    <w:p>
      <w:pPr>
        <w:pStyle w:val="Heading2"/>
        <w:keepNext/>
      </w:pPr>
      <w:r>
        <w:t xml:space="preserve">Flags</w:t>
      </w:r>
    </w:p>
    <w:p>
      <w:pPr>
        <w:pStyle w:val="ListParagraph"/>
        <w:numPr>
          <w:ilvl w:val="0"/>
          <w:numId w:val="2"/>
        </w:numPr>
        <w:spacing w:after="60"/>
      </w:pPr>
      <w:r>
        <w:rPr>
          <w:sz w:val="20"/>
          <w:szCs w:val="20"/>
        </w:rPr>
        <w:t xml:space="preserve">L611-612 are blank; the question at L609 is unanswered.</w:t>
      </w:r>
    </w:p>
    <w:p>
      <w:pPr>
        <w:pStyle w:val="ListParagraph"/>
        <w:numPr>
          <w:ilvl w:val="0"/>
          <w:numId w:val="2"/>
        </w:numPr>
        <w:spacing w:after="60"/>
      </w:pPr>
      <w:r>
        <w:rPr>
          <w:sz w:val="20"/>
          <w:szCs w:val="20"/>
        </w:rPr>
        <w:t xml:space="preserve">Comment [f] L630: "We don't plan to run the D-series beyond 2027"; comment [i] L642: "This assumes D-series are run from Jan-Sept then taken offline." The closure answer needs to address this stated end.</w:t>
      </w:r>
    </w:p>
    <w:p>
      <w:pPr>
        <w:pStyle w:val="Heading1"/>
        <w:keepNext/>
      </w:pPr>
      <w:r>
        <w:t xml:space="preserve">23 Grievance mechanism</w:t>
      </w:r>
    </w:p>
    <w:p>
      <w:pPr>
        <w:pStyle w:val="Heading2"/>
        <w:keepNext/>
      </w:pPr>
      <w:r>
        <w:t xml:space="preserve">Evidence table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951"/>
        <w:gridCol w:w="3387"/>
        <w:gridCol w:w="2822"/>
        <w:gridCol w:w="3952"/>
      </w:tblGrid>
      <w:tr>
        <w:trPr>
          <w:cantSplit/>
          <w:tblHeader/>
        </w:trPr>
        <w:tc>
          <w:tcPr>
            <w:tcW w:type="dxa" w:w="3951"/>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Claim</w:t>
            </w:r>
          </w:p>
        </w:tc>
        <w:tc>
          <w:tcPr>
            <w:tcW w:type="dxa" w:w="3387"/>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Evidence needed</w:t>
            </w:r>
          </w:p>
        </w:tc>
        <w:tc>
          <w:tcPr>
            <w:tcW w:type="dxa" w:w="282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Status</w:t>
            </w:r>
          </w:p>
        </w:tc>
        <w:tc>
          <w:tcPr>
            <w:tcW w:type="dxa" w:w="3952"/>
            <w:tcBorders>
              <w:top w:val="single" w:color="999999" w:sz="4"/>
              <w:left w:val="single" w:color="999999" w:sz="4"/>
              <w:bottom w:val="single" w:color="999999" w:sz="4"/>
              <w:right w:val="single" w:color="999999" w:sz="4"/>
            </w:tcBorders>
            <w:shd w:fill="D6E4F0" w:color="auto" w:val="clear"/>
            <w:tcMar>
              <w:top w:type="dxa" w:w="50"/>
              <w:left w:type="dxa" w:w="80"/>
              <w:bottom w:type="dxa" w:w="50"/>
              <w:right w:type="dxa" w:w="80"/>
            </w:tcMar>
            <w:vAlign w:val="top"/>
          </w:tcPr>
          <w:p>
            <w:pPr>
              <w:spacing w:after="0"/>
            </w:pPr>
            <w:r>
              <w:rPr>
                <w:b/>
                <w:bCs/>
                <w:sz w:val="17"/>
                <w:szCs w:val="17"/>
              </w:rPr>
              <w:t xml:space="preserve">What to get</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Q1 — Question L614: "outline the mechanism for stakeholders to voice, process and resolve grievances."</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Written grievance procedure with acknowledgement and resolution deadlines. INFERRED; STD 1223-1233: "Grievances must be acknowledged no later than 14 days after receipt" and "resolved or escalated no later than 60 days after receipt."</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A written procedure stating intake, logging, the 14-day and 60-day deadlines, escalation, and the 14-day notice to Isometric.</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Q2 — Same question: grievances "Systematically documented" (STD 1223-1233).</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The grievance log.</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PRIOR VALIDATION</w:t>
            </w:r>
            <w:r>
              <w:rPr>
                <w:sz w:val="17"/>
                <w:szCs w:val="17"/>
              </w:rPr>
              <w:t xml:space="preserve">: grievance log in the "2025 Comm Eng Docs" subfolder (VR-D25 p14, FAR 5); "Charm's Grievance Mechanism Log" (VR-D25 p9)</w:t>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Current log, filtered or labelled for Fort Lupton entries (the VR-D25 p9 entry concerns the Basco rail spur).</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C1 — "Charm's basic contact information is available on the Google listing as well as the Fort Lupton Chamber of Commerce website." (L618)</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Dated screenshots.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screenshots as section 21 C11.</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C2 — "This phone number goes to our Community Engagement Manager" (L618)</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Record of the phone routing and the role holder.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Name the number in the answer; show it routes to the named role.</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C3 — "a member of the local Chamber of Commerce and as a sponsor of municipal events" (L618)</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Membership and sponsorship records.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as section 21 C2-C3.</w:t>
            </w:r>
          </w:p>
        </w:tc>
      </w:tr>
      <w:tr>
        <w:trPr>
          <w:cantSplit/>
        </w:trPr>
        <w:tc>
          <w:tcPr>
            <w:tcW w:type="dxa" w:w="3951"/>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C4-C5 — "Public comment periods are built into all Fort Lupton City Commission permitting processes" / "These meetings are open to the public and can be attended in person or virtually." (L618). Grouped.</w:t>
            </w:r>
          </w:p>
        </w:tc>
        <w:tc>
          <w:tcPr>
            <w:tcW w:type="dxa" w:w="3387"/>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City code or procedure and meeting notices. INFERRED.</w:t>
            </w:r>
          </w:p>
        </w:tc>
        <w:tc>
          <w:tcPr>
            <w:tcW w:type="dxa" w:w="282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bCs/>
                <w:sz w:val="17"/>
                <w:szCs w:val="17"/>
              </w:rPr>
              <w:t xml:space="preserve">MISSING</w:t>
            </w:r>
            <w:r>
              <w:rPr>
                <w:sz w:val="17"/>
                <w:szCs w:val="17"/>
              </w:rPr>
              <w:t xml:space="preserve"/>
            </w:r>
          </w:p>
        </w:tc>
        <w:tc>
          <w:tcPr>
            <w:tcW w:type="dxa" w:w="3952"/>
            <w:tcBorders>
              <w:top w:val="single" w:color="999999" w:sz="4"/>
              <w:left w:val="single" w:color="999999" w:sz="4"/>
              <w:bottom w:val="single" w:color="999999" w:sz="4"/>
              <w:right w:val="single" w:color="999999" w:sz="4"/>
            </w:tcBorders>
            <w:tcMar>
              <w:top w:type="dxa" w:w="50"/>
              <w:left w:type="dxa" w:w="80"/>
              <w:bottom w:type="dxa" w:w="50"/>
              <w:right w:type="dxa" w:w="80"/>
            </w:tcMar>
            <w:vAlign w:val="top"/>
          </w:tcPr>
          <w:p>
            <w:pPr>
              <w:spacing w:after="0"/>
            </w:pPr>
            <w:r>
              <w:rPr>
                <w:b w:val="false"/>
                <w:bCs w:val="false"/>
                <w:sz w:val="17"/>
                <w:szCs w:val="17"/>
              </w:rPr>
              <w:t xml:space="preserve">Same as section 21 C6.</w:t>
            </w:r>
          </w:p>
        </w:tc>
      </w:tr>
    </w:tbl>
    <w:p>
      <w:pPr>
        <w:pStyle w:val="Heading2"/>
        <w:keepNext/>
      </w:pPr>
      <w:r>
        <w:t xml:space="preserve">Answers</w:t>
      </w:r>
    </w:p>
    <w:p>
      <w:pPr>
        <w:spacing w:after="100" w:before="0"/>
      </w:pPr>
      <w:r>
        <w:rPr>
          <w:b/>
          <w:bCs/>
          <w:sz w:val="20"/>
          <w:szCs w:val="20"/>
        </w:rPr>
        <w:t xml:space="preserve">1. Documentation needed. </w:t>
      </w:r>
      <w:r>
        <w:rPr>
          <w:sz w:val="20"/>
          <w:szCs w:val="20"/>
        </w:rPr>
        <w:t xml:space="preserve">6 rows: 4 for the 5 claims (grouped) plus the written procedure and the log the question and Standard require.</w:t>
      </w:r>
    </w:p>
    <w:p>
      <w:pPr>
        <w:spacing w:after="100" w:before="0"/>
      </w:pPr>
      <w:r>
        <w:rPr>
          <w:b/>
          <w:bCs/>
          <w:sz w:val="20"/>
          <w:szCs w:val="20"/>
        </w:rPr>
        <w:t xml:space="preserve">2. Have it? </w:t>
      </w:r>
      <w:r>
        <w:rPr>
          <w:sz w:val="20"/>
          <w:szCs w:val="20"/>
        </w:rPr>
        <w:t xml:space="preserve">0 IN FOLDER · 0 IN ANOTHER FOLDER · 1 PRIOR VALIDATION · 5 MISSING. Subfolder 23 is empty.</w:t>
      </w:r>
    </w:p>
    <w:p>
      <w:pPr>
        <w:spacing w:after="100" w:before="0"/>
      </w:pPr>
      <w:r>
        <w:rPr>
          <w:b/>
          <w:bCs/>
          <w:sz w:val="20"/>
          <w:szCs w:val="20"/>
        </w:rPr>
        <w:t xml:space="preserve">3. To get. </w:t>
      </w:r>
      <w:r>
        <w:rPr>
          <w:sz w:val="20"/>
          <w:szCs w:val="20"/>
        </w:rPr>
        <w:t xml:space="preserve">Written grievance procedure with the 14/60-day deadlines; current grievance log; listing screenshots; phone routing record; Chamber and sponsorship records; City meeting notices.</w:t>
      </w:r>
    </w:p>
    <w:p>
      <w:pPr>
        <w:pStyle w:val="Heading2"/>
        <w:keepNext/>
      </w:pPr>
      <w:r>
        <w:t xml:space="preserve">Precedent</w:t>
      </w:r>
    </w:p>
    <w:p>
      <w:pPr>
        <w:spacing w:after="100" w:before="0"/>
      </w:pPr>
      <w:r>
        <w:rPr>
          <w:sz w:val="20"/>
          <w:szCs w:val="20"/>
        </w:rPr>
        <w:t xml:space="preserve">In 2024 the validator confirmed the mechanism from the PDD text alone: "Charm Ft Lupton site has listing with chamber of commerce, phone number available on site and Charm site, and a community engagement manager that inquiries are directed to" (FV p25). VR-A25 p22 finding 9 recommended "an improved mechanism for community complaints or inquiries", answered only with "This has been communicated to our Community Relations manager". STD 1223-1233 sets the 14-day acknowledgement and 60-day resolution deadlines. After two years, a grievance log exists (VR-D25 p9, p14) and should be attached; the answer still describes only a contact point.</w:t>
      </w:r>
    </w:p>
    <w:p>
      <w:pPr>
        <w:pStyle w:val="Heading2"/>
        <w:keepNext/>
      </w:pPr>
      <w:r>
        <w:t xml:space="preserve">Flags</w:t>
      </w:r>
    </w:p>
    <w:p>
      <w:pPr>
        <w:pStyle w:val="ListParagraph"/>
        <w:numPr>
          <w:ilvl w:val="0"/>
          <w:numId w:val="2"/>
        </w:numPr>
        <w:spacing w:after="60"/>
      </w:pPr>
      <w:r>
        <w:rPr>
          <w:sz w:val="20"/>
          <w:szCs w:val="20"/>
        </w:rPr>
        <w:t xml:space="preserve">L618 describes a contact point and public comment periods; it states no procedure, log, or acknowledgement and resolution deadlines.</w:t>
      </w:r>
    </w:p>
    <w:p>
      <w:pPr>
        <w:pStyle w:val="ListParagraph"/>
        <w:numPr>
          <w:ilvl w:val="0"/>
          <w:numId w:val="2"/>
        </w:numPr>
        <w:spacing w:after="60"/>
      </w:pPr>
      <w:r>
        <w:rPr>
          <w:sz w:val="20"/>
          <w:szCs w:val="20"/>
        </w:rPr>
        <w:t xml:space="preserve">L618 "Fort Lupton City Commission" conflicts with L601 "Fort Lupton Planning Commission".</w:t>
      </w:r>
    </w:p>
    <w:p>
      <w:pPr>
        <w:pStyle w:val="ListParagraph"/>
        <w:numPr>
          <w:ilvl w:val="0"/>
          <w:numId w:val="2"/>
        </w:numPr>
        <w:spacing w:after="60"/>
      </w:pPr>
      <w:r>
        <w:rPr>
          <w:sz w:val="20"/>
          <w:szCs w:val="20"/>
        </w:rPr>
        <w:t xml:space="preserve">L618 names "This phone number" without stating the number.</w:t>
      </w:r>
    </w:p>
    <w:p>
      <w:pPr>
        <w:pStyle w:val="ListParagraph"/>
        <w:numPr>
          <w:ilvl w:val="0"/>
          <w:numId w:val="2"/>
        </w:numPr>
        <w:spacing w:after="60"/>
      </w:pPr>
      <w:r>
        <w:rPr>
          <w:sz w:val="20"/>
          <w:szCs w:val="20"/>
        </w:rPr>
        <w:t xml:space="preserve">Comments [a] to [s] (L619-655) sit after this answer but concern the CDR projection table, not grievances. [j]-[n] and [o]-[s] are duplicates.</w:t>
      </w:r>
    </w:p>
    <w:sectPr>
      <w:headerReference w:type="default" r:id="rId6"/>
      <w:footerReference w:type="default" r:id="rId7"/>
      <w:pgSz w:w="15840" w:h="12240" w:orient="landscape"/>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55555"/>
        <w:sz w:val="16"/>
        <w:szCs w:val="16"/>
      </w:rPr>
      <w:t xml:space="preserve">D-Series PDD Responses — Evidence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80"/>
      <w:outlineLvl w:val="1"/>
    </w:pPr>
    <w:rPr>
      <w:rFonts w:ascii="Calibri" w:cs="Calibri" w:eastAsia="Calibri" w:hAnsi="Calibri"/>
      <w:b/>
      <w:bCs/>
      <w:color w:val="1F386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D-Series PDD Responses — Evidence Review</dc:title>
  <dc:creator>Charm Industrial MRV</dc:creator>
  <cp:lastModifiedBy>Un-named</cp:lastModifiedBy>
  <cp:revision>1</cp:revision>
  <dcterms:created xsi:type="dcterms:W3CDTF">2026-10-15T19:50:20.283Z</dcterms:created>
  <dcterms:modified xsi:type="dcterms:W3CDTF">2026-10-15T19:50:20.284Z</dcterms:modified>
</cp:coreProperties>
</file>

<file path=docProps/custom.xml><?xml version="1.0" encoding="utf-8"?>
<Properties xmlns="http://schemas.openxmlformats.org/officeDocument/2006/custom-properties" xmlns:vt="http://schemas.openxmlformats.org/officeDocument/2006/docPropsVTypes"/>
</file>