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D728" w14:textId="77777777" w:rsidR="00727F32" w:rsidRDefault="00727F32">
      <w:r>
        <w:t>BIOCHAR BSSE V1.3 COMPLIANCE PROJECT PLAN</w:t>
      </w:r>
    </w:p>
    <w:p w14:paraId="060EE7AF" w14:textId="77777777" w:rsidR="00727F32" w:rsidRDefault="00727F32">
      <w:r>
        <w:t>Charm Industrial — Internal</w:t>
      </w:r>
    </w:p>
    <w:p w14:paraId="04DAE95D" w14:textId="77777777" w:rsidR="00727F32" w:rsidRDefault="00727F32">
      <w:r>
        <w:t>May 22, 2026</w:t>
      </w:r>
    </w:p>
    <w:p w14:paraId="5D373E85" w14:textId="77777777" w:rsidR="00727F32" w:rsidRDefault="00727F32">
      <w:r>
        <w:t>Prepared by: Max Lavine, Carbon Protocol and Verification Lead</w:t>
      </w:r>
    </w:p>
    <w:p w14:paraId="2B6654D3" w14:textId="77777777" w:rsidR="00727F32" w:rsidRDefault="00727F32"/>
    <w:p w14:paraId="0FD0FAB2" w14:textId="77777777" w:rsidR="00727F32" w:rsidRDefault="00727F32">
      <w:r>
        <w:t>────────────────────────────────────────────────────────────────────────</w:t>
      </w:r>
    </w:p>
    <w:p w14:paraId="5F2E428C" w14:textId="77777777" w:rsidR="00727F32" w:rsidRDefault="00727F32">
      <w:r>
        <w:t>BACKGROUND</w:t>
      </w:r>
    </w:p>
    <w:p w14:paraId="0CBBE46E" w14:textId="77777777" w:rsidR="00727F32" w:rsidRDefault="00727F32">
      <w:r>
        <w:t>────────────────────────────────────────────────────────────────────────</w:t>
      </w:r>
    </w:p>
    <w:p w14:paraId="1F371532" w14:textId="77777777" w:rsidR="00727F32" w:rsidRDefault="00727F32"/>
    <w:p w14:paraId="1F34F2B6" w14:textId="77777777" w:rsidR="00727F32" w:rsidRDefault="00727F32">
      <w:r>
        <w:t xml:space="preserve">Charm is required to adopt Biochar Storage in Soil Environments (BSSE) v1.3 at the next verification. This obligation was confirmed by Isometric in their April 10, </w:t>
      </w:r>
      <w:proofErr w:type="gramStart"/>
      <w:r>
        <w:t>2026</w:t>
      </w:r>
      <w:proofErr w:type="gramEnd"/>
      <w:r>
        <w:t xml:space="preserve"> response, citing adoption requirements under Isometric Standard v1.7. Once adopted, Charm will be on Standard v2.0 — after which no further forced upgrades apply until crediting period renewal.</w:t>
      </w:r>
    </w:p>
    <w:p w14:paraId="4D4FF7E6" w14:textId="77777777" w:rsidR="00727F32" w:rsidRDefault="00727F32"/>
    <w:p w14:paraId="0FE60CD9" w14:textId="77777777" w:rsidR="00727F32" w:rsidRDefault="00727F32">
      <w:r>
        <w:t>The v1.3 update (Spring 2026) changed only the buffer pool. For open systems including biochar, the buffer pool has been eliminated entirely. All storage, evidence, and stockpiling requirements carry over unchanged from v1.2. All compliance work in this plan applies equally to v1.3.</w:t>
      </w:r>
    </w:p>
    <w:p w14:paraId="07878F97" w14:textId="77777777" w:rsidR="00727F32" w:rsidRDefault="00727F32"/>
    <w:p w14:paraId="769C5484" w14:textId="77777777" w:rsidR="00727F32" w:rsidRDefault="00727F32">
      <w:r>
        <w:t>Charm's two active biochar end-use pathways:</w:t>
      </w:r>
    </w:p>
    <w:p w14:paraId="666342CA" w14:textId="77777777" w:rsidR="00727F32" w:rsidRDefault="00727F32"/>
    <w:p w14:paraId="09061C5F" w14:textId="77777777" w:rsidR="00727F32" w:rsidRDefault="00727F32">
      <w:r>
        <w:t xml:space="preserve">  • Direct field spreading — Charm sells biochar to a farmer, who spreads it directly on their fields. Charm does not do the spreading.</w:t>
      </w:r>
    </w:p>
    <w:p w14:paraId="4A7B2BF2" w14:textId="77777777" w:rsidR="00727F32" w:rsidRDefault="00727F32">
      <w:r>
        <w:t xml:space="preserve">  • Compost addition — Charm sells raw biochar to a third-party composter, who mixes it into compost before land application.</w:t>
      </w:r>
    </w:p>
    <w:p w14:paraId="7251CF08" w14:textId="77777777" w:rsidR="00727F32" w:rsidRDefault="00727F32"/>
    <w:p w14:paraId="47806A3B" w14:textId="77777777" w:rsidR="00727F32" w:rsidRDefault="00727F32">
      <w:r>
        <w:t>This plan defines compliance requirements for both pathways and identifies who owns each action item.</w:t>
      </w:r>
    </w:p>
    <w:p w14:paraId="24782ABC" w14:textId="77777777" w:rsidR="00727F32" w:rsidRDefault="00727F32"/>
    <w:p w14:paraId="310C24D9" w14:textId="77777777" w:rsidR="00727F32" w:rsidRDefault="00727F32">
      <w:r>
        <w:t>────────────────────────────────────────────────────────────────────────</w:t>
      </w:r>
    </w:p>
    <w:p w14:paraId="39EE554D" w14:textId="77777777" w:rsidR="00727F32" w:rsidRDefault="00727F32">
      <w:r>
        <w:t>SECTION 1: OPEN ITEMS — MRV (MAX OWNS THESE)</w:t>
      </w:r>
    </w:p>
    <w:p w14:paraId="074B34DB" w14:textId="77777777" w:rsidR="00727F32" w:rsidRDefault="00727F32">
      <w:r>
        <w:t>────────────────────────────────────────────────────────────────────────</w:t>
      </w:r>
    </w:p>
    <w:p w14:paraId="6B376CC7" w14:textId="77777777" w:rsidR="00727F32" w:rsidRDefault="00727F32"/>
    <w:p w14:paraId="4855097A" w14:textId="77777777" w:rsidR="00727F32" w:rsidRDefault="00727F32">
      <w:r>
        <w:t>These must be completed before the next verification.</w:t>
      </w:r>
    </w:p>
    <w:p w14:paraId="0159587A" w14:textId="77777777" w:rsidR="00727F32" w:rsidRDefault="00727F32"/>
    <w:p w14:paraId="5BA3FAEA" w14:textId="77777777" w:rsidR="00727F32" w:rsidRDefault="00727F32">
      <w:r>
        <w:t>──────────────────────────────────────</w:t>
      </w:r>
    </w:p>
    <w:p w14:paraId="3CDDBE7F" w14:textId="77777777" w:rsidR="00727F32" w:rsidRDefault="00727F32">
      <w:proofErr w:type="gramStart"/>
      <w:r>
        <w:t>1.1  Deliver</w:t>
      </w:r>
      <w:proofErr w:type="gramEnd"/>
      <w:r>
        <w:t xml:space="preserve"> the wetting exemption storage proposal to Isometric</w:t>
      </w:r>
    </w:p>
    <w:p w14:paraId="21E1EB20" w14:textId="77777777" w:rsidR="00727F32" w:rsidRDefault="00727F32">
      <w:r>
        <w:t>──────────────────────────────────────</w:t>
      </w:r>
    </w:p>
    <w:p w14:paraId="7305EE0F" w14:textId="77777777" w:rsidR="00727F32" w:rsidRDefault="00727F32"/>
    <w:p w14:paraId="458AA192" w14:textId="77777777" w:rsidR="00727F32" w:rsidRDefault="00727F32">
      <w:r>
        <w:t>On April 17, 2026, Isometric confirmed via Slack: "Isometric will issue an exemption note for Charm's project in relation to the wetting requirement, on the basis that Charm provides a suitable proposal for storage in the absence of wetting."</w:t>
      </w:r>
    </w:p>
    <w:p w14:paraId="72653C12" w14:textId="77777777" w:rsidR="00727F32" w:rsidRDefault="00727F32"/>
    <w:p w14:paraId="30BE7D2B" w14:textId="77777777" w:rsidR="00727F32" w:rsidRDefault="00727F32">
      <w:r>
        <w:t xml:space="preserve">The module's §7.3 requires biochar to "be stored in a wet condition or mixed with moist compost to minimize the risk of self-ignition." The exemption replaces this with Charm's own fire-risk controls — but only once Isometric receives and accepts a written proposal. That proposal has not yet been delivered. Until it is, the exemption note will not be </w:t>
      </w:r>
      <w:proofErr w:type="gramStart"/>
      <w:r>
        <w:t>issued</w:t>
      </w:r>
      <w:proofErr w:type="gramEnd"/>
      <w:r>
        <w:t xml:space="preserve"> and Charm has no formal cover on this point at verification.</w:t>
      </w:r>
    </w:p>
    <w:p w14:paraId="16D4B36A" w14:textId="77777777" w:rsidR="00727F32" w:rsidRDefault="00727F32"/>
    <w:p w14:paraId="78F3A659" w14:textId="77777777" w:rsidR="00727F32" w:rsidRDefault="00727F32">
      <w:r>
        <w:t>The proposal needs to document what physical controls Charm uses during dry storage to manage self-ignition risk. Charm's EHS-0045 procedure is the foundation: PVRV lids, 72-hour aging before consolidation, sealed supersacks, weatherproof outdoor staging.</w:t>
      </w:r>
    </w:p>
    <w:p w14:paraId="3641910E" w14:textId="77777777" w:rsidR="00727F32" w:rsidRDefault="00727F32"/>
    <w:p w14:paraId="0C668F25" w14:textId="77777777" w:rsidR="00727F32" w:rsidRDefault="00727F32">
      <w:r>
        <w:t>──────────────────────────────────────</w:t>
      </w:r>
    </w:p>
    <w:p w14:paraId="558E35BD" w14:textId="77777777" w:rsidR="00727F32" w:rsidRDefault="00727F32">
      <w:proofErr w:type="gramStart"/>
      <w:r>
        <w:t>1.2  Get</w:t>
      </w:r>
      <w:proofErr w:type="gramEnd"/>
      <w:r>
        <w:t xml:space="preserve"> Isometric's written confirmation of the 24-month stockpile window</w:t>
      </w:r>
    </w:p>
    <w:p w14:paraId="4BB06F72" w14:textId="77777777" w:rsidR="00727F32" w:rsidRDefault="00727F32">
      <w:r>
        <w:t>──────────────────────────────────────</w:t>
      </w:r>
    </w:p>
    <w:p w14:paraId="4AB055CF" w14:textId="77777777" w:rsidR="00727F32" w:rsidRDefault="00727F32"/>
    <w:p w14:paraId="69D8C787" w14:textId="77777777" w:rsidR="00727F32" w:rsidRDefault="00727F32">
      <w:r>
        <w:t>The module default under §7.3 is: "Biochar must not be stored for more than 12 months after production, unless otherwise agreed upon with Isometric."</w:t>
      </w:r>
    </w:p>
    <w:p w14:paraId="3C6B845F" w14:textId="77777777" w:rsidR="00727F32" w:rsidRDefault="00727F32"/>
    <w:p w14:paraId="03C213CC" w14:textId="77777777" w:rsidR="00727F32" w:rsidRDefault="00727F32">
      <w:r>
        <w:t xml:space="preserve">Charm proposed a 24-month window to Isometric in a May 4, </w:t>
      </w:r>
      <w:proofErr w:type="gramStart"/>
      <w:r>
        <w:t>2026</w:t>
      </w:r>
      <w:proofErr w:type="gramEnd"/>
      <w:r>
        <w:t xml:space="preserve"> Slack message. Isometric's written confirmation of this figure has not been received. Until confirmed in writing, the 12-month default is what is on paper.</w:t>
      </w:r>
    </w:p>
    <w:p w14:paraId="477E2012" w14:textId="77777777" w:rsidR="00727F32" w:rsidRDefault="00727F32"/>
    <w:p w14:paraId="4CA13DC3" w14:textId="77777777" w:rsidR="00727F32" w:rsidRDefault="00727F32">
      <w:r>
        <w:t>Action: Follow up with Isometric and obtain written confirmation of the 24-month window before the next verification.</w:t>
      </w:r>
    </w:p>
    <w:p w14:paraId="60CB38E8" w14:textId="77777777" w:rsidR="00727F32" w:rsidRDefault="00727F32"/>
    <w:p w14:paraId="6F52F8AA" w14:textId="77777777" w:rsidR="00727F32" w:rsidRDefault="00727F32">
      <w:r>
        <w:t>──────────────────────────────────────</w:t>
      </w:r>
    </w:p>
    <w:p w14:paraId="5D1A9089" w14:textId="77777777" w:rsidR="00727F32" w:rsidRDefault="00727F32">
      <w:proofErr w:type="gramStart"/>
      <w:r>
        <w:t>1.3  Update</w:t>
      </w:r>
      <w:proofErr w:type="gramEnd"/>
      <w:r>
        <w:t xml:space="preserve"> the PDD</w:t>
      </w:r>
    </w:p>
    <w:p w14:paraId="5F27BE7F" w14:textId="77777777" w:rsidR="00727F32" w:rsidRDefault="00727F32">
      <w:r>
        <w:t>──────────────────────────────────────</w:t>
      </w:r>
    </w:p>
    <w:p w14:paraId="12C3E91A" w14:textId="77777777" w:rsidR="00727F32" w:rsidRDefault="00727F32"/>
    <w:p w14:paraId="00D2518E" w14:textId="77777777" w:rsidR="00727F32" w:rsidRDefault="00727F32">
      <w:r>
        <w:t>The module requires under §7.3: "All details of the stockpiling location and mitigation methods put in place to ensure the biochar is stable during stockpiling, must be detailed in the PDD."</w:t>
      </w:r>
    </w:p>
    <w:p w14:paraId="1F8F7686" w14:textId="77777777" w:rsidR="00727F32" w:rsidRDefault="00727F32"/>
    <w:p w14:paraId="5DC2C686" w14:textId="77777777" w:rsidR="00727F32" w:rsidRDefault="00727F32">
      <w:r>
        <w:t>Three things need to be added or updated:</w:t>
      </w:r>
    </w:p>
    <w:p w14:paraId="1446F1D7" w14:textId="77777777" w:rsidR="00727F32" w:rsidRDefault="00727F32"/>
    <w:p w14:paraId="00B8773D" w14:textId="77777777" w:rsidR="00727F32" w:rsidRDefault="00727F32">
      <w:r>
        <w:t xml:space="preserve">  1. Confirmation that Charm stockpiles biochar between production and end use (§7.3: "Project Proponents must confirm whether they stockpile biochar </w:t>
      </w:r>
      <w:proofErr w:type="gramStart"/>
      <w:r>
        <w:t>post production</w:t>
      </w:r>
      <w:proofErr w:type="gramEnd"/>
      <w:r>
        <w:t xml:space="preserve"> and/or pre-end use").</w:t>
      </w:r>
    </w:p>
    <w:p w14:paraId="3FC30021" w14:textId="77777777" w:rsidR="00727F32" w:rsidRDefault="00727F32">
      <w:r>
        <w:t xml:space="preserve">  2. The agreed maximum stockpile duration — once Isometric confirms in writing (see 1.2 above).</w:t>
      </w:r>
    </w:p>
    <w:p w14:paraId="36E8C8D5" w14:textId="77777777" w:rsidR="00727F32" w:rsidRDefault="00727F32">
      <w:r>
        <w:t xml:space="preserve">  3. The dry storage mitigation plan. This is the same content as the wetting exemption proposal (item 1.1) — both can be the same underlying document.</w:t>
      </w:r>
    </w:p>
    <w:p w14:paraId="1B6D6654" w14:textId="77777777" w:rsidR="00727F32" w:rsidRDefault="00727F32"/>
    <w:p w14:paraId="4EFB5AEA" w14:textId="77777777" w:rsidR="00727F32" w:rsidRDefault="00727F32">
      <w:r>
        <w:lastRenderedPageBreak/>
        <w:t>──────────────────────────────────────</w:t>
      </w:r>
    </w:p>
    <w:p w14:paraId="1BDB97E7" w14:textId="77777777" w:rsidR="00727F32" w:rsidRDefault="00727F32">
      <w:proofErr w:type="gramStart"/>
      <w:r>
        <w:t>1.4  Build</w:t>
      </w:r>
      <w:proofErr w:type="gramEnd"/>
      <w:r>
        <w:t xml:space="preserve"> affidavit templates</w:t>
      </w:r>
    </w:p>
    <w:p w14:paraId="525F4B0A" w14:textId="77777777" w:rsidR="00727F32" w:rsidRDefault="00727F32">
      <w:r>
        <w:t>──────────────────────────────────────</w:t>
      </w:r>
    </w:p>
    <w:p w14:paraId="2CCE9B78" w14:textId="77777777" w:rsidR="00727F32" w:rsidRDefault="00727F32"/>
    <w:p w14:paraId="0D2F2676" w14:textId="77777777" w:rsidR="00727F32" w:rsidRDefault="00727F32">
      <w:r>
        <w:t>MRV defines what goes in each affidavit. The biochar vertical collects them. Two versions are needed:</w:t>
      </w:r>
    </w:p>
    <w:p w14:paraId="64E32481" w14:textId="77777777" w:rsidR="00727F32" w:rsidRDefault="00727F32"/>
    <w:p w14:paraId="78FC4612" w14:textId="77777777" w:rsidR="00727F32" w:rsidRDefault="00727F32">
      <w:r>
        <w:t>DIRECT SPREADING AFFIDAVIT (farmer signs at or before each delivery):</w:t>
      </w:r>
    </w:p>
    <w:p w14:paraId="01191F3F" w14:textId="77777777" w:rsidR="00727F32" w:rsidRDefault="00727F32"/>
    <w:p w14:paraId="3BD06D5B" w14:textId="77777777" w:rsidR="00727F32" w:rsidRDefault="00727F32">
      <w:r>
        <w:t xml:space="preserve">  The module requires under §8.5.2 that application be evidenced by "weighbridge or inventory records or affidavit." A signed affidavit from the farmer is the accepted evidence method. It must capture at minimum:</w:t>
      </w:r>
    </w:p>
    <w:p w14:paraId="4600221D" w14:textId="77777777" w:rsidR="00727F32" w:rsidRDefault="00727F32"/>
    <w:p w14:paraId="0E29809D" w14:textId="77777777" w:rsidR="00727F32" w:rsidRDefault="00727F32">
      <w:r>
        <w:t xml:space="preserve">    • Intended use: direct soil application</w:t>
      </w:r>
    </w:p>
    <w:p w14:paraId="6937C4D9" w14:textId="77777777" w:rsidR="00727F32" w:rsidRDefault="00727F32">
      <w:r>
        <w:t xml:space="preserve">    • Application location. Per §8.5.2: "If the landowner requests anonymity, proof can be provided at the ZIP code (or equivalent) level."</w:t>
      </w:r>
    </w:p>
    <w:p w14:paraId="1B87B36B" w14:textId="77777777" w:rsidR="00727F32" w:rsidRDefault="00727F32">
      <w:r>
        <w:t xml:space="preserve">    • Date(s) of application and quantity of biochar applied (in </w:t>
      </w:r>
      <w:proofErr w:type="spellStart"/>
      <w:r>
        <w:t>tonnes</w:t>
      </w:r>
      <w:proofErr w:type="spellEnd"/>
      <w:r>
        <w:t>)</w:t>
      </w:r>
    </w:p>
    <w:p w14:paraId="3FFAC9A4" w14:textId="77777777" w:rsidR="00727F32" w:rsidRDefault="00727F32">
      <w:r>
        <w:t xml:space="preserve">    • Agreement to retain supporting evidence if requested by Charm or the verifier</w:t>
      </w:r>
    </w:p>
    <w:p w14:paraId="13167425" w14:textId="77777777" w:rsidR="00727F32" w:rsidRDefault="00727F32"/>
    <w:p w14:paraId="5F726191" w14:textId="77777777" w:rsidR="00727F32" w:rsidRDefault="00727F32">
      <w:r>
        <w:t>THIRD-PARTY COMPOST AFFIDAVIT (composter signs at or before each delivery):</w:t>
      </w:r>
    </w:p>
    <w:p w14:paraId="4215E55F" w14:textId="77777777" w:rsidR="00727F32" w:rsidRDefault="00727F32"/>
    <w:p w14:paraId="5D0D445A" w14:textId="77777777" w:rsidR="00727F32" w:rsidRDefault="00727F32">
      <w:r>
        <w:t xml:space="preserve">  The module requires under §8.7.1 "A legally binding affidavit or declaration signed by the purchaser of the biochar, confirming" </w:t>
      </w:r>
      <w:proofErr w:type="gramStart"/>
      <w:r>
        <w:t>all of</w:t>
      </w:r>
      <w:proofErr w:type="gramEnd"/>
      <w:r>
        <w:t xml:space="preserve"> the following:</w:t>
      </w:r>
    </w:p>
    <w:p w14:paraId="61041E8A" w14:textId="77777777" w:rsidR="00727F32" w:rsidRDefault="00727F32"/>
    <w:p w14:paraId="761478E9" w14:textId="77777777" w:rsidR="00727F32" w:rsidRDefault="00727F32">
      <w:r>
        <w:t xml:space="preserve">    • "The explicit intended use of the biochar (e.g., direct application to soils, mixing at a composting facility, or other specified carbon-sequestering use)"</w:t>
      </w:r>
    </w:p>
    <w:p w14:paraId="0A6F6840" w14:textId="77777777" w:rsidR="00727F32" w:rsidRDefault="00727F32">
      <w:r>
        <w:t xml:space="preserve">    • "The maximum geographical boundaries or specific locations where the biochar will be applied or stored"</w:t>
      </w:r>
    </w:p>
    <w:p w14:paraId="6EFF1E69" w14:textId="77777777" w:rsidR="00727F32" w:rsidRDefault="00727F32">
      <w:r>
        <w:lastRenderedPageBreak/>
        <w:t xml:space="preserve">    • "An agreement to retain and provide supporting evidence of application or mixing if requested by The Project Proponent or VVB"</w:t>
      </w:r>
    </w:p>
    <w:p w14:paraId="4C3EA711" w14:textId="77777777" w:rsidR="00727F32" w:rsidRDefault="00727F32">
      <w:r>
        <w:t xml:space="preserve">    • "As well as at least 3 years of evidence that the company receiving the biochar is an active agricultural or adjacent company. </w:t>
      </w:r>
      <w:proofErr w:type="gramStart"/>
      <w:r>
        <w:t>Or,</w:t>
      </w:r>
      <w:proofErr w:type="gramEnd"/>
      <w:r>
        <w:t xml:space="preserve"> alternative information to show the company has legitimate end use of the biochar"</w:t>
      </w:r>
    </w:p>
    <w:p w14:paraId="1A9C19DC" w14:textId="77777777" w:rsidR="00727F32" w:rsidRDefault="00727F32">
      <w:r>
        <w:t xml:space="preserve">    • "The biochar processing facility will mix the biochar with the material, to reduce the risk of reversal, within a stated number of days of receipt of the biochar"</w:t>
      </w:r>
    </w:p>
    <w:p w14:paraId="7198C8DD" w14:textId="77777777" w:rsidR="00727F32" w:rsidRDefault="00727F32"/>
    <w:p w14:paraId="0D5EAC1E" w14:textId="77777777" w:rsidR="00727F32" w:rsidRDefault="00727F32">
      <w:r>
        <w:t>──────────────────────────────────────</w:t>
      </w:r>
    </w:p>
    <w:p w14:paraId="03FDA8AF" w14:textId="77777777" w:rsidR="00727F32" w:rsidRDefault="00727F32">
      <w:proofErr w:type="gramStart"/>
      <w:r>
        <w:t>1.5  Create</w:t>
      </w:r>
      <w:proofErr w:type="gramEnd"/>
      <w:r>
        <w:t xml:space="preserve"> a best practice guidance document for farmers</w:t>
      </w:r>
    </w:p>
    <w:p w14:paraId="353CF460" w14:textId="77777777" w:rsidR="00727F32" w:rsidRDefault="00727F32">
      <w:r>
        <w:t>──────────────────────────────────────</w:t>
      </w:r>
    </w:p>
    <w:p w14:paraId="7E77E68E" w14:textId="77777777" w:rsidR="00727F32" w:rsidRDefault="00727F32"/>
    <w:p w14:paraId="58D4D410" w14:textId="77777777" w:rsidR="00727F32" w:rsidRDefault="00727F32">
      <w:r>
        <w:t xml:space="preserve">The module states at the opening of §8.0: "For application direct to soil Project Proponents must provide </w:t>
      </w:r>
      <w:proofErr w:type="spellStart"/>
      <w:r>
        <w:t>offtakers</w:t>
      </w:r>
      <w:proofErr w:type="spellEnd"/>
      <w:r>
        <w:t xml:space="preserve"> or downstream receivers with a best practice guidance for handling and application to ensure the risk of harm to the environment and human health is minimized."</w:t>
      </w:r>
    </w:p>
    <w:p w14:paraId="77D85B07" w14:textId="77777777" w:rsidR="00727F32" w:rsidRDefault="00727F32"/>
    <w:p w14:paraId="422906FE" w14:textId="77777777" w:rsidR="00727F32" w:rsidRDefault="00727F32">
      <w:r>
        <w:t>This is a short document handed to every direct-spreading buyer at delivery. MRV writes it; the biochar vertical distributes it.</w:t>
      </w:r>
    </w:p>
    <w:p w14:paraId="3AFE03E2" w14:textId="77777777" w:rsidR="00727F32" w:rsidRDefault="00727F32"/>
    <w:p w14:paraId="3DE7C520" w14:textId="77777777" w:rsidR="00727F32" w:rsidRDefault="00727F32">
      <w:r>
        <w:t>────────────────────────────────────────────────────────────────────────</w:t>
      </w:r>
    </w:p>
    <w:p w14:paraId="7F823629" w14:textId="77777777" w:rsidR="00727F32" w:rsidRDefault="00727F32">
      <w:r>
        <w:t>SECTION 2: ONGOING OPERATIONAL REQUIREMENTS — BIOCHAR VERTICAL</w:t>
      </w:r>
    </w:p>
    <w:p w14:paraId="4164C56B" w14:textId="77777777" w:rsidR="00727F32" w:rsidRDefault="00727F32">
      <w:r>
        <w:t>────────────────────────────────────────────────────────────────────────</w:t>
      </w:r>
    </w:p>
    <w:p w14:paraId="51F683BE" w14:textId="77777777" w:rsidR="00727F32" w:rsidRDefault="00727F32"/>
    <w:p w14:paraId="7929031C" w14:textId="77777777" w:rsidR="00727F32" w:rsidRDefault="00727F32">
      <w:r>
        <w:t>The following apply on every delivery, starting now. MRV defines the templates and standards (Section 1 above); the biochar vertical owns collection and retention.</w:t>
      </w:r>
    </w:p>
    <w:p w14:paraId="35694960" w14:textId="77777777" w:rsidR="00727F32" w:rsidRDefault="00727F32"/>
    <w:p w14:paraId="2330B9A0" w14:textId="77777777" w:rsidR="00727F32" w:rsidRDefault="00727F32">
      <w:r>
        <w:t>──────────────────────────────────────</w:t>
      </w:r>
    </w:p>
    <w:p w14:paraId="1F4DE91F" w14:textId="77777777" w:rsidR="00727F32" w:rsidRDefault="00727F32">
      <w:proofErr w:type="gramStart"/>
      <w:r>
        <w:t>2.1  New</w:t>
      </w:r>
      <w:proofErr w:type="gramEnd"/>
      <w:r>
        <w:t xml:space="preserve"> customer onboarding — pre-approval gate for direct spreading</w:t>
      </w:r>
    </w:p>
    <w:p w14:paraId="0AF5145F" w14:textId="77777777" w:rsidR="00727F32" w:rsidRDefault="00727F32">
      <w:r>
        <w:lastRenderedPageBreak/>
        <w:t>──────────────────────────────────────</w:t>
      </w:r>
    </w:p>
    <w:p w14:paraId="771B2646" w14:textId="77777777" w:rsidR="00727F32" w:rsidRDefault="00727F32"/>
    <w:p w14:paraId="67983A3F" w14:textId="77777777" w:rsidR="00727F32" w:rsidRDefault="00727F32">
      <w:r>
        <w:t>Before onboarding any new direct-spreading customer, MRV must confirm the spreading location falls within the project boundaries defined in the PDD. The module states under §8.5.2: "Spreading is not permitted outside of the project boundaries agreed in the PDD."</w:t>
      </w:r>
    </w:p>
    <w:p w14:paraId="55FF759A" w14:textId="77777777" w:rsidR="00727F32" w:rsidRDefault="00727F32"/>
    <w:p w14:paraId="444F724E" w14:textId="77777777" w:rsidR="00727F32" w:rsidRDefault="00727F32">
      <w:r>
        <w:t>Locations outside the current PDD boundary require a PDD amendment before any delivery to that location can be credited. Do not commit to a delivery until MRV has cleared the location.</w:t>
      </w:r>
    </w:p>
    <w:p w14:paraId="36E1009D" w14:textId="77777777" w:rsidR="00727F32" w:rsidRDefault="00727F32"/>
    <w:p w14:paraId="70E15E8C" w14:textId="77777777" w:rsidR="00727F32" w:rsidRDefault="00727F32">
      <w:r>
        <w:t>──────────────────────────────────────</w:t>
      </w:r>
    </w:p>
    <w:p w14:paraId="10F5270F" w14:textId="77777777" w:rsidR="00727F32" w:rsidRDefault="00727F32">
      <w:proofErr w:type="gramStart"/>
      <w:r>
        <w:t>2.2  Every</w:t>
      </w:r>
      <w:proofErr w:type="gramEnd"/>
      <w:r>
        <w:t xml:space="preserve"> direct field-spreading delivery</w:t>
      </w:r>
    </w:p>
    <w:p w14:paraId="27E82A37" w14:textId="77777777" w:rsidR="00727F32" w:rsidRDefault="00727F32">
      <w:r>
        <w:t>──────────────────────────────────────</w:t>
      </w:r>
    </w:p>
    <w:p w14:paraId="10A84990" w14:textId="77777777" w:rsidR="00727F32" w:rsidRDefault="00727F32"/>
    <w:p w14:paraId="231ADB07" w14:textId="77777777" w:rsidR="00727F32" w:rsidRDefault="00727F32">
      <w:r>
        <w:t xml:space="preserve">  1. Collect a signed affidavit from the farmer at or before delivery, using the MRV-approved template. Required on every delivery — not periodic.</w:t>
      </w:r>
    </w:p>
    <w:p w14:paraId="58515A7B" w14:textId="77777777" w:rsidR="00727F32" w:rsidRDefault="00727F32"/>
    <w:p w14:paraId="440910B4" w14:textId="77777777" w:rsidR="00727F32" w:rsidRDefault="00727F32">
      <w:r>
        <w:t xml:space="preserve">  2. Retain the application record: date of application, quantity applied in </w:t>
      </w:r>
      <w:proofErr w:type="spellStart"/>
      <w:r>
        <w:t>tonnes</w:t>
      </w:r>
      <w:proofErr w:type="spellEnd"/>
      <w:r>
        <w:t xml:space="preserve">, and application location. The module requires under §8.5.2: "Dates of application and the quantity of biochar (e.g., in </w:t>
      </w:r>
      <w:proofErr w:type="spellStart"/>
      <w:r>
        <w:t>tonnes</w:t>
      </w:r>
      <w:proofErr w:type="spellEnd"/>
      <w:r>
        <w:t>) applied to each specific area evidenced by weighbridge or inventory records or affidavit, from which an application rate can be calculated." The farmer affidavit can serve as this record.</w:t>
      </w:r>
    </w:p>
    <w:p w14:paraId="2AD29213" w14:textId="77777777" w:rsidR="00727F32" w:rsidRDefault="00727F32"/>
    <w:p w14:paraId="6B3A9DB8" w14:textId="77777777" w:rsidR="00727F32" w:rsidRDefault="00727F32">
      <w:r>
        <w:t xml:space="preserve">  3. Provide the MRV-issued best practice guidance document to the farmer at delivery.</w:t>
      </w:r>
    </w:p>
    <w:p w14:paraId="42C18C3D" w14:textId="77777777" w:rsidR="00727F32" w:rsidRDefault="00727F32"/>
    <w:p w14:paraId="162DC552" w14:textId="77777777" w:rsidR="00727F32" w:rsidRDefault="00727F32">
      <w:r>
        <w:t>──────────────────────────────────────</w:t>
      </w:r>
    </w:p>
    <w:p w14:paraId="74F7A75D" w14:textId="77777777" w:rsidR="00727F32" w:rsidRDefault="00727F32">
      <w:proofErr w:type="gramStart"/>
      <w:r>
        <w:t>2.3  Every</w:t>
      </w:r>
      <w:proofErr w:type="gramEnd"/>
      <w:r>
        <w:t xml:space="preserve"> compost / third-party delivery</w:t>
      </w:r>
    </w:p>
    <w:p w14:paraId="5BDC8D0D" w14:textId="77777777" w:rsidR="00727F32" w:rsidRDefault="00727F32">
      <w:r>
        <w:t>──────────────────────────────────────</w:t>
      </w:r>
    </w:p>
    <w:p w14:paraId="371C05B6" w14:textId="77777777" w:rsidR="00727F32" w:rsidRDefault="00727F32"/>
    <w:p w14:paraId="4913F6BA" w14:textId="77777777" w:rsidR="00727F32" w:rsidRDefault="00727F32">
      <w:r>
        <w:lastRenderedPageBreak/>
        <w:t xml:space="preserve">  1. Collect a signed affidavit from the purchaser at or before delivery, using the MRV-approved template. Required on every delivery.</w:t>
      </w:r>
    </w:p>
    <w:p w14:paraId="1DED0EB8" w14:textId="77777777" w:rsidR="00727F32" w:rsidRDefault="00727F32"/>
    <w:p w14:paraId="2A5A77D2" w14:textId="77777777" w:rsidR="00727F32" w:rsidRDefault="00727F32">
      <w:r>
        <w:t xml:space="preserve">  2. Retain a sales invoice or transfer record linking biochar volume and batch ID(s) to the specific purchaser. The module requires under §8.7.2: "Sales invoices, purchase orders, or transfer records that clearly link the volume and unique batch IDs of the biochar sold to the specific purchaser."</w:t>
      </w:r>
    </w:p>
    <w:p w14:paraId="6BB377FF" w14:textId="77777777" w:rsidR="00727F32" w:rsidRDefault="00727F32"/>
    <w:p w14:paraId="5F0F6121" w14:textId="77777777" w:rsidR="00727F32" w:rsidRDefault="00727F32">
      <w:r>
        <w:t xml:space="preserve">  3. Retain a BOL or signed delivery receipt. The module lists under §8.7.2: "Bills of lading (BOLs)" or "Delivery receipts signed by the recipient, or proof of delivery."</w:t>
      </w:r>
    </w:p>
    <w:p w14:paraId="6C0E139D" w14:textId="77777777" w:rsidR="00727F32" w:rsidRDefault="00727F32"/>
    <w:p w14:paraId="73136C10" w14:textId="77777777" w:rsidR="00727F32" w:rsidRDefault="00727F32">
      <w:r>
        <w:t xml:space="preserve">  PHOTOS AND WEIGHBRIDGE RECORDS ARE NOT REQUIRED. Isometric confirmed on March 30, 2026: "Isometric strongly recommends that suppliers provide photo and visual evidence of third-party mixing, but this is not a mandatory requirement. The same position applies to weighbridge records." Do not commit to providing these to buyers or build them into contracts.</w:t>
      </w:r>
    </w:p>
    <w:p w14:paraId="4B258F95" w14:textId="77777777" w:rsidR="00727F32" w:rsidRDefault="00727F32"/>
    <w:p w14:paraId="7B022503" w14:textId="77777777" w:rsidR="00727F32" w:rsidRDefault="00727F32">
      <w:r>
        <w:t>──────────────────────────────────────</w:t>
      </w:r>
    </w:p>
    <w:p w14:paraId="1C52D4C9" w14:textId="77777777" w:rsidR="00727F32" w:rsidRDefault="00727F32">
      <w:proofErr w:type="gramStart"/>
      <w:r>
        <w:t>2.4  Storage</w:t>
      </w:r>
      <w:proofErr w:type="gramEnd"/>
      <w:r>
        <w:t xml:space="preserve"> — ongoing</w:t>
      </w:r>
    </w:p>
    <w:p w14:paraId="30B9DDB1" w14:textId="77777777" w:rsidR="00727F32" w:rsidRDefault="00727F32">
      <w:r>
        <w:t>──────────────────────────────────────</w:t>
      </w:r>
    </w:p>
    <w:p w14:paraId="657A8B64" w14:textId="77777777" w:rsidR="00727F32" w:rsidRDefault="00727F32"/>
    <w:p w14:paraId="29426F18" w14:textId="77777777" w:rsidR="00727F32" w:rsidRDefault="00727F32">
      <w:r>
        <w:t xml:space="preserve">  1. Store in weatherproof cover. The module requires under §7.3: "Be stored in a covered environment, ideally indoors, but at minimum under a secure, weatherproof cover that protects the material from rain, wind, and other environmental conditions." (Note: indoor storage is recommended, not required — Isometric confirmed March 30, </w:t>
      </w:r>
      <w:proofErr w:type="gramStart"/>
      <w:r>
        <w:t>2026</w:t>
      </w:r>
      <w:proofErr w:type="gramEnd"/>
      <w:r>
        <w:t xml:space="preserve"> that Charm's outdoor supersack staging satisfies this requirement.)</w:t>
      </w:r>
    </w:p>
    <w:p w14:paraId="74ACB78B" w14:textId="77777777" w:rsidR="00727F32" w:rsidRDefault="00727F32"/>
    <w:p w14:paraId="210A48CF" w14:textId="77777777" w:rsidR="00727F32" w:rsidRDefault="00727F32">
      <w:r>
        <w:t xml:space="preserve">  2. Keep away from waterways. Per §7.3: "Be stored at a location that avoids proximity to waterways such as rivers, streams, or drainage areas where runoff could result in biochar loss."</w:t>
      </w:r>
    </w:p>
    <w:p w14:paraId="2297E3AD" w14:textId="77777777" w:rsidR="00727F32" w:rsidRDefault="00727F32"/>
    <w:p w14:paraId="38061959" w14:textId="77777777" w:rsidR="00727F32" w:rsidRDefault="00727F32">
      <w:r>
        <w:lastRenderedPageBreak/>
        <w:t xml:space="preserve">  3. Follow EHS-0045 handling procedures. This is both safety policy and the operational basis for the wetting exemption Charm is seeking (item 1.1).</w:t>
      </w:r>
    </w:p>
    <w:p w14:paraId="5D073955" w14:textId="77777777" w:rsidR="00727F32" w:rsidRDefault="00727F32"/>
    <w:p w14:paraId="792F4F16" w14:textId="77777777" w:rsidR="00727F32" w:rsidRDefault="00727F32">
      <w:r>
        <w:t xml:space="preserve">  4. Track production dates per batch. Do not hold any batch beyond 12 months of its production date unless and until Isometric confirms a longer window in writing (item 1.2).</w:t>
      </w:r>
    </w:p>
    <w:p w14:paraId="26F9FDB3" w14:textId="77777777" w:rsidR="00727F32" w:rsidRDefault="00727F32"/>
    <w:p w14:paraId="5F86757F" w14:textId="77777777" w:rsidR="00727F32" w:rsidRDefault="00727F32">
      <w:r>
        <w:t xml:space="preserve">  5. Maintain traceable batch labeling and chain-of-custody at the storage facility. Per §7.3: "The Project Proponent must document distinct separation of stockpiling (if applicable) and storage locations, with traceable batch labeling and chain-of-custody documentation."</w:t>
      </w:r>
    </w:p>
    <w:p w14:paraId="44566F30" w14:textId="77777777" w:rsidR="00727F32" w:rsidRDefault="00727F32"/>
    <w:p w14:paraId="42F46D6A" w14:textId="77777777" w:rsidR="00727F32" w:rsidRDefault="00727F32">
      <w:r>
        <w:t>────────────────────────────────────────────────────────────────────────</w:t>
      </w:r>
    </w:p>
    <w:p w14:paraId="36164158" w14:textId="77777777" w:rsidR="00727F32" w:rsidRDefault="00727F32">
      <w:r>
        <w:t>SECTION 3: SCOPE NOTE — IF CHARM EVER MIXES BIOCHAR ITSELF</w:t>
      </w:r>
    </w:p>
    <w:p w14:paraId="0ED58B8A" w14:textId="77777777" w:rsidR="00727F32" w:rsidRDefault="00727F32">
      <w:r>
        <w:t>────────────────────────────────────────────────────────────────────────</w:t>
      </w:r>
    </w:p>
    <w:p w14:paraId="3156D3F2" w14:textId="77777777" w:rsidR="00727F32" w:rsidRDefault="00727F32"/>
    <w:p w14:paraId="6B0DC833" w14:textId="77777777" w:rsidR="00727F32" w:rsidRDefault="00727F32">
      <w:r>
        <w:t>This plan covers direct spreading and third-party composter sales. The module contains a third pathway for the scenario where Charm itself mixes biochar with organic material before delivery. Charm's current operations do not use this pathway — Charm sells raw biochar; composters do the mixing. That third pathway is therefore out of scope for this plan.</w:t>
      </w:r>
    </w:p>
    <w:p w14:paraId="0AC62BD7" w14:textId="77777777" w:rsidR="00727F32" w:rsidRDefault="00727F32"/>
    <w:p w14:paraId="6F8C8C60" w14:textId="77777777" w:rsidR="00727F32" w:rsidRDefault="00727F32">
      <w:r>
        <w:t xml:space="preserve">If this changes — for example, if Charm begins blending biochar into compost at its own facility — different and more demanding evidence requirements </w:t>
      </w:r>
      <w:proofErr w:type="gramStart"/>
      <w:r>
        <w:t>apply:</w:t>
      </w:r>
      <w:proofErr w:type="gramEnd"/>
      <w:r>
        <w:t xml:space="preserve"> photos of the mixing process are mandatory every batch, and weighbridge records are mandatory (not optional as they are for third-party sales). MRV must be consulted before any such operational change is made.</w:t>
      </w:r>
    </w:p>
    <w:p w14:paraId="7DF244B2" w14:textId="77777777" w:rsidR="00727F32" w:rsidRDefault="00727F32"/>
    <w:p w14:paraId="52424A3D" w14:textId="77777777" w:rsidR="00727F32" w:rsidRDefault="00727F32">
      <w:r>
        <w:t>────────────────────────────────────────────────────────────────────────</w:t>
      </w:r>
    </w:p>
    <w:p w14:paraId="5426DD73" w14:textId="77777777" w:rsidR="00727F32" w:rsidRDefault="00727F32">
      <w:r>
        <w:t>SECTION 4: WHAT'S RESOLVED — NO FURTHER ACTION NEEDED</w:t>
      </w:r>
    </w:p>
    <w:p w14:paraId="720A7611" w14:textId="77777777" w:rsidR="00727F32" w:rsidRDefault="00727F32">
      <w:r>
        <w:t>────────────────────────────────────────────────────────────────────────</w:t>
      </w:r>
    </w:p>
    <w:p w14:paraId="16605C98" w14:textId="77777777" w:rsidR="00727F32" w:rsidRDefault="00727F32"/>
    <w:p w14:paraId="09CCF4C9" w14:textId="77777777" w:rsidR="00727F32" w:rsidRDefault="00727F32">
      <w:r>
        <w:lastRenderedPageBreak/>
        <w:t xml:space="preserve">  • Geotagged photo essays for direct spreading: Not required. Isometric confirmed April 17, </w:t>
      </w:r>
      <w:proofErr w:type="gramStart"/>
      <w:r>
        <w:t>2026</w:t>
      </w:r>
      <w:proofErr w:type="gramEnd"/>
      <w:r>
        <w:t xml:space="preserve"> that §8.5.2 (project boundary mapping with application records) is the accepted evidence pathway.</w:t>
      </w:r>
    </w:p>
    <w:p w14:paraId="16D77407" w14:textId="77777777" w:rsidR="00727F32" w:rsidRDefault="00727F32"/>
    <w:p w14:paraId="628ADC13" w14:textId="77777777" w:rsidR="00727F32" w:rsidRDefault="00727F32">
      <w:r>
        <w:t xml:space="preserve">  • Indoor storage requirement: Not required. Isometric confirmed March 30, 2026: "we agree that Charm's current practice, storage in tied-off supersacks in an outdoor staging area, satisfies the module's weatherproof cover provision. No further action is needed on this point."</w:t>
      </w:r>
    </w:p>
    <w:p w14:paraId="0429B333" w14:textId="77777777" w:rsidR="00727F32" w:rsidRDefault="00727F32"/>
    <w:p w14:paraId="4ECC6D64" w14:textId="77777777" w:rsidR="00727F32" w:rsidRDefault="00727F32">
      <w:r>
        <w:t xml:space="preserve">  • Photos and weighbridge records for compost deliveries: Not required. Isometric confirmed March 30, 2026: "Isometric strongly recommends that suppliers provide photo and visual evidence of third-party mixing, but this is not a mandatory requirement. The same position applies to weighbridge records."</w:t>
      </w:r>
    </w:p>
    <w:p w14:paraId="138D6235" w14:textId="77777777" w:rsidR="00727F32" w:rsidRDefault="00727F32"/>
    <w:p w14:paraId="31FD4CAB" w14:textId="77777777" w:rsidR="00727F32" w:rsidRDefault="00727F32">
      <w:r>
        <w:t xml:space="preserve">  • Buffer pool contributions: Eliminated for biochar under BSSE v1.3, per Isometric's Spring 2026 protocol update announcement.</w:t>
      </w:r>
    </w:p>
    <w:p w14:paraId="5D73058D" w14:textId="77777777" w:rsidR="00727F32" w:rsidRDefault="00727F32"/>
    <w:p w14:paraId="20A8CC5D" w14:textId="77777777" w:rsidR="002B5636" w:rsidRDefault="00727F32">
      <w:r>
        <w:t xml:space="preserve">  • Prior verified compost deliveries: Stand as verified. Isometric confirmed April 10, 2026: "the subsequent introduction of more formalized evidence requirements in v1.2 (§8.7) will not retroactively affect the previous verifications for which alternative evidence was provided."</w:t>
      </w:r>
    </w:p>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F32"/>
    <w:rsid w:val="002B5636"/>
    <w:rsid w:val="003F59B4"/>
    <w:rsid w:val="0042516C"/>
    <w:rsid w:val="00727F32"/>
    <w:rsid w:val="007427AA"/>
    <w:rsid w:val="00941FAF"/>
    <w:rsid w:val="00ED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08E7C"/>
  <w15:chartTrackingRefBased/>
  <w15:docId w15:val="{9B396DB6-1B04-684E-A8EE-3D9175DA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F32"/>
    <w:rPr>
      <w:rFonts w:eastAsiaTheme="majorEastAsia" w:cstheme="majorBidi"/>
      <w:color w:val="272727" w:themeColor="text1" w:themeTint="D8"/>
    </w:rPr>
  </w:style>
  <w:style w:type="paragraph" w:styleId="Title">
    <w:name w:val="Title"/>
    <w:basedOn w:val="Normal"/>
    <w:next w:val="Normal"/>
    <w:link w:val="TitleChar"/>
    <w:uiPriority w:val="10"/>
    <w:qFormat/>
    <w:rsid w:val="00727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F32"/>
    <w:pPr>
      <w:spacing w:before="160"/>
      <w:jc w:val="center"/>
    </w:pPr>
    <w:rPr>
      <w:i/>
      <w:iCs/>
      <w:color w:val="404040" w:themeColor="text1" w:themeTint="BF"/>
    </w:rPr>
  </w:style>
  <w:style w:type="character" w:customStyle="1" w:styleId="QuoteChar">
    <w:name w:val="Quote Char"/>
    <w:basedOn w:val="DefaultParagraphFont"/>
    <w:link w:val="Quote"/>
    <w:uiPriority w:val="29"/>
    <w:rsid w:val="00727F32"/>
    <w:rPr>
      <w:i/>
      <w:iCs/>
      <w:color w:val="404040" w:themeColor="text1" w:themeTint="BF"/>
    </w:rPr>
  </w:style>
  <w:style w:type="paragraph" w:styleId="ListParagraph">
    <w:name w:val="List Paragraph"/>
    <w:basedOn w:val="Normal"/>
    <w:uiPriority w:val="34"/>
    <w:qFormat/>
    <w:rsid w:val="00727F32"/>
    <w:pPr>
      <w:ind w:left="720"/>
      <w:contextualSpacing/>
    </w:pPr>
  </w:style>
  <w:style w:type="character" w:styleId="IntenseEmphasis">
    <w:name w:val="Intense Emphasis"/>
    <w:basedOn w:val="DefaultParagraphFont"/>
    <w:uiPriority w:val="21"/>
    <w:qFormat/>
    <w:rsid w:val="00727F32"/>
    <w:rPr>
      <w:i/>
      <w:iCs/>
      <w:color w:val="0F4761" w:themeColor="accent1" w:themeShade="BF"/>
    </w:rPr>
  </w:style>
  <w:style w:type="paragraph" w:styleId="IntenseQuote">
    <w:name w:val="Intense Quote"/>
    <w:basedOn w:val="Normal"/>
    <w:next w:val="Normal"/>
    <w:link w:val="IntenseQuoteChar"/>
    <w:uiPriority w:val="30"/>
    <w:qFormat/>
    <w:rsid w:val="00727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F32"/>
    <w:rPr>
      <w:i/>
      <w:iCs/>
      <w:color w:val="0F4761" w:themeColor="accent1" w:themeShade="BF"/>
    </w:rPr>
  </w:style>
  <w:style w:type="character" w:styleId="IntenseReference">
    <w:name w:val="Intense Reference"/>
    <w:basedOn w:val="DefaultParagraphFont"/>
    <w:uiPriority w:val="32"/>
    <w:qFormat/>
    <w:rsid w:val="00727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1933</Words>
  <Characters>11024</Characters>
  <Application>Microsoft Office Word</Application>
  <DocSecurity>0</DocSecurity>
  <Lines>91</Lines>
  <Paragraphs>25</Paragraphs>
  <ScaleCrop>false</ScaleCrop>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1</cp:revision>
  <dcterms:created xsi:type="dcterms:W3CDTF">2026-05-22T21:06:00Z</dcterms:created>
  <dcterms:modified xsi:type="dcterms:W3CDTF">2026-05-22T21:07:00Z</dcterms:modified>
</cp:coreProperties>
</file>