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E3B3D" w14:textId="77777777" w:rsidR="00896014" w:rsidRDefault="00000000">
      <w:pPr>
        <w:spacing w:before="200" w:after="80"/>
      </w:pPr>
      <w:r>
        <w:rPr>
          <w:b/>
          <w:sz w:val="24"/>
        </w:rPr>
        <w:t>Bottom line</w:t>
      </w:r>
    </w:p>
    <w:p w14:paraId="6BF35911" w14:textId="52949A39" w:rsidR="00896014" w:rsidRDefault="00000000">
      <w:r>
        <w:t>I'd like to stand up a small cross-functional review group — Ops, Eng, MRV — that scopes and signs off on plans for off-nominal site operations before they execute. Working name: JSOC (Joint Special Operations Command). The April Maize railcar sampling miss is the proximate trigger, but the gap it surfaces is broader: we have routine site operations down cold, and we have no oversight mechanism that catches MRV requirements when ops has to color outside the lines.</w:t>
      </w:r>
    </w:p>
    <w:p w14:paraId="71ACCD12" w14:textId="77777777" w:rsidR="00896014" w:rsidRDefault="00000000">
      <w:pPr>
        <w:spacing w:before="200" w:after="80"/>
      </w:pPr>
      <w:r>
        <w:rPr>
          <w:b/>
          <w:sz w:val="24"/>
        </w:rPr>
        <w:t>The Maize miss, briefly</w:t>
      </w:r>
    </w:p>
    <w:p w14:paraId="0D441AF6" w14:textId="530FEE4B" w:rsidR="00896014" w:rsidRDefault="00000000">
      <w:r>
        <w:t xml:space="preserve">For the April final RP at Basco 6, ops shipped a single SGS jar to cover truck offloads from three KS railcars carrying Maize light oil. Site spec calls for one sample per </w:t>
      </w:r>
      <w:r w:rsidR="00735BF5">
        <w:t>injection batch</w:t>
      </w:r>
      <w:r>
        <w:t xml:space="preserve"> (i.e., per truck offload), not per railcar. Garrett caught the gap during batch review; retain samples were on site but shipped late, so </w:t>
      </w:r>
      <w:r w:rsidR="00735BF5">
        <w:t>RP closure was delayed past target</w:t>
      </w:r>
      <w:r>
        <w:t xml:space="preserve">. </w:t>
      </w:r>
    </w:p>
    <w:p w14:paraId="08CB06BE" w14:textId="77777777" w:rsidR="00896014" w:rsidRDefault="00000000">
      <w:pPr>
        <w:spacing w:before="200" w:after="80"/>
      </w:pPr>
      <w:r>
        <w:rPr>
          <w:b/>
          <w:sz w:val="24"/>
        </w:rPr>
        <w:t>Root cause: no MRV review of the special ops plan</w:t>
      </w:r>
    </w:p>
    <w:p w14:paraId="6FCE636A" w14:textId="7D33A3B9" w:rsidR="00896014" w:rsidRDefault="00000000">
      <w:r>
        <w:t xml:space="preserve">Maize light oil offloading is an </w:t>
      </w:r>
      <w:r w:rsidR="00735BF5">
        <w:t>off nominal “special”</w:t>
      </w:r>
      <w:r>
        <w:t xml:space="preserve"> operation. Brent developed the offloading procedure and you ran a technical review focused on safety, what-ifs, and troubleshooting. The MRV piece — sampling cadence, retain handling, batch boundaries — was </w:t>
      </w:r>
      <w:r w:rsidR="00735BF5">
        <w:t xml:space="preserve">not documented with </w:t>
      </w:r>
      <w:r>
        <w:t>the clarity needed for ops to execute against. There was no formal point in the design process where MRV signed off on the procedure as written.</w:t>
      </w:r>
    </w:p>
    <w:p w14:paraId="5BC8C2C8" w14:textId="77777777" w:rsidR="00896014" w:rsidRDefault="00000000">
      <w:pPr>
        <w:spacing w:before="200" w:after="80"/>
      </w:pPr>
      <w:r>
        <w:rPr>
          <w:b/>
          <w:sz w:val="24"/>
        </w:rPr>
        <w:t>The broader pattern</w:t>
      </w:r>
    </w:p>
    <w:p w14:paraId="3FE55470" w14:textId="77777777" w:rsidR="00896014" w:rsidRDefault="00000000">
      <w:r>
        <w:t>Routine operations are well-instrumented: site spec is clear, training cadence is consistent, and Garrett's batch review catches drift after the fact. Special operations — the off-nominal, low-frequency, "we're only doing this three times" kind — don't have a designed-in MRV checkpoint. The Maize miss is the visible failure mode; the underlying issue is procedural.</w:t>
      </w:r>
    </w:p>
    <w:p w14:paraId="5BE52819" w14:textId="77777777" w:rsidR="00896014" w:rsidRDefault="00000000">
      <w:pPr>
        <w:spacing w:before="200" w:after="80"/>
      </w:pPr>
      <w:r>
        <w:rPr>
          <w:b/>
          <w:sz w:val="24"/>
        </w:rPr>
        <w:t>Proposal: stand up JSOC</w:t>
      </w:r>
    </w:p>
    <w:p w14:paraId="01403801" w14:textId="77777777" w:rsidR="00896014" w:rsidRDefault="00000000">
      <w:r>
        <w:t>A small, named group that reviews and approves the written plan for any off-nominal site operation before it executes:</w:t>
      </w:r>
    </w:p>
    <w:p w14:paraId="17B12794" w14:textId="77777777" w:rsidR="00896014" w:rsidRDefault="00000000">
      <w:pPr>
        <w:pStyle w:val="ListBullet"/>
        <w:spacing w:after="80"/>
      </w:pPr>
      <w:r>
        <w:t>Ops — procedure ownership</w:t>
      </w:r>
    </w:p>
    <w:p w14:paraId="02480880" w14:textId="77777777" w:rsidR="00896014" w:rsidRDefault="00000000">
      <w:pPr>
        <w:pStyle w:val="ListBullet"/>
        <w:spacing w:after="80"/>
      </w:pPr>
      <w:r>
        <w:t>Eng — technical review (JZ or delegate)</w:t>
      </w:r>
    </w:p>
    <w:p w14:paraId="0F39D291" w14:textId="34A2CCC6" w:rsidR="00735BF5" w:rsidRDefault="00735BF5">
      <w:pPr>
        <w:pStyle w:val="ListBullet"/>
        <w:spacing w:after="80"/>
      </w:pPr>
      <w:r>
        <w:t xml:space="preserve">Safety </w:t>
      </w:r>
      <w:r>
        <w:t>—</w:t>
      </w:r>
      <w:r>
        <w:t xml:space="preserve"> ensures that proposed procedures are safe</w:t>
      </w:r>
    </w:p>
    <w:p w14:paraId="207ACA2A" w14:textId="77777777" w:rsidR="00896014" w:rsidRDefault="00000000">
      <w:pPr>
        <w:pStyle w:val="ListBullet"/>
        <w:spacing w:after="80"/>
      </w:pPr>
      <w:r>
        <w:t>MRV — sampling, batch boundaries, data flow into Certify</w:t>
      </w:r>
    </w:p>
    <w:p w14:paraId="21AA7D2C" w14:textId="77777777" w:rsidR="00896014" w:rsidRDefault="00000000">
      <w:r>
        <w:t>Scope is narrow on purpose. Anything that deviates from the standing site spec, or that doesn't have a routine procedure already mapped, gets a JSOC review. Routine operations stay where they are. The point is to provide a safety net at the design stage — when these procedures are being written down — rather than catching gaps in batch review after execution.</w:t>
      </w:r>
    </w:p>
    <w:p w14:paraId="2490D3E5" w14:textId="77777777" w:rsidR="00896014" w:rsidRDefault="00000000">
      <w:pPr>
        <w:spacing w:before="200" w:after="80"/>
      </w:pPr>
      <w:r>
        <w:rPr>
          <w:b/>
          <w:sz w:val="24"/>
        </w:rPr>
        <w:t>Next steps</w:t>
      </w:r>
    </w:p>
    <w:p w14:paraId="69657843" w14:textId="6496AA29" w:rsidR="00896014" w:rsidRDefault="00896014">
      <w:pPr>
        <w:spacing w:after="0"/>
      </w:pPr>
    </w:p>
    <w:sectPr w:rsidR="0089601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963695">
    <w:abstractNumId w:val="8"/>
  </w:num>
  <w:num w:numId="2" w16cid:durableId="1376006972">
    <w:abstractNumId w:val="6"/>
  </w:num>
  <w:num w:numId="3" w16cid:durableId="827401546">
    <w:abstractNumId w:val="5"/>
  </w:num>
  <w:num w:numId="4" w16cid:durableId="2132819035">
    <w:abstractNumId w:val="4"/>
  </w:num>
  <w:num w:numId="5" w16cid:durableId="1231117248">
    <w:abstractNumId w:val="7"/>
  </w:num>
  <w:num w:numId="6" w16cid:durableId="1785078635">
    <w:abstractNumId w:val="3"/>
  </w:num>
  <w:num w:numId="7" w16cid:durableId="1718965962">
    <w:abstractNumId w:val="2"/>
  </w:num>
  <w:num w:numId="8" w16cid:durableId="44723086">
    <w:abstractNumId w:val="1"/>
  </w:num>
  <w:num w:numId="9" w16cid:durableId="1227689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F4C"/>
    <w:rsid w:val="0029639D"/>
    <w:rsid w:val="00326F90"/>
    <w:rsid w:val="00735BF5"/>
    <w:rsid w:val="007B38E0"/>
    <w:rsid w:val="008960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66427"/>
  <w14:defaultImageDpi w14:val="300"/>
  <w15:docId w15:val="{9765E614-6FE4-0F41-ABDA-25C1BD41D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Bernard Lavine</cp:lastModifiedBy>
  <cp:revision>2</cp:revision>
  <dcterms:created xsi:type="dcterms:W3CDTF">2013-12-23T23:15:00Z</dcterms:created>
  <dcterms:modified xsi:type="dcterms:W3CDTF">2026-05-05T22:06:00Z</dcterms:modified>
  <cp:category/>
</cp:coreProperties>
</file>