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gjdgxs" w:id="0"/>
      <w:bookmarkEnd w:id="0"/>
      <w:r w:rsidDel="00000000" w:rsidR="00000000" w:rsidRPr="00000000">
        <w:rPr>
          <w:rtl w:val="0"/>
        </w:rPr>
        <w:t xml:space="preserve">Charm Industrial Bio-Oil Geologic Storage + Range &amp; Plains Biochar Design Document</w:t>
      </w:r>
    </w:p>
    <w:p w:rsidR="00000000" w:rsidDel="00000000" w:rsidP="00000000" w:rsidRDefault="00000000" w:rsidRPr="00000000" w14:paraId="00000002">
      <w:pPr>
        <w:rPr>
          <w:i w:val="1"/>
          <w:iCs w:val="1"/>
        </w:rPr>
      </w:pPr>
      <w:r w:rsidDel="00000000" w:rsidR="00000000" w:rsidRPr="00000000">
        <w:rPr>
          <w:i w:val="1"/>
          <w:iCs w:val="1"/>
          <w:rtl w:val="0"/>
        </w:rPr>
        <w:t xml:space="preserve">v1.13 – 2026/09/01</w:t>
      </w:r>
    </w:p>
    <w:p w:rsidR="00000000" w:rsidDel="00000000" w:rsidP="00000000" w:rsidRDefault="00000000" w:rsidRPr="00000000" w14:paraId="00000003">
      <w:pPr>
        <w:rPr>
          <w:i w:val="1"/>
          <w:iCs w:val="1"/>
        </w:rPr>
      </w:pPr>
      <w:r w:rsidDel="00000000" w:rsidR="00000000" w:rsidRPr="00000000">
        <w:rPr/>
        <mc:AlternateContent>
          <mc:Choice Requires="wpg">
            <w:drawing>
              <wp:inline distB="0" distT="0" distL="114300" distR="114300">
                <wp:extent cx="5746115" cy="266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pStyle w:val="Heading3"/>
        <w:rPr>
          <w:b w:val="1"/>
          <w:bCs w:val="1"/>
          <w:color w:val="0f4761"/>
        </w:rPr>
      </w:pPr>
      <w:bookmarkStart w:colFirst="0" w:colLast="0" w:name="_heading=h.b6ldeetjyave" w:id="1"/>
      <w:bookmarkEnd w:id="1"/>
      <w:r w:rsidDel="00000000" w:rsidR="00000000" w:rsidRPr="00000000">
        <w:rPr>
          <w:b w:val="1"/>
          <w:bCs w:val="1"/>
          <w:color w:val="0f4761"/>
          <w:rtl w:val="0"/>
        </w:rPr>
        <w:t xml:space="preserve">Table of Contents</w:t>
      </w:r>
    </w:p>
    <w:p w:rsidR="00000000" w:rsidDel="00000000" w:rsidP="00000000" w:rsidRDefault="00000000" w:rsidRPr="00000000" w14:paraId="00000005">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Title……. 2</w:t>
      </w:r>
    </w:p>
    <w:p w:rsidR="00000000" w:rsidDel="00000000" w:rsidP="00000000" w:rsidRDefault="00000000" w:rsidRPr="00000000" w14:paraId="00000006">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Description……. 2</w:t>
      </w:r>
    </w:p>
    <w:p w:rsidR="00000000" w:rsidDel="00000000" w:rsidP="00000000" w:rsidRDefault="00000000" w:rsidRPr="00000000" w14:paraId="00000007">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Project Participants……. 2</w:t>
      </w:r>
    </w:p>
    <w:p w:rsidR="00000000" w:rsidDel="00000000" w:rsidP="00000000" w:rsidRDefault="00000000" w:rsidRPr="00000000" w14:paraId="00000008">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Legal ownership of carbon removal claims……. 3</w:t>
      </w:r>
    </w:p>
    <w:p w:rsidR="00000000" w:rsidDel="00000000" w:rsidP="00000000" w:rsidRDefault="00000000" w:rsidRPr="00000000" w14:paraId="00000009">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Estimated carbon removal capacity……. 3</w:t>
      </w:r>
    </w:p>
    <w:p w:rsidR="00000000" w:rsidDel="00000000" w:rsidP="00000000" w:rsidRDefault="00000000" w:rsidRPr="00000000" w14:paraId="0000000A">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Technical description of Project activity……. 4</w:t>
      </w:r>
    </w:p>
    <w:p w:rsidR="00000000" w:rsidDel="00000000" w:rsidP="00000000" w:rsidRDefault="00000000" w:rsidRPr="00000000" w14:paraId="0000000B">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Public funding……. 5</w:t>
      </w:r>
    </w:p>
    <w:p w:rsidR="00000000" w:rsidDel="00000000" w:rsidP="00000000" w:rsidRDefault="00000000" w:rsidRPr="00000000" w14:paraId="0000000C">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Selected Certified Protocol……. 6</w:t>
      </w:r>
    </w:p>
    <w:p w:rsidR="00000000" w:rsidDel="00000000" w:rsidP="00000000" w:rsidRDefault="00000000" w:rsidRPr="00000000" w14:paraId="0000000D">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Project Eligibility……. 6</w:t>
      </w:r>
    </w:p>
    <w:p w:rsidR="00000000" w:rsidDel="00000000" w:rsidP="00000000" w:rsidRDefault="00000000" w:rsidRPr="00000000" w14:paraId="0000000E">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Acknowledgement of responsibility for providing notification of changes to operations……. 6</w:t>
      </w:r>
    </w:p>
    <w:p w:rsidR="00000000" w:rsidDel="00000000" w:rsidP="00000000" w:rsidRDefault="00000000" w:rsidRPr="00000000" w14:paraId="0000000F">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Project Boundary……. 7</w:t>
      </w:r>
    </w:p>
    <w:p w:rsidR="00000000" w:rsidDel="00000000" w:rsidP="00000000" w:rsidRDefault="00000000" w:rsidRPr="00000000" w14:paraId="00000010">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Baseline scenario……. 7</w:t>
      </w:r>
    </w:p>
    <w:p w:rsidR="00000000" w:rsidDel="00000000" w:rsidP="00000000" w:rsidRDefault="00000000" w:rsidRPr="00000000" w14:paraId="00000011">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Leakage Assessment……. 10</w:t>
      </w:r>
    </w:p>
    <w:p w:rsidR="00000000" w:rsidDel="00000000" w:rsidP="00000000" w:rsidRDefault="00000000" w:rsidRPr="00000000" w14:paraId="00000012">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Demonstration of Additionality……. 10</w:t>
      </w:r>
    </w:p>
    <w:p w:rsidR="00000000" w:rsidDel="00000000" w:rsidP="00000000" w:rsidRDefault="00000000" w:rsidRPr="00000000" w14:paraId="00000013">
      <w:pPr>
        <w:pStyle w:val="Heading3"/>
        <w:spacing w:after="0" w:before="120" w:lineRule="auto"/>
        <w:ind w:left="720" w:firstLine="0"/>
        <w:rPr>
          <w:b w:val="1"/>
          <w:bCs w:val="1"/>
          <w:i w:val="1"/>
          <w:iCs w:val="1"/>
          <w:sz w:val="24"/>
          <w:szCs w:val="24"/>
        </w:rPr>
      </w:pPr>
      <w:r w:rsidDel="00000000" w:rsidR="00000000" w:rsidRPr="00000000">
        <w:rPr>
          <w:b w:val="1"/>
          <w:bCs w:val="1"/>
          <w:i w:val="1"/>
          <w:iCs w:val="1"/>
          <w:sz w:val="24"/>
          <w:szCs w:val="24"/>
          <w:rtl w:val="0"/>
        </w:rPr>
        <w:t xml:space="preserve">Financial Additionality……. 10</w:t>
      </w:r>
    </w:p>
    <w:p w:rsidR="00000000" w:rsidDel="00000000" w:rsidP="00000000" w:rsidRDefault="00000000" w:rsidRPr="00000000" w14:paraId="00000014">
      <w:pPr>
        <w:pStyle w:val="Heading3"/>
        <w:spacing w:after="0" w:before="120" w:lineRule="auto"/>
        <w:ind w:left="720" w:firstLine="0"/>
        <w:rPr>
          <w:b w:val="1"/>
          <w:bCs w:val="1"/>
          <w:i w:val="1"/>
          <w:iCs w:val="1"/>
          <w:sz w:val="24"/>
          <w:szCs w:val="24"/>
        </w:rPr>
      </w:pPr>
      <w:r w:rsidDel="00000000" w:rsidR="00000000" w:rsidRPr="00000000">
        <w:rPr>
          <w:b w:val="1"/>
          <w:bCs w:val="1"/>
          <w:i w:val="1"/>
          <w:iCs w:val="1"/>
          <w:sz w:val="24"/>
          <w:szCs w:val="24"/>
          <w:rtl w:val="0"/>
        </w:rPr>
        <w:t xml:space="preserve">Environmental Additionality……. 10</w:t>
      </w:r>
    </w:p>
    <w:p w:rsidR="00000000" w:rsidDel="00000000" w:rsidP="00000000" w:rsidRDefault="00000000" w:rsidRPr="00000000" w14:paraId="00000015">
      <w:pPr>
        <w:pStyle w:val="Heading3"/>
        <w:spacing w:after="0" w:before="120" w:lineRule="auto"/>
        <w:ind w:left="720" w:firstLine="0"/>
        <w:rPr>
          <w:b w:val="1"/>
          <w:bCs w:val="1"/>
          <w:i w:val="1"/>
          <w:iCs w:val="1"/>
          <w:sz w:val="24"/>
          <w:szCs w:val="24"/>
        </w:rPr>
      </w:pPr>
      <w:r w:rsidDel="00000000" w:rsidR="00000000" w:rsidRPr="00000000">
        <w:rPr>
          <w:b w:val="1"/>
          <w:bCs w:val="1"/>
          <w:i w:val="1"/>
          <w:iCs w:val="1"/>
          <w:sz w:val="24"/>
          <w:szCs w:val="24"/>
          <w:rtl w:val="0"/>
        </w:rPr>
        <w:t xml:space="preserve">Regulatory Additionality……. 11</w:t>
      </w:r>
    </w:p>
    <w:p w:rsidR="00000000" w:rsidDel="00000000" w:rsidP="00000000" w:rsidRDefault="00000000" w:rsidRPr="00000000" w14:paraId="00000016">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Durability Assessment……. 11</w:t>
      </w:r>
    </w:p>
    <w:p w:rsidR="00000000" w:rsidDel="00000000" w:rsidP="00000000" w:rsidRDefault="00000000" w:rsidRPr="00000000" w14:paraId="00000017">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Use of Models……. 12</w:t>
      </w:r>
    </w:p>
    <w:p w:rsidR="00000000" w:rsidDel="00000000" w:rsidP="00000000" w:rsidRDefault="00000000" w:rsidRPr="00000000" w14:paraId="00000018">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Section C – Duration &amp; Crediting Period……. 12</w:t>
      </w:r>
    </w:p>
    <w:p w:rsidR="00000000" w:rsidDel="00000000" w:rsidP="00000000" w:rsidRDefault="00000000" w:rsidRPr="00000000" w14:paraId="00000019">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Sustainable Development Impact……. 13</w:t>
      </w:r>
    </w:p>
    <w:p w:rsidR="00000000" w:rsidDel="00000000" w:rsidP="00000000" w:rsidRDefault="00000000" w:rsidRPr="00000000" w14:paraId="0000001A">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 xml:space="preserve">Section F  – Project Changes……. 15</w:t>
      </w:r>
    </w:p>
    <w:p w:rsidR="00000000" w:rsidDel="00000000" w:rsidP="00000000" w:rsidRDefault="00000000" w:rsidRPr="00000000" w14:paraId="0000001B">
      <w:pPr>
        <w:pStyle w:val="Heading3"/>
        <w:rPr/>
      </w:pPr>
      <w:r w:rsidDel="00000000" w:rsidR="00000000" w:rsidRPr="00000000">
        <w:br w:type="page"/>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Title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1D">
            <w:pPr>
              <w:rPr>
                <w:i w:val="1"/>
                <w:iCs w:val="1"/>
              </w:rPr>
            </w:pPr>
            <w:r w:rsidDel="00000000" w:rsidR="00000000" w:rsidRPr="00000000">
              <w:rPr>
                <w:i w:val="1"/>
                <w:iCs w:val="1"/>
                <w:rtl w:val="0"/>
              </w:rPr>
              <w:t xml:space="preserve">Please provide the title of your Project. This will be displayed as your Project’s name on the Isometric Registry and all related documentation.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1E">
            <w:pPr>
              <w:widowControl w:val="0"/>
              <w:rPr/>
            </w:pPr>
            <w:r w:rsidDel="00000000" w:rsidR="00000000" w:rsidRPr="00000000">
              <w:rPr>
                <w:rtl w:val="0"/>
              </w:rPr>
              <w:t xml:space="preserve">Charm Industrial Great Plains Bio-Oil Sequestration</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20">
            <w:pPr>
              <w:widowControl w:val="0"/>
              <w:rPr>
                <w:b w:val="1"/>
                <w:bCs w:val="1"/>
              </w:rPr>
            </w:pPr>
            <w:r w:rsidDel="00000000" w:rsidR="00000000" w:rsidRPr="00000000">
              <w:rPr>
                <w:b w:val="1"/>
                <w:bCs w:val="1"/>
                <w:rtl w:val="0"/>
              </w:rPr>
              <w:t xml:space="preserve">Description</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1">
            <w:pPr>
              <w:rPr>
                <w:i w:val="1"/>
                <w:iCs w:val="1"/>
              </w:rPr>
            </w:pPr>
            <w:r w:rsidDel="00000000" w:rsidR="00000000" w:rsidRPr="00000000">
              <w:rPr>
                <w:i w:val="1"/>
                <w:iCs w:val="1"/>
                <w:rtl w:val="0"/>
              </w:rPr>
              <w:t xml:space="preserve">Please provide a brief description (50-100 words) of your carbon removal Project. A more detailed written technical description must be provided later.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2">
            <w:pPr>
              <w:widowControl w:val="0"/>
              <w:rPr/>
            </w:pPr>
            <w:r w:rsidDel="00000000" w:rsidR="00000000" w:rsidRPr="00000000">
              <w:rPr>
                <w:rtl w:val="0"/>
              </w:rPr>
              <w:t xml:space="preserve">Charm produces bio-oil at our pyrolysis facility in Fort Lupton, CO from non-merchantable woody biomass sourced from government-funded wildfire mitigation/management projects. Charm procures pyrolysis bio-oil produced by AE Cote-Nord Canada Bioenergy Inc (AECN) from waste material produced by a nearby lumber mill as well as Kerry Taste and Nutrition, which produces bio-oil as a waste output from their production of a liquid smoke flavoring product.. </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t xml:space="preserve">We are using a combination of rail and truck to transport the bio-oil to our pre-processing site in Kansas where it is treated to fit the local regulatory requirements for injection before being transported to Charm’s injection site: in Evangeline Parish, LA.</w:t>
            </w:r>
          </w:p>
          <w:p w:rsidR="00000000" w:rsidDel="00000000" w:rsidP="00000000" w:rsidRDefault="00000000" w:rsidRPr="00000000" w14:paraId="00000025">
            <w:pPr>
              <w:widowControl w:val="0"/>
              <w:rPr/>
            </w:pP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27">
            <w:pPr>
              <w:widowControl w:val="0"/>
              <w:rPr>
                <w:b w:val="1"/>
                <w:bCs w:val="1"/>
              </w:rPr>
            </w:pPr>
            <w:r w:rsidDel="00000000" w:rsidR="00000000" w:rsidRPr="00000000">
              <w:rPr>
                <w:b w:val="1"/>
                <w:bCs w:val="1"/>
                <w:rtl w:val="0"/>
              </w:rPr>
              <w:t xml:space="preserve">Project Participants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8">
            <w:pPr>
              <w:rPr>
                <w:i w:val="1"/>
                <w:iCs w:val="1"/>
              </w:rPr>
            </w:pPr>
            <w:r w:rsidDel="00000000" w:rsidR="00000000" w:rsidRPr="00000000">
              <w:rPr>
                <w:i w:val="1"/>
                <w:iCs w:val="1"/>
                <w:rtl w:val="0"/>
              </w:rPr>
              <w:t xml:space="preserve">Please provide a complete list of organizations participating in the project, with a contact person for each organization.</w:t>
            </w:r>
          </w:p>
          <w:p w:rsidR="00000000" w:rsidDel="00000000" w:rsidP="00000000" w:rsidRDefault="00000000" w:rsidRPr="00000000" w14:paraId="00000029">
            <w:pPr>
              <w:rPr>
                <w:i w:val="1"/>
                <w:iCs w:val="1"/>
              </w:rPr>
            </w:pPr>
            <w:r w:rsidDel="00000000" w:rsidR="00000000" w:rsidRPr="00000000">
              <w:rPr>
                <w:rtl w:val="0"/>
              </w:rPr>
              <w:t xml:space="preserve">(</w:t>
            </w:r>
            <w:r w:rsidDel="00000000" w:rsidR="00000000" w:rsidRPr="00000000">
              <w:rPr>
                <w:i w:val="1"/>
                <w:iCs w:val="1"/>
                <w:rtl w:val="0"/>
              </w:rPr>
              <w:t xml:space="preserve">Please duplicate the below rows for each additional organization you wish to add)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A">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82-4423905</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B">
            <w:pPr>
              <w:widowControl w:val="0"/>
              <w:rPr/>
            </w:pPr>
            <w:r w:rsidDel="00000000" w:rsidR="00000000" w:rsidRPr="00000000">
              <w:rPr>
                <w:rtl w:val="0"/>
              </w:rPr>
              <w:t xml:space="preserve">Organization Name: Charm Industrial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C">
            <w:pPr>
              <w:widowControl w:val="0"/>
              <w:rPr/>
            </w:pPr>
            <w:r w:rsidDel="00000000" w:rsidR="00000000" w:rsidRPr="00000000">
              <w:rPr>
                <w:rtl w:val="0"/>
              </w:rPr>
              <w:t xml:space="preserve">Organization Address: 2575 Marin Street San Francisco, CA 94124</w:t>
            </w:r>
          </w:p>
          <w:p w:rsidR="00000000" w:rsidDel="00000000" w:rsidP="00000000" w:rsidRDefault="00000000" w:rsidRPr="00000000" w14:paraId="0000002D">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E">
            <w:pPr>
              <w:widowControl w:val="0"/>
              <w:rPr>
                <w:highlight w:val="yellow"/>
              </w:rPr>
            </w:pPr>
            <w:r w:rsidDel="00000000" w:rsidR="00000000" w:rsidRPr="00000000">
              <w:rPr>
                <w:rtl w:val="0"/>
              </w:rPr>
              <w:t xml:space="preserve">Contact Person: Max Lavine</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rPr/>
            </w:pPr>
            <w:r w:rsidDel="00000000" w:rsidR="00000000" w:rsidRPr="00000000">
              <w:rPr>
                <w:rtl w:val="0"/>
              </w:rPr>
              <w:t xml:space="preserve">Contact Email Address: max@charmindustrial.com</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0">
            <w:pPr>
              <w:widowControl w:val="0"/>
              <w:rPr/>
            </w:pPr>
            <w:r w:rsidDel="00000000" w:rsidR="00000000" w:rsidRPr="00000000">
              <w:rPr>
                <w:rtl w:val="0"/>
              </w:rPr>
              <w:t xml:space="preserve">Contact Phone Number: 800-778-7879</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1">
            <w:pPr>
              <w:widowControl w:val="0"/>
              <w:rPr/>
            </w:pPr>
            <w:r w:rsidDel="00000000" w:rsidR="00000000" w:rsidRPr="00000000">
              <w:rPr>
                <w:rtl w:val="0"/>
              </w:rPr>
              <w:t xml:space="preserve">Organization role in Project: The carbon removal company who will fund and manage the offtake, transportation and treatment of the bio-oil and sell the CDR credits.</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3">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92-2524153</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4">
            <w:pPr>
              <w:widowControl w:val="0"/>
              <w:rPr/>
            </w:pPr>
            <w:r w:rsidDel="00000000" w:rsidR="00000000" w:rsidRPr="00000000">
              <w:rPr>
                <w:rtl w:val="0"/>
              </w:rPr>
              <w:t xml:space="preserve">Organization Name: Carbon Removal Co., Inc. dba Vaulted Deep (Vaulted)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5">
            <w:pPr>
              <w:widowControl w:val="0"/>
              <w:rPr/>
            </w:pPr>
            <w:r w:rsidDel="00000000" w:rsidR="00000000" w:rsidRPr="00000000">
              <w:rPr>
                <w:rtl w:val="0"/>
              </w:rPr>
              <w:t xml:space="preserve">Organization Address: 11000 Richmond Avenue, Suite 191, Houston, TX 77042</w:t>
            </w:r>
          </w:p>
          <w:p w:rsidR="00000000" w:rsidDel="00000000" w:rsidP="00000000" w:rsidRDefault="00000000" w:rsidRPr="00000000" w14:paraId="00000036">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7">
            <w:pPr>
              <w:widowControl w:val="0"/>
              <w:rPr>
                <w:highlight w:val="yellow"/>
              </w:rPr>
            </w:pPr>
            <w:r w:rsidDel="00000000" w:rsidR="00000000" w:rsidRPr="00000000">
              <w:rPr>
                <w:rtl w:val="0"/>
              </w:rPr>
              <w:t xml:space="preserve">Contact Person: Julia Reichelstein</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8">
            <w:pPr>
              <w:widowControl w:val="0"/>
              <w:rPr/>
            </w:pPr>
            <w:r w:rsidDel="00000000" w:rsidR="00000000" w:rsidRPr="00000000">
              <w:rPr>
                <w:rtl w:val="0"/>
              </w:rPr>
              <w:t xml:space="preserve">Contact Email Address: info@vaulteddeep.com</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9">
            <w:pPr>
              <w:widowControl w:val="0"/>
              <w:rPr/>
            </w:pPr>
            <w:r w:rsidDel="00000000" w:rsidR="00000000" w:rsidRPr="00000000">
              <w:rPr>
                <w:rtl w:val="0"/>
              </w:rPr>
              <w:t xml:space="preserve">Contact Phone Number: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A">
            <w:pPr>
              <w:widowControl w:val="0"/>
              <w:rPr/>
            </w:pPr>
            <w:r w:rsidDel="00000000" w:rsidR="00000000" w:rsidRPr="00000000">
              <w:rPr>
                <w:rtl w:val="0"/>
              </w:rPr>
              <w:t xml:space="preserve">Organization role in Project: Injection well operator</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C">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1168427111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D">
            <w:pPr>
              <w:widowControl w:val="0"/>
              <w:rPr/>
            </w:pPr>
            <w:r w:rsidDel="00000000" w:rsidR="00000000" w:rsidRPr="00000000">
              <w:rPr>
                <w:rtl w:val="0"/>
              </w:rPr>
              <w:t xml:space="preserve">Organization Name: AE Cote-Nord Canada Bioenergy Inc.</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E">
            <w:pPr>
              <w:widowControl w:val="0"/>
              <w:rPr/>
            </w:pPr>
            <w:r w:rsidDel="00000000" w:rsidR="00000000" w:rsidRPr="00000000">
              <w:rPr>
                <w:rtl w:val="0"/>
              </w:rPr>
              <w:t xml:space="preserve">Organization Address: 210-8000 Boulevard Langelier Sant-Leonard, QC H1P3K2 Canada</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F">
            <w:pPr>
              <w:widowControl w:val="0"/>
              <w:rPr>
                <w:highlight w:val="yellow"/>
              </w:rPr>
            </w:pPr>
            <w:r w:rsidDel="00000000" w:rsidR="00000000" w:rsidRPr="00000000">
              <w:rPr>
                <w:rtl w:val="0"/>
              </w:rPr>
              <w:t xml:space="preserve">Contact Person: </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0">
            <w:pPr>
              <w:widowControl w:val="0"/>
              <w:rPr/>
            </w:pPr>
            <w:r w:rsidDel="00000000" w:rsidR="00000000" w:rsidRPr="00000000">
              <w:rPr>
                <w:rtl w:val="0"/>
              </w:rPr>
              <w:t xml:space="preserve">Contact Email Address: pct.rh@arbec.co</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1">
            <w:pPr>
              <w:widowControl w:val="0"/>
              <w:rPr/>
            </w:pPr>
            <w:r w:rsidDel="00000000" w:rsidR="00000000" w:rsidRPr="00000000">
              <w:rPr>
                <w:rtl w:val="0"/>
              </w:rPr>
              <w:t xml:space="preserve">Contact Phone Number: 418-766-2299</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2">
            <w:pPr>
              <w:widowControl w:val="0"/>
              <w:rPr/>
            </w:pPr>
            <w:r w:rsidDel="00000000" w:rsidR="00000000" w:rsidRPr="00000000">
              <w:rPr>
                <w:rtl w:val="0"/>
              </w:rPr>
              <w:t xml:space="preserve">Organization role in Project: Bio-Oil Vendor</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44">
            <w:pPr>
              <w:widowControl w:val="0"/>
              <w:rPr>
                <w:b w:val="1"/>
                <w:bCs w:val="1"/>
              </w:rPr>
            </w:pPr>
            <w:r w:rsidDel="00000000" w:rsidR="00000000" w:rsidRPr="00000000">
              <w:rPr>
                <w:b w:val="1"/>
                <w:bCs w:val="1"/>
                <w:rtl w:val="0"/>
              </w:rPr>
              <w:t xml:space="preserve">Legal ownership of carbon removal claims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5">
            <w:pPr>
              <w:rPr>
                <w:i w:val="1"/>
                <w:iCs w:val="1"/>
              </w:rPr>
            </w:pPr>
            <w:r w:rsidDel="00000000" w:rsidR="00000000" w:rsidRPr="00000000">
              <w:rPr>
                <w:i w:val="1"/>
                <w:iCs w:val="1"/>
                <w:rtl w:val="0"/>
              </w:rPr>
              <w:t xml:space="preserve">Please provide reasoning and evidence for legal ownership over the rights to all removals that will be claimed from the Project and refer to  Section 3.1 “Ownership” of the Isometric Standard.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6">
            <w:pPr>
              <w:widowControl w:val="0"/>
              <w:rPr/>
            </w:pPr>
            <w:r w:rsidDel="00000000" w:rsidR="00000000" w:rsidRPr="00000000">
              <w:rPr>
                <w:rtl w:val="0"/>
              </w:rPr>
              <w:t xml:space="preserve">Charm Industrial is the only organization that will have ownership of the carbon removal claims resulting from this project. Our relationship with all other organizations involved in the project is limited to contracting for specific goods and/or services required to complete the project. Confirmation that AECN and Kerry are unable to claim carbon credits for its production once sold to Charm is included in the documentation for this PDD and on Certify.</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530"/>
        <w:tblGridChange w:id="0">
          <w:tblGrid>
            <w:gridCol w:w="1500"/>
            <w:gridCol w:w="75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48">
            <w:pPr>
              <w:widowControl w:val="0"/>
              <w:rPr>
                <w:b w:val="1"/>
                <w:bCs w:val="1"/>
              </w:rPr>
            </w:pPr>
            <w:r w:rsidDel="00000000" w:rsidR="00000000" w:rsidRPr="00000000">
              <w:rPr>
                <w:b w:val="1"/>
                <w:bCs w:val="1"/>
                <w:rtl w:val="0"/>
              </w:rPr>
              <w:t xml:space="preserve">Estimated carbon removal capacity</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A">
            <w:pPr>
              <w:rPr/>
            </w:pPr>
            <w:r w:rsidDel="00000000" w:rsidR="00000000" w:rsidRPr="00000000">
              <w:rPr>
                <w:i w:val="1"/>
                <w:iCs w:val="1"/>
                <w:rtl w:val="0"/>
              </w:rPr>
              <w:t xml:space="preserve">Please give an estimate of the net carbon removal capacity of this project in the coming years (metric tonnes)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color w:val="1d1c1d"/>
              </w:rPr>
            </w:pPr>
            <w:r w:rsidDel="00000000" w:rsidR="00000000" w:rsidRPr="00000000">
              <w:rPr>
                <w:color w:val="1d1c1d"/>
                <w:rtl w:val="0"/>
              </w:rPr>
              <w:t xml:space="preserve">The carbon removal capacity of the project is estimated based on a number of factors. The gross carbon sequestered via conversion of the waste biomass to bio-oil is calculated based on repeated carbon testing of the oil in order to establish confidence in a consistent baseline. The emissions generated via production, transportation and injection are measured, calculated or estimated depending on the type of parameter and the variability or opportunities for improvement (e.g. transitioning transportation from fossil fuels to renewable energy sources). </w:t>
            </w:r>
          </w:p>
          <w:p w:rsidR="00000000" w:rsidDel="00000000" w:rsidP="00000000" w:rsidRDefault="00000000" w:rsidRPr="00000000" w14:paraId="0000004D">
            <w:pPr>
              <w:rPr>
                <w:color w:val="1d1c1d"/>
              </w:rPr>
            </w:pPr>
            <w:r w:rsidDel="00000000" w:rsidR="00000000" w:rsidRPr="00000000">
              <w:rPr>
                <w:rtl w:val="0"/>
              </w:rPr>
            </w:r>
          </w:p>
          <w:p w:rsidR="00000000" w:rsidDel="00000000" w:rsidP="00000000" w:rsidRDefault="00000000" w:rsidRPr="00000000" w14:paraId="0000004E">
            <w:pPr>
              <w:rPr>
                <w:color w:val="1d1c1d"/>
              </w:rPr>
            </w:pPr>
            <w:r w:rsidDel="00000000" w:rsidR="00000000" w:rsidRPr="00000000">
              <w:rPr>
                <w:color w:val="1d1c1d"/>
                <w:rtl w:val="0"/>
              </w:rPr>
              <w:t xml:space="preserve">The net carbon sequestered is then estimated and forecasted into future years based on known and estimated capacity and operating constraints (e.g. pyrolysis capacity, injection capacity). Additionally, these figures are based on the assumption that Charm will be injecting bio-oil produced by multiple providers, including Charm’s own pyrolysis operations, as well as additional third-party producers. Additional information regarding these sources will be added to this PDD in the future.</w:t>
            </w:r>
          </w:p>
          <w:p w:rsidR="00000000" w:rsidDel="00000000" w:rsidP="00000000" w:rsidRDefault="00000000" w:rsidRPr="00000000" w14:paraId="0000004F">
            <w:pPr>
              <w:rPr>
                <w:color w:val="1d1c1d"/>
              </w:rPr>
            </w:pPr>
            <w:r w:rsidDel="00000000" w:rsidR="00000000" w:rsidRPr="00000000">
              <w:rPr>
                <w:rtl w:val="0"/>
              </w:rPr>
            </w:r>
          </w:p>
          <w:p w:rsidR="00000000" w:rsidDel="00000000" w:rsidP="00000000" w:rsidRDefault="00000000" w:rsidRPr="00000000" w14:paraId="00000050">
            <w:pPr>
              <w:rPr>
                <w:color w:val="1d1c1d"/>
              </w:rPr>
            </w:pPr>
            <w:r w:rsidDel="00000000" w:rsidR="00000000" w:rsidRPr="00000000">
              <w:rPr>
                <w:color w:val="1d1c1d"/>
                <w:rtl w:val="0"/>
              </w:rPr>
              <w:t xml:space="preserve">Given the above, the following estimates represent Charm’s overall forecast for injections at this site as our operations and supply chains expand. As a startup operating in an emerging market, there are necessarily many sources of uncertainty in these estimates, as operating parameters, feedstocks, transport methods, etc. will be both diverse and subject to change as operations expand and market conditions evolve. In order to ensure conservative forecasting, the totals for 2026-2028 are marked as TBD and will be updated in the future as third-party offtake volumes and Charm’s own production levels are more defined.</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2">
            <w:pPr>
              <w:widowControl w:val="0"/>
              <w:rPr>
                <w:b w:val="1"/>
                <w:bCs w:val="1"/>
              </w:rPr>
            </w:pPr>
            <w:r w:rsidDel="00000000" w:rsidR="00000000" w:rsidRPr="00000000">
              <w:rPr>
                <w:b w:val="1"/>
                <w:bCs w:val="1"/>
                <w:rtl w:val="0"/>
              </w:rPr>
              <w:t xml:space="preserve">Year</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3">
            <w:pPr>
              <w:widowControl w:val="0"/>
              <w:rPr>
                <w:b w:val="1"/>
                <w:bCs w:val="1"/>
              </w:rPr>
            </w:pPr>
            <w:r w:rsidDel="00000000" w:rsidR="00000000" w:rsidRPr="00000000">
              <w:rPr>
                <w:b w:val="1"/>
                <w:bCs w:val="1"/>
                <w:rtl w:val="0"/>
              </w:rPr>
              <w:t xml:space="preserve">Estimated carbon removal capacity (metric tonnes)</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4">
            <w:pPr>
              <w:widowControl w:val="0"/>
              <w:rPr/>
            </w:pPr>
            <w:r w:rsidDel="00000000" w:rsidR="00000000" w:rsidRPr="00000000">
              <w:rPr>
                <w:rtl w:val="0"/>
              </w:rPr>
              <w:t xml:space="preserve">2023</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5">
            <w:pPr>
              <w:widowControl w:val="0"/>
              <w:rPr/>
            </w:pPr>
            <w:r w:rsidDel="00000000" w:rsidR="00000000" w:rsidRPr="00000000">
              <w:rPr>
                <w:rtl w:val="0"/>
              </w:rPr>
              <w:t xml:space="preserve">N/A</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6">
            <w:pPr>
              <w:widowControl w:val="0"/>
              <w:rPr/>
            </w:pPr>
            <w:r w:rsidDel="00000000" w:rsidR="00000000" w:rsidRPr="00000000">
              <w:rPr>
                <w:rtl w:val="0"/>
              </w:rPr>
              <w:t xml:space="preserve">2024</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7">
            <w:pPr>
              <w:widowControl w:val="0"/>
              <w:rPr/>
            </w:pPr>
            <w:r w:rsidDel="00000000" w:rsidR="00000000" w:rsidRPr="00000000">
              <w:rPr>
                <w:rtl w:val="0"/>
              </w:rPr>
              <w:t xml:space="preserve">447.92</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8">
            <w:pPr>
              <w:widowControl w:val="0"/>
              <w:rPr/>
            </w:pPr>
            <w:r w:rsidDel="00000000" w:rsidR="00000000" w:rsidRPr="00000000">
              <w:rPr>
                <w:rtl w:val="0"/>
              </w:rPr>
              <w:t xml:space="preserve">2025</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9">
            <w:pPr>
              <w:widowControl w:val="0"/>
              <w:rPr/>
            </w:pPr>
            <w:r w:rsidDel="00000000" w:rsidR="00000000" w:rsidRPr="00000000">
              <w:rPr>
                <w:rtl w:val="0"/>
              </w:rPr>
              <w:t xml:space="preserve">4,163.97</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A">
            <w:pPr>
              <w:widowControl w:val="0"/>
              <w:rPr/>
            </w:pPr>
            <w:r w:rsidDel="00000000" w:rsidR="00000000" w:rsidRPr="00000000">
              <w:rPr>
                <w:rtl w:val="0"/>
              </w:rPr>
              <w:t xml:space="preserve">2026</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B">
            <w:pPr>
              <w:widowControl w:val="0"/>
              <w:rPr/>
            </w:pPr>
            <w:r w:rsidDel="00000000" w:rsidR="00000000" w:rsidRPr="00000000">
              <w:rPr>
                <w:rtl w:val="0"/>
              </w:rPr>
              <w:t xml:space="preserve">TBD – 8,500</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C">
            <w:pPr>
              <w:widowControl w:val="0"/>
              <w:rPr/>
            </w:pPr>
            <w:r w:rsidDel="00000000" w:rsidR="00000000" w:rsidRPr="00000000">
              <w:rPr>
                <w:rtl w:val="0"/>
              </w:rPr>
              <w:t xml:space="preserve">2027</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D">
            <w:pPr>
              <w:widowControl w:val="0"/>
              <w:rPr/>
            </w:pPr>
            <w:r w:rsidDel="00000000" w:rsidR="00000000" w:rsidRPr="00000000">
              <w:rPr>
                <w:rtl w:val="0"/>
              </w:rPr>
              <w:t xml:space="preserve">TBD – 25,000 +</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E">
            <w:pPr>
              <w:widowControl w:val="0"/>
              <w:rPr/>
            </w:pPr>
            <w:r w:rsidDel="00000000" w:rsidR="00000000" w:rsidRPr="00000000">
              <w:rPr>
                <w:rtl w:val="0"/>
              </w:rPr>
              <w:t xml:space="preserve">2028</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F">
            <w:pPr>
              <w:widowControl w:val="0"/>
              <w:rPr/>
            </w:pPr>
            <w:r w:rsidDel="00000000" w:rsidR="00000000" w:rsidRPr="00000000">
              <w:rPr>
                <w:rtl w:val="0"/>
              </w:rPr>
              <w:t xml:space="preserve">TBD – 25,000 +</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61">
            <w:pPr>
              <w:widowControl w:val="0"/>
              <w:rPr>
                <w:b w:val="1"/>
                <w:bCs w:val="1"/>
              </w:rPr>
            </w:pPr>
            <w:r w:rsidDel="00000000" w:rsidR="00000000" w:rsidRPr="00000000">
              <w:rPr>
                <w:b w:val="1"/>
                <w:bCs w:val="1"/>
                <w:rtl w:val="0"/>
              </w:rPr>
              <w:t xml:space="preserve">Technical description of Project activity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62">
            <w:pPr>
              <w:rPr>
                <w:i w:val="1"/>
                <w:iCs w:val="1"/>
              </w:rPr>
            </w:pPr>
            <w:r w:rsidDel="00000000" w:rsidR="00000000" w:rsidRPr="00000000">
              <w:rPr>
                <w:i w:val="1"/>
                <w:iCs w:val="1"/>
                <w:rtl w:val="0"/>
              </w:rPr>
              <w:t xml:space="preserve">Please provide a brief technical description of your carbon removal Project activity in accessible language. This should include information on facilities and equipment, the age and average lifespan of equipment, and all further information essential to understanding how carbon removal is achieved by the Project.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63">
            <w:pPr>
              <w:rPr>
                <w:highlight w:val="white"/>
              </w:rPr>
            </w:pPr>
            <w:r w:rsidDel="00000000" w:rsidR="00000000" w:rsidRPr="00000000">
              <w:rPr>
                <w:b w:val="1"/>
                <w:bCs w:val="1"/>
                <w:highlight w:val="white"/>
                <w:rtl w:val="0"/>
              </w:rPr>
              <w:t xml:space="preserve">Charm Bio-Oil</w:t>
            </w:r>
            <w:r w:rsidDel="00000000" w:rsidR="00000000" w:rsidRPr="00000000">
              <w:rPr>
                <w:rtl w:val="0"/>
              </w:rPr>
            </w:r>
          </w:p>
          <w:p w:rsidR="00000000" w:rsidDel="00000000" w:rsidP="00000000" w:rsidRDefault="00000000" w:rsidRPr="00000000" w14:paraId="00000064">
            <w:pPr>
              <w:rPr>
                <w:highlight w:val="white"/>
              </w:rPr>
            </w:pPr>
            <w:r w:rsidDel="00000000" w:rsidR="00000000" w:rsidRPr="00000000">
              <w:rPr>
                <w:highlight w:val="white"/>
                <w:rtl w:val="0"/>
              </w:rPr>
              <w:t xml:space="preserve">Charm produces bio-oil at its pyrolysis facility in Fort Lupton, CO. The facility has operated in an R+D capacity since December 2022 in order to develop Charm’s internal pyrolysis technology. Production of bio-oil for sequestration and carbon removal credit generation began on 8/12/24, at which point the facility became shared-use</w:t>
            </w:r>
          </w:p>
          <w:p w:rsidR="00000000" w:rsidDel="00000000" w:rsidP="00000000" w:rsidRDefault="00000000" w:rsidRPr="00000000" w14:paraId="00000065">
            <w:pPr>
              <w:rPr>
                <w:highlight w:val="white"/>
              </w:rPr>
            </w:pPr>
            <w:r w:rsidDel="00000000" w:rsidR="00000000" w:rsidRPr="00000000">
              <w:rPr>
                <w:rtl w:val="0"/>
              </w:rPr>
            </w:r>
          </w:p>
          <w:p w:rsidR="00000000" w:rsidDel="00000000" w:rsidP="00000000" w:rsidRDefault="00000000" w:rsidRPr="00000000" w14:paraId="00000066">
            <w:pPr>
              <w:rPr>
                <w:b w:val="1"/>
                <w:bCs w:val="1"/>
                <w:highlight w:val="white"/>
              </w:rPr>
            </w:pPr>
            <w:r w:rsidDel="00000000" w:rsidR="00000000" w:rsidRPr="00000000">
              <w:rPr>
                <w:highlight w:val="white"/>
                <w:rtl w:val="0"/>
              </w:rPr>
              <w:t xml:space="preserve">Charm uses woody biomass sourced from government-funded wildfire mitigation and restoration projects in Colorado. Charm works with foresters to source the non-merchantable logs removed from the forest as a part of this mitigation work. As a result, woody biomass without a clear alternative disposal pathway is removed from fire-prone collection areas and pyrolyzed so that its biogenic carbon can be permanently sequestered as bio-oil.</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rPr>
                <w:b w:val="1"/>
                <w:bCs w:val="1"/>
                <w:highlight w:val="white"/>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rPr>
                <w:b w:val="1"/>
                <w:bCs w:val="1"/>
                <w:highlight w:val="white"/>
              </w:rPr>
            </w:pPr>
            <w:r w:rsidDel="00000000" w:rsidR="00000000" w:rsidRPr="00000000">
              <w:rPr>
                <w:b w:val="1"/>
                <w:bCs w:val="1"/>
                <w:highlight w:val="white"/>
                <w:rtl w:val="0"/>
              </w:rPr>
              <w:t xml:space="preserve">AECN Bio-Oil</w:t>
            </w:r>
          </w:p>
          <w:p w:rsidR="00000000" w:rsidDel="00000000" w:rsidP="00000000" w:rsidRDefault="00000000" w:rsidRPr="00000000" w14:paraId="00000069">
            <w:pPr>
              <w:pBdr>
                <w:top w:space="0" w:sz="0" w:val="nil"/>
                <w:left w:space="0" w:sz="0" w:val="nil"/>
                <w:bottom w:space="0" w:sz="0" w:val="nil"/>
                <w:right w:space="0" w:sz="0" w:val="nil"/>
                <w:between w:space="0" w:sz="0" w:val="nil"/>
              </w:pBdr>
              <w:rPr>
                <w:color w:val="000000"/>
              </w:rPr>
            </w:pPr>
            <w:r w:rsidDel="00000000" w:rsidR="00000000" w:rsidRPr="00000000">
              <w:rPr>
                <w:color w:val="000000"/>
                <w:highlight w:val="white"/>
                <w:rtl w:val="0"/>
              </w:rPr>
              <w:t xml:space="preserve">Charm offtakes finished bio-oil from </w:t>
            </w:r>
            <w:r w:rsidDel="00000000" w:rsidR="00000000" w:rsidRPr="00000000">
              <w:rPr>
                <w:highlight w:val="white"/>
                <w:rtl w:val="0"/>
              </w:rPr>
              <w:t xml:space="preserve">AE Cote-Nord Canada Bioenergy Inc.</w:t>
            </w:r>
            <w:r w:rsidDel="00000000" w:rsidR="00000000" w:rsidRPr="00000000">
              <w:rPr>
                <w:color w:val="000000"/>
                <w:highlight w:val="white"/>
                <w:rtl w:val="0"/>
              </w:rPr>
              <w:t xml:space="preserve"> (AECN), a Quebec manufacturer who operates a pyrolysis facility. Construction began in 2016 and the facility was commissioned in 2018. It is expected to operate through 2042 and produce approximately 871,200 metric tonnes of pyrolysis oil during that time. AECN’s pyrolysis plant is located next to the Arbe</w:t>
            </w:r>
            <w:r w:rsidDel="00000000" w:rsidR="00000000" w:rsidRPr="00000000">
              <w:rPr>
                <w:highlight w:val="white"/>
                <w:rtl w:val="0"/>
              </w:rPr>
              <w:t xml:space="preserve">c</w:t>
            </w:r>
            <w:r w:rsidDel="00000000" w:rsidR="00000000" w:rsidRPr="00000000">
              <w:rPr>
                <w:color w:val="000000"/>
                <w:highlight w:val="white"/>
                <w:rtl w:val="0"/>
              </w:rPr>
              <w:t xml:space="preserve"> lumber mill, which provides the pyrolysis feedstock in the form of waste sawdust and shavings from lumber processing.</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rPr>
                <w:highlight w:val="white"/>
              </w:rPr>
            </w:pPr>
            <w:r w:rsidDel="00000000" w:rsidR="00000000" w:rsidRPr="00000000">
              <w:rPr>
                <w:color w:val="000000"/>
                <w:highlight w:val="white"/>
                <w:rtl w:val="0"/>
              </w:rPr>
              <w:t xml:space="preserve">The production of this waste is incidental to the production of wood boards for construction, which is the mill’s primary source of revenue. Absent an offtaker, the </w:t>
            </w:r>
            <w:r w:rsidDel="00000000" w:rsidR="00000000" w:rsidRPr="00000000">
              <w:rPr>
                <w:highlight w:val="white"/>
                <w:rtl w:val="0"/>
              </w:rPr>
              <w:t xml:space="preserve">historical fate of the mill residue has been on-site piling</w:t>
            </w:r>
            <w:r w:rsidDel="00000000" w:rsidR="00000000" w:rsidRPr="00000000">
              <w:rPr>
                <w:color w:val="000000"/>
                <w:highlight w:val="white"/>
                <w:rtl w:val="0"/>
              </w:rPr>
              <w:t xml:space="preserve">, as is evidenced by the fact that the mill has already accumulated a large pile of sawdust that is years old. Piled, rotting wood waste is a source of both CO2 and </w:t>
            </w:r>
            <w:r w:rsidDel="00000000" w:rsidR="00000000" w:rsidRPr="00000000">
              <w:rPr>
                <w:highlight w:val="white"/>
                <w:rtl w:val="0"/>
              </w:rPr>
              <w:t xml:space="preserve">m</w:t>
            </w:r>
            <w:r w:rsidDel="00000000" w:rsidR="00000000" w:rsidRPr="00000000">
              <w:rPr>
                <w:color w:val="000000"/>
                <w:highlight w:val="white"/>
                <w:rtl w:val="0"/>
              </w:rPr>
              <w:t xml:space="preserve">ethane emissions, with a significant global warming potential. By sequestering AECN bio oil, Charm enables AECN to divert more of this ongoing waste stream away from creating emissions, instead permanently sequestering the biogenic gasses underground and interrupting the emissions </w:t>
            </w:r>
            <w:r w:rsidDel="00000000" w:rsidR="00000000" w:rsidRPr="00000000">
              <w:rPr>
                <w:highlight w:val="white"/>
                <w:rtl w:val="0"/>
              </w:rPr>
              <w:t xml:space="preserve">associated with</w:t>
            </w:r>
            <w:r w:rsidDel="00000000" w:rsidR="00000000" w:rsidRPr="00000000">
              <w:rPr>
                <w:color w:val="000000"/>
                <w:highlight w:val="white"/>
                <w:rtl w:val="0"/>
              </w:rPr>
              <w:t xml:space="preserve"> the input biomass.</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rPr/>
            </w:pPr>
            <w:r w:rsidDel="00000000" w:rsidR="00000000" w:rsidRPr="00000000">
              <w:rPr>
                <w:color w:val="000000"/>
                <w:rtl w:val="0"/>
              </w:rPr>
              <w:t xml:space="preserve">Charm contracts with transport providers to deliver bio-oil to Charm’s pre-processing facility in El Dorado, KS. At this facility, the oil is introduced to our material tanks and treatment system, which was constructed/commissioned in 2023-4. This site allows Charm to treat the bio-oil prior to injection in order to ensure that it is fully compliant with the requirements for underground injection</w:t>
            </w:r>
            <w:r w:rsidDel="00000000" w:rsidR="00000000" w:rsidRPr="00000000">
              <w:rPr>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Kerry Taste and Nutrition</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pPr>
            <w:r w:rsidDel="00000000" w:rsidR="00000000" w:rsidRPr="00000000">
              <w:rPr>
                <w:rtl w:val="0"/>
              </w:rPr>
              <w:t xml:space="preserve">Details regarding the waste bio-oil procured by Charm for injection are provided on Certify</w:t>
            </w:r>
          </w:p>
          <w:p w:rsidR="00000000" w:rsidDel="00000000" w:rsidP="00000000" w:rsidRDefault="00000000" w:rsidRPr="00000000" w14:paraId="0000007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Injection at Vaulted</w:t>
            </w:r>
          </w:p>
          <w:p w:rsidR="00000000" w:rsidDel="00000000" w:rsidP="00000000" w:rsidRDefault="00000000" w:rsidRPr="00000000" w14:paraId="0000007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Once successfully pre-treated to ensure UIC/KDHE compliance, the oil </w:t>
            </w:r>
            <w:r w:rsidDel="00000000" w:rsidR="00000000" w:rsidRPr="00000000">
              <w:rPr>
                <w:rtl w:val="0"/>
              </w:rPr>
              <w:t xml:space="preserve">may be</w:t>
            </w:r>
            <w:r w:rsidDel="00000000" w:rsidR="00000000" w:rsidRPr="00000000">
              <w:rPr>
                <w:color w:val="000000"/>
                <w:rtl w:val="0"/>
              </w:rPr>
              <w:t xml:space="preserve"> trucked to Vaulted’s Great Plains Facility in Hutchinson, KS  for injection into an underground salt cavern. </w:t>
            </w:r>
            <w:r w:rsidDel="00000000" w:rsidR="00000000" w:rsidRPr="00000000">
              <w:rPr>
                <w:rtl w:val="0"/>
              </w:rPr>
              <w:t xml:space="preserve">Following treatment, samples are taken for CHN, TAN, and Density testing and the oil is transported to the Vaulted injection facility. </w:t>
            </w:r>
            <w:r w:rsidDel="00000000" w:rsidR="00000000" w:rsidRPr="00000000">
              <w:rPr>
                <w:color w:val="000000"/>
                <w:rtl w:val="0"/>
              </w:rPr>
              <w:t xml:space="preserve">At that point, the oil is </w:t>
            </w:r>
            <w:r w:rsidDel="00000000" w:rsidR="00000000" w:rsidRPr="00000000">
              <w:rPr>
                <w:rtl w:val="0"/>
              </w:rPr>
              <w:t xml:space="preserve">emplaced</w:t>
            </w:r>
            <w:r w:rsidDel="00000000" w:rsidR="00000000" w:rsidRPr="00000000">
              <w:rPr>
                <w:color w:val="000000"/>
                <w:rtl w:val="0"/>
              </w:rPr>
              <w:t xml:space="preserve"> into the storage cavern. Vaulted is also contracted to monitor the emplacement cavern and provide Charm with MRV data from their monitoring equipment. The details of Vaulted’s injection infrastructure and monitoring equipment is detailed in their own PDD and recorded in the relevant sections below. Note: </w:t>
            </w:r>
            <w:r w:rsidDel="00000000" w:rsidR="00000000" w:rsidRPr="00000000">
              <w:rPr>
                <w:rtl w:val="0"/>
              </w:rPr>
              <w:t xml:space="preserve">Charm’s i</w:t>
            </w:r>
            <w:r w:rsidDel="00000000" w:rsidR="00000000" w:rsidRPr="00000000">
              <w:rPr>
                <w:color w:val="000000"/>
                <w:rtl w:val="0"/>
              </w:rPr>
              <w:t xml:space="preserve">njectio</w:t>
            </w:r>
            <w:r w:rsidDel="00000000" w:rsidR="00000000" w:rsidRPr="00000000">
              <w:rPr>
                <w:rtl w:val="0"/>
              </w:rPr>
              <w:t xml:space="preserve">n operations at Vaulted have ceased.</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Injection at Basco 6</w:t>
            </w:r>
          </w:p>
          <w:p w:rsidR="00000000" w:rsidDel="00000000" w:rsidP="00000000" w:rsidRDefault="00000000" w:rsidRPr="00000000" w14:paraId="00000076">
            <w:pPr>
              <w:rPr/>
            </w:pPr>
            <w:r w:rsidDel="00000000" w:rsidR="00000000" w:rsidRPr="00000000">
              <w:rPr>
                <w:rtl w:val="0"/>
              </w:rPr>
              <w:t xml:space="preserve">Once successfully pre-treated to ensure UIC/LDENR compliance, the oil may be trucked to Charm’s Basco 6 injection well in Evangeline Parish, LA for injection into an orphaned oil and gas reservoir. The Bio-Oil may be stored in tanks prior to injection into the sub-surface or injected directly from tanker trucks. When a batch of Bio-Oil is ready for injection, Charm will inject a small amount of brine into the formation to ensure pressure and formation access is achieved. Once injection into the subsurface has been established with brine, Charm will switch to the injection of Bio-Oil. As per regulations, Charm will continuously monitor the injection rate and surface injection pressures at the wellhead. Automated shut-downs are in place to ensure compliance with regulation. </w:t>
            </w:r>
          </w:p>
          <w:p w:rsidR="00000000" w:rsidDel="00000000" w:rsidP="00000000" w:rsidRDefault="00000000" w:rsidRPr="00000000" w14:paraId="00000077">
            <w:pPr>
              <w:widowControl w:val="0"/>
              <w:rPr/>
            </w:pPr>
            <w:r w:rsidDel="00000000" w:rsidR="00000000" w:rsidRPr="00000000">
              <w:rPr>
                <w:rtl w:val="0"/>
              </w:rPr>
            </w:r>
          </w:p>
          <w:p w:rsidR="00000000" w:rsidDel="00000000" w:rsidP="00000000" w:rsidRDefault="00000000" w:rsidRPr="00000000" w14:paraId="00000078">
            <w:pPr>
              <w:widowControl w:val="0"/>
              <w:rPr/>
            </w:pPr>
            <w:r w:rsidDel="00000000" w:rsidR="00000000" w:rsidRPr="00000000">
              <w:rPr>
                <w:rtl w:val="0"/>
              </w:rPr>
              <w:t xml:space="preserve">Bio-Oil will continue to be pumped through the injection pump until the tank(s) containing the batch are empty. The ongoing monitoring program for this injection well is detailed in Supplemental Doc 3 and Appendix 6.</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9E">
            <w:pPr>
              <w:widowControl w:val="0"/>
              <w:rPr>
                <w:b w:val="1"/>
                <w:bCs w:val="1"/>
              </w:rPr>
            </w:pPr>
            <w:r w:rsidDel="00000000" w:rsidR="00000000" w:rsidRPr="00000000">
              <w:rPr>
                <w:b w:val="1"/>
                <w:bCs w:val="1"/>
                <w:rtl w:val="0"/>
              </w:rPr>
              <w:t xml:space="preserve">Declaration of exclusive registration</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A0">
            <w:pPr>
              <w:rPr>
                <w:i w:val="1"/>
                <w:iCs w:val="1"/>
              </w:rPr>
            </w:pPr>
            <w:r w:rsidDel="00000000" w:rsidR="00000000" w:rsidRPr="00000000">
              <w:rPr>
                <w:i w:val="1"/>
                <w:iCs w:val="1"/>
                <w:rtl w:val="0"/>
              </w:rPr>
              <w:t xml:space="preserve">Please confirm that your Project may only claim credits for activities that are exclusively registered with the Isometric Registry.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2">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3">
            <w:pPr>
              <w:jc w:val="both"/>
              <w:rPr/>
            </w:pPr>
            <w:r w:rsidDel="00000000" w:rsidR="00000000" w:rsidRPr="00000000">
              <w:rPr>
                <w:rtl w:val="0"/>
              </w:rPr>
              <w:t xml:space="preserve">I confirm the Project for which I aim to generate credits under the Isometric Standard is not registered with any other voluntary or compliance scheme.</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7A">
            <w:pPr>
              <w:widowControl w:val="0"/>
              <w:rPr>
                <w:b w:val="1"/>
                <w:bCs w:val="1"/>
              </w:rPr>
            </w:pPr>
            <w:r w:rsidDel="00000000" w:rsidR="00000000" w:rsidRPr="00000000">
              <w:rPr>
                <w:b w:val="1"/>
                <w:bCs w:val="1"/>
                <w:rtl w:val="0"/>
              </w:rPr>
              <w:t xml:space="preserve">Public funding</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7B">
            <w:pPr>
              <w:rPr>
                <w:i w:val="1"/>
                <w:iCs w:val="1"/>
              </w:rPr>
            </w:pPr>
            <w:r w:rsidDel="00000000" w:rsidR="00000000" w:rsidRPr="00000000">
              <w:rPr>
                <w:i w:val="1"/>
                <w:iCs w:val="1"/>
                <w:rtl w:val="0"/>
              </w:rPr>
              <w:t xml:space="preserve">Please describe briefly whether your Project has received any public funding, e.g., grants or subsidies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7C">
            <w:pPr>
              <w:widowControl w:val="0"/>
              <w:rPr/>
            </w:pPr>
            <w:r w:rsidDel="00000000" w:rsidR="00000000" w:rsidRPr="00000000">
              <w:rPr>
                <w:rtl w:val="0"/>
              </w:rPr>
              <w:t xml:space="preserve">This project has received no public funding</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175"/>
        <w:tblGridChange w:id="0">
          <w:tblGrid>
            <w:gridCol w:w="855"/>
            <w:gridCol w:w="8175"/>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7E">
            <w:pPr>
              <w:widowControl w:val="0"/>
              <w:rPr>
                <w:b w:val="1"/>
                <w:bCs w:val="1"/>
              </w:rPr>
            </w:pPr>
            <w:r w:rsidDel="00000000" w:rsidR="00000000" w:rsidRPr="00000000">
              <w:rPr>
                <w:b w:val="1"/>
                <w:bCs w:val="1"/>
                <w:rtl w:val="0"/>
              </w:rPr>
              <w:t xml:space="preserve">Selected Certified Protocol</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80">
            <w:pPr>
              <w:rPr>
                <w:i w:val="1"/>
                <w:iCs w:val="1"/>
              </w:rPr>
            </w:pPr>
            <w:r w:rsidDel="00000000" w:rsidR="00000000" w:rsidRPr="00000000">
              <w:rPr>
                <w:i w:val="1"/>
                <w:iCs w:val="1"/>
                <w:rtl w:val="0"/>
              </w:rPr>
              <w:t xml:space="preserve">Please select the Isometric Certified Protocol you wish to use for this Project.</w:t>
            </w:r>
          </w:p>
          <w:p w:rsidR="00000000" w:rsidDel="00000000" w:rsidP="00000000" w:rsidRDefault="00000000" w:rsidRPr="00000000" w14:paraId="00000081">
            <w:pPr>
              <w:rPr>
                <w:i w:val="1"/>
                <w:iCs w:val="1"/>
              </w:rPr>
            </w:pPr>
            <w:r w:rsidDel="00000000" w:rsidR="00000000" w:rsidRPr="00000000">
              <w:rPr>
                <w:rtl w:val="0"/>
              </w:rPr>
            </w:r>
          </w:p>
          <w:p w:rsidR="00000000" w:rsidDel="00000000" w:rsidP="00000000" w:rsidRDefault="00000000" w:rsidRPr="00000000" w14:paraId="00000082">
            <w:pPr>
              <w:jc w:val="both"/>
              <w:rPr>
                <w:i w:val="1"/>
                <w:iCs w:val="1"/>
                <w:shd w:fill="cfe2f3" w:val="clear"/>
              </w:rPr>
            </w:pPr>
            <w:r w:rsidDel="00000000" w:rsidR="00000000" w:rsidRPr="00000000">
              <w:rPr>
                <w:i w:val="1"/>
                <w:iCs w:val="1"/>
                <w:rtl w:val="0"/>
              </w:rPr>
              <w:t xml:space="preserve">Please note that, as per the Isometric Standard, you must use the latest available version of a Certified Protocol, unless a grace period has been explicitly specified by Isometric, whereby a former version of a Protocol may continue to be used for a defined time period.</w:t>
            </w:r>
            <w:r w:rsidDel="00000000" w:rsidR="00000000" w:rsidRPr="00000000">
              <w:rPr>
                <w:rtl w:val="0"/>
              </w:rPr>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rPr/>
            </w:pPr>
            <w:r w:rsidDel="00000000" w:rsidR="00000000" w:rsidRPr="00000000">
              <w:rPr>
                <w:rtl w:val="0"/>
              </w:rPr>
              <w:t xml:space="preserve">Protocol Name:  Bio Oil Geological Storage</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6">
            <w:pPr>
              <w:widowControl w:val="0"/>
              <w:rPr/>
            </w:pPr>
            <w:r w:rsidDel="00000000" w:rsidR="00000000" w:rsidRPr="00000000">
              <w:rPr>
                <w:rtl w:val="0"/>
              </w:rPr>
              <w:t xml:space="preserve">Protocol Version Number: v1.1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8">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9">
            <w:pPr>
              <w:widowControl w:val="0"/>
              <w:rPr/>
            </w:pPr>
            <w:r w:rsidDel="00000000" w:rsidR="00000000" w:rsidRPr="00000000">
              <w:rPr>
                <w:rtl w:val="0"/>
              </w:rPr>
              <w:t xml:space="preserve">I confirm that I am using the most recent available Certified Protocol version, or that a grace period has been explicitly specified allowing the use of an earlier protocol version.</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A">
            <w:pPr>
              <w:widowControl w:val="0"/>
              <w:rPr/>
            </w:pPr>
            <w:r w:rsidDel="00000000" w:rsidR="00000000" w:rsidRPr="00000000">
              <w:rPr>
                <w:rtl w:val="0"/>
              </w:rPr>
              <w:t xml:space="preserve">Protocol Name: Biochar Production and Storage</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C">
            <w:pPr>
              <w:widowControl w:val="0"/>
              <w:rPr/>
            </w:pPr>
            <w:r w:rsidDel="00000000" w:rsidR="00000000" w:rsidRPr="00000000">
              <w:rPr>
                <w:rtl w:val="0"/>
              </w:rPr>
              <w:t xml:space="preserve">Protocol Version Number: v1.1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E">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F">
            <w:pPr>
              <w:widowControl w:val="0"/>
              <w:rPr/>
            </w:pPr>
            <w:r w:rsidDel="00000000" w:rsidR="00000000" w:rsidRPr="00000000">
              <w:rPr>
                <w:rtl w:val="0"/>
              </w:rPr>
              <w:t xml:space="preserve">I confirm that I am using the most recent available Certified Protocol version, or that a grace period has been explicitly specified allowing the use of an earlier protocol version.</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0">
            <w:pPr>
              <w:widowControl w:val="0"/>
              <w:rPr/>
            </w:pPr>
            <w:r w:rsidDel="00000000" w:rsidR="00000000" w:rsidRPr="00000000">
              <w:rPr>
                <w:rtl w:val="0"/>
              </w:rPr>
              <w:t>Protocol Name: Biochar Storage in Agricultural Soils</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2">
            <w:pPr>
              <w:widowControl w:val="0"/>
              <w:rPr/>
            </w:pPr>
            <w:r w:rsidDel="00000000" w:rsidR="00000000" w:rsidRPr="00000000">
              <w:rPr>
                <w:rtl w:val="0"/>
              </w:rPr>
              <w:t>Protocol Version Number: v1.0</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4">
            <w:pPr>
              <w:widowControl w:val="0"/>
              <w:rPr/>
            </w:pPr>
            <w:r w:rsidDel="00000000" w:rsidR="00000000" w:rsidRPr="00000000">
              <w:rPr>
                <w:rtl w:val="0"/>
              </w:rPr>
              <w:t>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5">
            <w:pPr>
              <w:widowControl w:val="0"/>
              <w:rPr/>
            </w:pPr>
            <w:r w:rsidDel="00000000" w:rsidR="00000000" w:rsidRPr="00000000">
              <w:rPr>
                <w:rtl w:val="0"/>
              </w:rPr>
              <w:t>I confirm that I am using the most recent available Certified Protocol version, or that a grace period has been explicitly specified allowing the use of an earlier protocol version.</w:t>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rHeight w:val="420" w:hRule="atLeast"/>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97">
            <w:pPr>
              <w:widowControl w:val="0"/>
              <w:rPr>
                <w:b w:val="1"/>
                <w:bCs w:val="1"/>
              </w:rPr>
            </w:pPr>
            <w:r w:rsidDel="00000000" w:rsidR="00000000" w:rsidRPr="00000000">
              <w:rPr>
                <w:b w:val="1"/>
                <w:bCs w:val="1"/>
                <w:rtl w:val="0"/>
              </w:rPr>
              <w:t xml:space="preserve">Project Eligibility</w:t>
            </w:r>
          </w:p>
        </w:tc>
      </w:tr>
      <w:tr>
        <w:trPr>
          <w:cantSplit w:val="0"/>
          <w:trHeight w:val="420"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98">
            <w:pPr>
              <w:rPr>
                <w:i w:val="1"/>
                <w:iCs w:val="1"/>
              </w:rPr>
            </w:pPr>
            <w:r w:rsidDel="00000000" w:rsidR="00000000" w:rsidRPr="00000000">
              <w:rPr>
                <w:i w:val="1"/>
                <w:iCs w:val="1"/>
                <w:rtl w:val="0"/>
              </w:rPr>
              <w:t xml:space="preserve">Please explain why this Project is eligible under the selected Protocol.</w:t>
            </w:r>
          </w:p>
        </w:tc>
      </w:tr>
      <w:tr>
        <w:trPr>
          <w:cantSplit w:val="0"/>
          <w:trHeight w:val="423"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9">
            <w:pPr>
              <w:numPr>
                <w:ilvl w:val="0"/>
                <w:numId w:val="8"/>
              </w:numPr>
              <w:ind w:left="720" w:hanging="360"/>
              <w:rPr/>
            </w:pPr>
            <w:r w:rsidDel="00000000" w:rsidR="00000000" w:rsidRPr="00000000">
              <w:rPr>
                <w:rtl w:val="0"/>
              </w:rPr>
              <w:t xml:space="preserve">Biomass feedstocks are eligible in accordance with the Biomass Feedstock Accounting module. Please see the Biomass Feedstock Information appendices for full details on each feedstock and demonstration of eligibility.</w:t>
            </w:r>
          </w:p>
          <w:p w:rsidR="00000000" w:rsidDel="00000000" w:rsidP="00000000" w:rsidRDefault="00000000" w:rsidRPr="00000000" w14:paraId="0000009A">
            <w:pPr>
              <w:numPr>
                <w:ilvl w:val="0"/>
                <w:numId w:val="8"/>
              </w:numPr>
              <w:ind w:left="720" w:hanging="360"/>
              <w:rPr/>
            </w:pPr>
            <w:r w:rsidDel="00000000" w:rsidR="00000000" w:rsidRPr="00000000">
              <w:rPr>
                <w:rtl w:val="0"/>
              </w:rPr>
              <w:t xml:space="preserve">The project is injecting bio-oil produced from eligible feedstocks into geological formations (salt caverns and/or permeable reservoirs) for long-term storage using permitted underground injection wells</w:t>
            </w:r>
          </w:p>
          <w:p w:rsidR="00000000" w:rsidDel="00000000" w:rsidP="00000000" w:rsidRDefault="00000000" w:rsidRPr="00000000" w14:paraId="0000009B">
            <w:pPr>
              <w:numPr>
                <w:ilvl w:val="0"/>
                <w:numId w:val="8"/>
              </w:numPr>
              <w:ind w:left="720" w:hanging="360"/>
              <w:rPr/>
            </w:pPr>
            <w:r w:rsidDel="00000000" w:rsidR="00000000" w:rsidRPr="00000000">
              <w:rPr>
                <w:rtl w:val="0"/>
              </w:rPr>
              <w:t xml:space="preserve">The project is additional – See the below sections demonstrating Additionality for further details.</w:t>
            </w:r>
          </w:p>
          <w:p w:rsidR="00000000" w:rsidDel="00000000" w:rsidP="00000000" w:rsidRDefault="00000000" w:rsidRPr="00000000" w14:paraId="0000009C">
            <w:pPr>
              <w:widowControl w:val="0"/>
              <w:rPr/>
            </w:pP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9E">
            <w:pPr>
              <w:widowControl w:val="0"/>
              <w:rPr>
                <w:b w:val="1"/>
                <w:bCs w:val="1"/>
              </w:rPr>
            </w:pPr>
            <w:r w:rsidDel="00000000" w:rsidR="00000000" w:rsidRPr="00000000">
              <w:rPr>
                <w:b w:val="1"/>
                <w:bCs w:val="1"/>
                <w:rtl w:val="0"/>
              </w:rPr>
              <w:t xml:space="preserve">Acknowledgement of responsibility for providing notification of changes to operations</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A0">
            <w:pPr>
              <w:rPr>
                <w:i w:val="1"/>
                <w:iCs w:val="1"/>
              </w:rPr>
            </w:pPr>
            <w:r w:rsidDel="00000000" w:rsidR="00000000" w:rsidRPr="00000000">
              <w:rPr>
                <w:i w:val="1"/>
                <w:iCs w:val="1"/>
                <w:rtl w:val="0"/>
              </w:rPr>
              <w:t xml:space="preserve">Please confirm that you acknowledge responsibility for notifying Isometric of changes to operations which deviate from this submitted PDD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2">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3">
            <w:pPr>
              <w:jc w:val="both"/>
              <w:rPr/>
            </w:pPr>
            <w:r w:rsidDel="00000000" w:rsidR="00000000" w:rsidRPr="00000000">
              <w:rPr>
                <w:rtl w:val="0"/>
              </w:rPr>
              <w:t xml:space="preserve">I acknowledge responsibility for notifying Isometric of any changes to operations</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A5">
            <w:pPr>
              <w:widowControl w:val="0"/>
              <w:rPr>
                <w:b w:val="1"/>
                <w:bCs w:val="1"/>
              </w:rPr>
            </w:pPr>
            <w:r w:rsidDel="00000000" w:rsidR="00000000" w:rsidRPr="00000000">
              <w:rPr>
                <w:b w:val="1"/>
                <w:bCs w:val="1"/>
                <w:rtl w:val="0"/>
              </w:rPr>
              <w:t xml:space="preserve">Project Boundary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A6">
            <w:pPr>
              <w:rPr>
                <w:i w:val="1"/>
                <w:iCs w:val="1"/>
              </w:rPr>
            </w:pPr>
            <w:r w:rsidDel="00000000" w:rsidR="00000000" w:rsidRPr="00000000">
              <w:rPr>
                <w:i w:val="1"/>
                <w:iCs w:val="1"/>
                <w:rtl w:val="0"/>
              </w:rPr>
              <w:t xml:space="preserve">Complete the below table detailing the Project boundary, including all GHGs considered across all Sources, Sinks and Reservoirs (SSRs) in both the Project and Baseline scenario.</w:t>
            </w:r>
          </w:p>
          <w:p w:rsidR="00000000" w:rsidDel="00000000" w:rsidP="00000000" w:rsidRDefault="00000000" w:rsidRPr="00000000" w14:paraId="000000A7">
            <w:pPr>
              <w:rPr>
                <w:i w:val="1"/>
                <w:iCs w:val="1"/>
              </w:rPr>
            </w:pPr>
            <w:r w:rsidDel="00000000" w:rsidR="00000000" w:rsidRPr="00000000">
              <w:rPr>
                <w:rtl w:val="0"/>
              </w:rPr>
            </w:r>
          </w:p>
          <w:p w:rsidR="00000000" w:rsidDel="00000000" w:rsidP="00000000" w:rsidRDefault="00000000" w:rsidRPr="00000000" w14:paraId="000000A8">
            <w:pPr>
              <w:rPr>
                <w:i w:val="1"/>
                <w:iCs w:val="1"/>
              </w:rPr>
            </w:pPr>
            <w:r w:rsidDel="00000000" w:rsidR="00000000" w:rsidRPr="00000000">
              <w:rPr>
                <w:i w:val="1"/>
                <w:iCs w:val="1"/>
                <w:rtl w:val="0"/>
              </w:rPr>
              <w:t xml:space="preserve">Additionally, please give a description of the Project boundary. You may also optionally provide a diagram of the Project boundary.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9">
            <w:pPr>
              <w:widowControl w:val="0"/>
              <w:rPr>
                <w:sz w:val="20"/>
                <w:szCs w:val="20"/>
              </w:rPr>
            </w:pPr>
            <w:r w:rsidDel="00000000" w:rsidR="00000000" w:rsidRPr="00000000">
              <w:rPr>
                <w:rtl w:val="0"/>
              </w:rPr>
              <w:t xml:space="preserve">Description of Project boundary:</w:t>
            </w:r>
            <w:r w:rsidDel="00000000" w:rsidR="00000000" w:rsidRPr="00000000">
              <w:rPr>
                <w:rtl w:val="0"/>
              </w:rPr>
            </w:r>
          </w:p>
          <w:p w:rsidR="00000000" w:rsidDel="00000000" w:rsidP="00000000" w:rsidRDefault="00000000" w:rsidRPr="00000000" w14:paraId="000000AA">
            <w:pPr>
              <w:widowControl w:val="0"/>
              <w:rPr/>
            </w:pPr>
            <w:r w:rsidDel="00000000" w:rsidR="00000000" w:rsidRPr="00000000">
              <w:rPr>
                <w:rtl w:val="0"/>
              </w:rPr>
              <w:t xml:space="preserve">All project activities undertaken to permanently sequester carbon are considered within the system boundary including: transportation of biomass feedstock to pyrolysis, the process of pyrolysis itself, transportation of injectate to and from pre-processing, the pre-processing itself, injection and monitoring activities. Embodied emissions associated with equipment procured or contracted by Charm for the purposes of project execution are included. The emissions resulting from the direct and induced use of energy (fuel, electricity) and the embodied emissions of non-waste consumables are included. </w:t>
            </w:r>
          </w:p>
          <w:p w:rsidR="00000000" w:rsidDel="00000000" w:rsidP="00000000" w:rsidRDefault="00000000" w:rsidRPr="00000000" w14:paraId="000000AB">
            <w:pPr>
              <w:widowControl w:val="0"/>
              <w:rPr/>
            </w:pPr>
            <w:r w:rsidDel="00000000" w:rsidR="00000000" w:rsidRPr="00000000">
              <w:rPr>
                <w:rtl w:val="0"/>
              </w:rPr>
            </w:r>
          </w:p>
          <w:p w:rsidR="00000000" w:rsidDel="00000000" w:rsidP="00000000" w:rsidRDefault="00000000" w:rsidRPr="00000000" w14:paraId="000000AC">
            <w:pPr>
              <w:widowControl w:val="0"/>
              <w:rPr>
                <w:i w:val="1"/>
                <w:iCs w:val="1"/>
              </w:rPr>
            </w:pPr>
            <w:r w:rsidDel="00000000" w:rsidR="00000000" w:rsidRPr="00000000">
              <w:rPr>
                <w:i w:val="1"/>
                <w:iCs w:val="1"/>
                <w:rtl w:val="0"/>
              </w:rPr>
              <w:t xml:space="preserve">Charm Feedstock:</w:t>
            </w:r>
          </w:p>
          <w:p w:rsidR="00000000" w:rsidDel="00000000" w:rsidP="00000000" w:rsidRDefault="00000000" w:rsidRPr="00000000" w14:paraId="000000AD">
            <w:pPr>
              <w:widowControl w:val="0"/>
              <w:rPr/>
            </w:pPr>
            <w:r w:rsidDel="00000000" w:rsidR="00000000" w:rsidRPr="00000000">
              <w:rPr>
                <w:rtl w:val="0"/>
              </w:rPr>
              <w:t xml:space="preserve">The biomass feedstock used by Charm also has no counterfactual use, so the replacement emissions are also 0. See Appendix 2 and 3 for details.</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t xml:space="preserve">The biomass feedstock consists of non-merchantable wood cleared from the forest as part of government-funded wildfire mitigation/fuels reduction projects. The harvesting of the biomass and transportation to the collection site is not contingent on the project, so upstream emissions associated with these processes are not included in the project boundary. </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i w:val="1"/>
                <w:iCs w:val="1"/>
              </w:rPr>
            </w:pPr>
            <w:r w:rsidDel="00000000" w:rsidR="00000000" w:rsidRPr="00000000">
              <w:rPr>
                <w:i w:val="1"/>
                <w:iCs w:val="1"/>
                <w:rtl w:val="0"/>
              </w:rPr>
              <w:t xml:space="preserve">AECN Feedstock:</w:t>
            </w:r>
          </w:p>
          <w:p w:rsidR="00000000" w:rsidDel="00000000" w:rsidP="00000000" w:rsidRDefault="00000000" w:rsidRPr="00000000" w14:paraId="000000B2">
            <w:pPr>
              <w:widowControl w:val="0"/>
              <w:rPr/>
            </w:pPr>
            <w:r w:rsidDel="00000000" w:rsidR="00000000" w:rsidRPr="00000000">
              <w:rPr>
                <w:rtl w:val="0"/>
              </w:rPr>
              <w:t xml:space="preserve">Any counterfactual use case of organic waste biomass, including any relevant replacement emissions, are also included – However, because the biomass feedstock used by AECN has no counterfactual use, the replacement emissions are 0. See Appendix 1 for details.</w:t>
            </w:r>
          </w:p>
          <w:p w:rsidR="00000000" w:rsidDel="00000000" w:rsidP="00000000" w:rsidRDefault="00000000" w:rsidRPr="00000000" w14:paraId="000000B3">
            <w:pPr>
              <w:widowControl w:val="0"/>
              <w:rPr/>
            </w:pPr>
            <w:r w:rsidDel="00000000" w:rsidR="00000000" w:rsidRPr="00000000">
              <w:rPr>
                <w:rtl w:val="0"/>
              </w:rPr>
            </w:r>
          </w:p>
          <w:p w:rsidR="00000000" w:rsidDel="00000000" w:rsidP="00000000" w:rsidRDefault="00000000" w:rsidRPr="00000000" w14:paraId="000000B4">
            <w:pPr>
              <w:widowControl w:val="0"/>
              <w:rPr/>
            </w:pPr>
            <w:r w:rsidDel="00000000" w:rsidR="00000000" w:rsidRPr="00000000">
              <w:rPr>
                <w:rtl w:val="0"/>
              </w:rPr>
              <w:t xml:space="preserve">Because the biomass feedstock is a waste product (sawdust) produced by a lumber mill whose function and production of waste is not contingent on this project, the upstream emissions associated with growing, harvesting, transporting and producing the biomass are not included within the boundary. </w:t>
            </w:r>
          </w:p>
          <w:p w:rsidR="00000000" w:rsidDel="00000000" w:rsidP="00000000" w:rsidRDefault="00000000" w:rsidRPr="00000000" w14:paraId="000000B5">
            <w:pPr>
              <w:widowControl w:val="0"/>
              <w:rPr/>
            </w:pPr>
            <w:r w:rsidDel="00000000" w:rsidR="00000000" w:rsidRPr="00000000">
              <w:rPr>
                <w:rtl w:val="0"/>
              </w:rPr>
            </w:r>
          </w:p>
          <w:p w:rsidR="00000000" w:rsidDel="00000000" w:rsidP="00000000" w:rsidRDefault="00000000" w:rsidRPr="00000000" w14:paraId="000000B6">
            <w:pPr>
              <w:widowControl w:val="0"/>
              <w:rPr/>
            </w:pPr>
            <w:r w:rsidDel="00000000" w:rsidR="00000000" w:rsidRPr="00000000">
              <w:rPr>
                <w:i w:val="1"/>
                <w:iCs w:val="1"/>
                <w:rtl w:val="0"/>
              </w:rPr>
              <w:t xml:space="preserve">Kerry Taste and Nutrition</w:t>
            </w: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t xml:space="preserve">Details for Kerry Taste and Nutrition have been submitted and validated via Isometric’s Certify platform.</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Geographic Boundary: </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i w:val="1"/>
                <w:iCs w:val="1"/>
                <w:rtl w:val="0"/>
              </w:rPr>
              <w:t xml:space="preserve">Charm</w:t>
            </w:r>
            <w:r w:rsidDel="00000000" w:rsidR="00000000" w:rsidRPr="00000000">
              <w:rPr>
                <w:rtl w:val="0"/>
              </w:rPr>
            </w:r>
          </w:p>
          <w:p w:rsidR="00000000" w:rsidDel="00000000" w:rsidP="00000000" w:rsidRDefault="00000000" w:rsidRPr="00000000" w14:paraId="000000BC">
            <w:pPr>
              <w:widowControl w:val="0"/>
              <w:rPr/>
            </w:pPr>
            <w:r w:rsidDel="00000000" w:rsidR="00000000" w:rsidRPr="00000000">
              <w:rPr>
                <w:rtl w:val="0"/>
              </w:rPr>
              <w:t xml:space="preserve">Biomass is collected from the forestry project collection site(s) and transported to Charm’s pyrolysis facility in Fort Lupton Colorado. </w:t>
            </w:r>
          </w:p>
          <w:p w:rsidR="00000000" w:rsidDel="00000000" w:rsidP="00000000" w:rsidRDefault="00000000" w:rsidRPr="00000000" w14:paraId="000000BD">
            <w:pPr>
              <w:widowControl w:val="0"/>
              <w:rPr/>
            </w:pPr>
            <w:r w:rsidDel="00000000" w:rsidR="00000000" w:rsidRPr="00000000">
              <w:rPr>
                <w:rtl w:val="0"/>
              </w:rPr>
              <w:t xml:space="preserve"> Injectate may be transported from the Pyrolysis location by a combination of truck and/or rail to the Basco 6 pre-processing and injection site in Evangeline Parish, LA for emplacement.</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i w:val="1"/>
                <w:iCs w:val="1"/>
              </w:rPr>
            </w:pPr>
            <w:r w:rsidDel="00000000" w:rsidR="00000000" w:rsidRPr="00000000">
              <w:rPr>
                <w:i w:val="1"/>
                <w:iCs w:val="1"/>
                <w:rtl w:val="0"/>
              </w:rPr>
              <w:t xml:space="preserve">AECN</w:t>
            </w:r>
          </w:p>
          <w:p w:rsidR="00000000" w:rsidDel="00000000" w:rsidP="00000000" w:rsidRDefault="00000000" w:rsidRPr="00000000" w14:paraId="000000C0">
            <w:pPr>
              <w:widowControl w:val="0"/>
              <w:rPr/>
            </w:pPr>
            <w:r w:rsidDel="00000000" w:rsidR="00000000" w:rsidRPr="00000000">
              <w:rPr>
                <w:rtl w:val="0"/>
              </w:rPr>
              <w:t xml:space="preserve">Pyrolysis occurs in Port Cartier, QC. Injectate is transported from the Pyrolysis location by a combination of truck and rail to the pre-processing and injection facility in Evangeline Parish, LA for emplacement.</w:t>
            </w:r>
          </w:p>
          <w:p w:rsidR="00000000" w:rsidDel="00000000" w:rsidP="00000000" w:rsidRDefault="00000000" w:rsidRPr="00000000" w14:paraId="000000C1">
            <w:pPr>
              <w:widowControl w:val="0"/>
              <w:rPr/>
            </w:pPr>
            <w:r w:rsidDel="00000000" w:rsidR="00000000" w:rsidRPr="00000000">
              <w:rPr>
                <w:rtl w:val="0"/>
              </w:rPr>
            </w:r>
          </w:p>
          <w:p w:rsidR="00000000" w:rsidDel="00000000" w:rsidP="00000000" w:rsidRDefault="00000000" w:rsidRPr="00000000" w14:paraId="000000C2">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C3">
            <w:pPr>
              <w:widowControl w:val="0"/>
              <w:rPr/>
            </w:pPr>
            <w:r w:rsidDel="00000000" w:rsidR="00000000" w:rsidRPr="00000000">
              <w:rPr>
                <w:rtl w:val="0"/>
              </w:rPr>
              <w:t xml:space="preserve">[Optional] Project boundary diagram:</w:t>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C5">
            <w:pPr>
              <w:widowControl w:val="0"/>
              <w:rPr>
                <w:b w:val="1"/>
                <w:bCs w:val="1"/>
              </w:rPr>
            </w:pPr>
            <w:r w:rsidDel="00000000" w:rsidR="00000000" w:rsidRPr="00000000">
              <w:rPr>
                <w:b w:val="1"/>
                <w:bCs w:val="1"/>
                <w:rtl w:val="0"/>
              </w:rPr>
              <w:t xml:space="preserve">Baseline scenario</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C6">
            <w:pPr>
              <w:rPr>
                <w:i w:val="1"/>
                <w:iCs w:val="1"/>
              </w:rPr>
            </w:pPr>
            <w:r w:rsidDel="00000000" w:rsidR="00000000" w:rsidRPr="00000000">
              <w:rPr>
                <w:i w:val="1"/>
                <w:iCs w:val="1"/>
                <w:rtl w:val="0"/>
              </w:rPr>
              <w:t xml:space="preserve">Please describe the baseline scenario of what would have happened if  your Project did not take place (refer to Section 2.5.2 “Baselines” of the Isometric Standard and the requirements outlined in the relevant Protocol). Projects will only be credited for Removals above this counterfactual baseline.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C7">
            <w:pPr>
              <w:widowControl w:val="0"/>
              <w:rPr>
                <w:b w:val="1"/>
                <w:bCs w:val="1"/>
              </w:rPr>
            </w:pPr>
            <w:r w:rsidDel="00000000" w:rsidR="00000000" w:rsidRPr="00000000">
              <w:rPr>
                <w:b w:val="1"/>
                <w:bCs w:val="1"/>
                <w:rtl w:val="0"/>
              </w:rPr>
              <w:t xml:space="preserve">Charm Bio-Oil</w:t>
            </w:r>
          </w:p>
          <w:p w:rsidR="00000000" w:rsidDel="00000000" w:rsidP="00000000" w:rsidRDefault="00000000" w:rsidRPr="00000000" w14:paraId="000000C8">
            <w:pPr>
              <w:widowControl w:val="0"/>
              <w:rPr/>
            </w:pPr>
            <w:r w:rsidDel="00000000" w:rsidR="00000000" w:rsidRPr="00000000">
              <w:rPr>
                <w:rtl w:val="0"/>
              </w:rPr>
              <w:t xml:space="preserve">The biomass Charm sources are forest residues (green logs) harvested from government funded, managed, or otherwise supported forest management projects with the goal of wildfire mitigation, amongst other co-benefits. Given the region’s history of recent, catastrophic wildfires and the State of Colorado’s prioritization of mitigation of wildfire hazards, these projects would have taken place irrespective of Charm’s involvement</w:t>
            </w:r>
          </w:p>
          <w:p w:rsidR="00000000" w:rsidDel="00000000" w:rsidP="00000000" w:rsidRDefault="00000000" w:rsidRPr="00000000" w14:paraId="000000C9">
            <w:pPr>
              <w:widowControl w:val="0"/>
              <w:rPr>
                <w:b w:val="1"/>
                <w:bCs w:val="1"/>
              </w:rPr>
            </w:pPr>
            <w:r w:rsidDel="00000000" w:rsidR="00000000" w:rsidRPr="00000000">
              <w:rPr>
                <w:rtl w:val="0"/>
              </w:rPr>
            </w:r>
          </w:p>
          <w:p w:rsidR="00000000" w:rsidDel="00000000" w:rsidP="00000000" w:rsidRDefault="00000000" w:rsidRPr="00000000" w14:paraId="000000CA">
            <w:pPr>
              <w:widowControl w:val="0"/>
              <w:rPr/>
            </w:pPr>
            <w:r w:rsidDel="00000000" w:rsidR="00000000" w:rsidRPr="00000000">
              <w:rPr>
                <w:rtl w:val="0"/>
              </w:rPr>
              <w:t xml:space="preserve">According to the applicable contractors and/or  foresters, the forest residues that Charm sources from this project are not suitable for use in sawmills and have very limited disposal options in the area. This can be partly due to the quality, type of tree species, and inability to access disposal options due to the lack of economic attractiveness.  Charm sources from multiple projects. Details for projects validated prior to 2026 are attached to this PDD as appendices. From 2026 forward, details are submitted and validated in Certify</w:t>
            </w:r>
          </w:p>
          <w:p w:rsidR="00000000" w:rsidDel="00000000" w:rsidP="00000000" w:rsidRDefault="00000000" w:rsidRPr="00000000" w14:paraId="000000CB">
            <w:pPr>
              <w:widowControl w:val="0"/>
              <w:rPr/>
            </w:pPr>
            <w:r w:rsidDel="00000000" w:rsidR="00000000" w:rsidRPr="00000000">
              <w:rPr>
                <w:rtl w:val="0"/>
              </w:rPr>
            </w:r>
          </w:p>
          <w:p w:rsidR="00000000" w:rsidDel="00000000" w:rsidP="00000000" w:rsidRDefault="00000000" w:rsidRPr="00000000" w14:paraId="000000CC">
            <w:pPr>
              <w:widowControl w:val="0"/>
              <w:rPr/>
            </w:pPr>
            <w:r w:rsidDel="00000000" w:rsidR="00000000" w:rsidRPr="00000000">
              <w:rPr>
                <w:rtl w:val="0"/>
              </w:rPr>
              <w:t xml:space="preserve">As such, the biomass is considered to 1) serve no purpose and 2) have 0 counterfactual storage per Condition C1 in Section 3.2.2 and EC 14 in Section 2.2 of the Isometric Biomass Feedstock Accounting Module v1.2.</w:t>
            </w:r>
          </w:p>
          <w:p w:rsidR="00000000" w:rsidDel="00000000" w:rsidP="00000000" w:rsidRDefault="00000000" w:rsidRPr="00000000" w14:paraId="000000CD">
            <w:pPr>
              <w:widowControl w:val="0"/>
              <w:rPr/>
            </w:pPr>
            <w:r w:rsidDel="00000000" w:rsidR="00000000" w:rsidRPr="00000000">
              <w:rPr>
                <w:rtl w:val="0"/>
              </w:rPr>
            </w:r>
          </w:p>
          <w:p w:rsidR="00000000" w:rsidDel="00000000" w:rsidP="00000000" w:rsidRDefault="00000000" w:rsidRPr="00000000" w14:paraId="000000CE">
            <w:pPr>
              <w:widowControl w:val="0"/>
              <w:rPr>
                <w:sz w:val="28"/>
                <w:szCs w:val="28"/>
              </w:rPr>
            </w:pPr>
            <w:r w:rsidDel="00000000" w:rsidR="00000000" w:rsidRPr="00000000">
              <w:rPr>
                <w:rtl w:val="0"/>
              </w:rPr>
              <w:t xml:space="preserve">Charm’s bio-oil production facility is located in an area of Fort Lupton, CO that is zoned I2 for heavy industrial activity. The immediate area hosts other, comparable heavy industrial applications including a large Halliburton location, a crane rental company (Maxim Crane Works), and a manufacturer of truck and van bodies (Summit Truck &amp; Van Bodies). Given the uses of neighboring properties, it is reasonable to presume that Charm’s location would be used for comparable commercial activity. For this reason, only facility development work and equipment installation specific to Charm’s production operations are considered above the baseline for the property. Emissions impacts of operational activities are captured in the accounting of aggregate fuel usage and equipment embodied emissions for pyrolysis operations.</w:t>
            </w:r>
            <w:r w:rsidDel="00000000" w:rsidR="00000000" w:rsidRPr="00000000">
              <w:rPr>
                <w:rtl w:val="0"/>
              </w:rPr>
            </w:r>
          </w:p>
          <w:p w:rsidR="00000000" w:rsidDel="00000000" w:rsidP="00000000" w:rsidRDefault="00000000" w:rsidRPr="00000000" w14:paraId="000000CF">
            <w:pPr>
              <w:widowControl w:val="0"/>
              <w:rPr>
                <w:b w:val="1"/>
                <w:bCs w:val="1"/>
              </w:rPr>
            </w:pPr>
            <w:r w:rsidDel="00000000" w:rsidR="00000000" w:rsidRPr="00000000">
              <w:rPr>
                <w:rtl w:val="0"/>
              </w:rPr>
            </w:r>
          </w:p>
          <w:p w:rsidR="00000000" w:rsidDel="00000000" w:rsidP="00000000" w:rsidRDefault="00000000" w:rsidRPr="00000000" w14:paraId="000000D0">
            <w:pPr>
              <w:widowControl w:val="0"/>
              <w:rPr>
                <w:b w:val="1"/>
                <w:bCs w:val="1"/>
              </w:rPr>
            </w:pPr>
            <w:r w:rsidDel="00000000" w:rsidR="00000000" w:rsidRPr="00000000">
              <w:rPr>
                <w:b w:val="1"/>
                <w:bCs w:val="1"/>
                <w:rtl w:val="0"/>
              </w:rPr>
              <w:t xml:space="preserve">AECN Bio-Oil</w:t>
            </w:r>
          </w:p>
          <w:p w:rsidR="00000000" w:rsidDel="00000000" w:rsidP="00000000" w:rsidRDefault="00000000" w:rsidRPr="00000000" w14:paraId="000000D1">
            <w:pPr>
              <w:widowControl w:val="0"/>
              <w:rPr/>
            </w:pPr>
            <w:r w:rsidDel="00000000" w:rsidR="00000000" w:rsidRPr="00000000">
              <w:rPr>
                <w:rtl w:val="0"/>
              </w:rPr>
              <w:t xml:space="preserve">The bio-oil Charm sources from AECN is produced using residues, primarily sawdust, generated by the Arbec lumber mill adjacent to AECN’s pyrolysis facility. By purchasing the oil, Charm creates demand that AECN meets by offtaking additional residues from the mill. AECN is jointly owned by the sawmill, Arbec, and wood harvester, Groupe Remabec.The pyrolysis facility was developed as a solution to the ongoing buildup of residues. </w:t>
            </w:r>
          </w:p>
          <w:p w:rsidR="00000000" w:rsidDel="00000000" w:rsidP="00000000" w:rsidRDefault="00000000" w:rsidRPr="00000000" w14:paraId="000000D2">
            <w:pPr>
              <w:widowControl w:val="0"/>
              <w:rPr/>
            </w:pPr>
            <w:r w:rsidDel="00000000" w:rsidR="00000000" w:rsidRPr="00000000">
              <w:rPr>
                <w:rtl w:val="0"/>
              </w:rPr>
            </w:r>
          </w:p>
          <w:p w:rsidR="00000000" w:rsidDel="00000000" w:rsidP="00000000" w:rsidRDefault="00000000" w:rsidRPr="00000000" w14:paraId="000000D3">
            <w:pPr>
              <w:widowControl w:val="0"/>
              <w:rPr/>
            </w:pPr>
            <w:r w:rsidDel="00000000" w:rsidR="00000000" w:rsidRPr="00000000">
              <w:rPr>
                <w:rtl w:val="0"/>
              </w:rPr>
              <w:t xml:space="preserve">This development was, in part, triggered by the closure of other businesses in the region who would have otherwise purchased this byproduct as an input for their own production. Due to the remote location of the mill, the development of economically viable offtake relationships with businesses outside the region is a challenge. This is evidenced by Arbec and Groupe Remabec’s decision to invest over $100 million CAD to build out an onsite pyrolysis facility, as well as the accumulation of a large pile of sawdust as sawmill operations continued without an offtaker for residues for a significant period of time. The AECN facility was the solution to this problem.</w:t>
            </w:r>
          </w:p>
          <w:p w:rsidR="00000000" w:rsidDel="00000000" w:rsidP="00000000" w:rsidRDefault="00000000" w:rsidRPr="00000000" w14:paraId="000000D4">
            <w:pPr>
              <w:widowControl w:val="0"/>
              <w:rPr/>
            </w:pPr>
            <w:r w:rsidDel="00000000" w:rsidR="00000000" w:rsidRPr="00000000">
              <w:rPr>
                <w:rtl w:val="0"/>
              </w:rPr>
            </w:r>
          </w:p>
          <w:p w:rsidR="00000000" w:rsidDel="00000000" w:rsidP="00000000" w:rsidRDefault="00000000" w:rsidRPr="00000000" w14:paraId="000000D5">
            <w:pPr>
              <w:widowControl w:val="0"/>
              <w:rPr/>
            </w:pPr>
            <w:r w:rsidDel="00000000" w:rsidR="00000000" w:rsidRPr="00000000">
              <w:rPr>
                <w:rtl w:val="0"/>
              </w:rPr>
              <w:t xml:space="preserve">Because its primary revenue stream is the production of wood boards for construction, the mill has operated, creating sawdust and wood shavings absent AECN or other offtakers. There is clear evidence that the historical practice given this condition has been to create the sawdust pile that still exists onsite, so it is reasonable to conclude that these waste products would continue to accumulate in this fashion given no other intervention.</w:t>
            </w:r>
          </w:p>
          <w:p w:rsidR="00000000" w:rsidDel="00000000" w:rsidP="00000000" w:rsidRDefault="00000000" w:rsidRPr="00000000" w14:paraId="000000D6">
            <w:pPr>
              <w:widowControl w:val="0"/>
              <w:rPr/>
            </w:pPr>
            <w:r w:rsidDel="00000000" w:rsidR="00000000" w:rsidRPr="00000000">
              <w:rPr>
                <w:rtl w:val="0"/>
              </w:rPr>
            </w:r>
          </w:p>
          <w:p w:rsidR="00000000" w:rsidDel="00000000" w:rsidP="00000000" w:rsidRDefault="00000000" w:rsidRPr="00000000" w14:paraId="000000D7">
            <w:pPr>
              <w:widowControl w:val="0"/>
              <w:rPr/>
            </w:pPr>
            <w:r w:rsidDel="00000000" w:rsidR="00000000" w:rsidRPr="00000000">
              <w:rPr>
                <w:rtl w:val="0"/>
              </w:rPr>
              <w:t xml:space="preserve">In such a scenario, existing literature suggests that the anaerobic conditions in the center of a pile of sawmill residues would result in the emission of methane, alongside CO2. The high global warming potential (GWP) of methane would likely result in total emissions with a higher GWP over a 15-year period than if all biogenic carbon were released (Pier and Kelly, 1997). Charm’s sequestration of the oil made by pyrolyzing this feedstock removes what would otherwise act as the source material for these emissions and permanently sequesters it underground after processing into pyrolysis oil.</w:t>
            </w:r>
          </w:p>
          <w:p w:rsidR="00000000" w:rsidDel="00000000" w:rsidP="00000000" w:rsidRDefault="00000000" w:rsidRPr="00000000" w14:paraId="000000D8">
            <w:pPr>
              <w:widowControl w:val="0"/>
              <w:rPr>
                <w:highlight w:val="white"/>
              </w:rPr>
            </w:pPr>
            <w:r w:rsidDel="00000000" w:rsidR="00000000" w:rsidRPr="00000000">
              <w:rPr>
                <w:rtl w:val="0"/>
              </w:rPr>
            </w:r>
          </w:p>
          <w:p w:rsidR="00000000" w:rsidDel="00000000" w:rsidP="00000000" w:rsidRDefault="00000000" w:rsidRPr="00000000" w14:paraId="000000D9">
            <w:pPr>
              <w:widowControl w:val="0"/>
              <w:rPr/>
            </w:pPr>
            <w:r w:rsidDel="00000000" w:rsidR="00000000" w:rsidRPr="00000000">
              <w:rPr>
                <w:rtl w:val="0"/>
              </w:rPr>
              <w:t xml:space="preserve">A complete characterization of the feedstock and assessment of the GHG storage counterfactual can be found in the Biomass Feedstock Information appendix below.</w:t>
            </w:r>
          </w:p>
          <w:p w:rsidR="00000000" w:rsidDel="00000000" w:rsidP="00000000" w:rsidRDefault="00000000" w:rsidRPr="00000000" w14:paraId="000000DA">
            <w:pPr>
              <w:widowControl w:val="0"/>
              <w:rPr/>
            </w:pPr>
            <w:r w:rsidDel="00000000" w:rsidR="00000000" w:rsidRPr="00000000">
              <w:rPr>
                <w:rtl w:val="0"/>
              </w:rPr>
            </w:r>
          </w:p>
          <w:p w:rsidR="00000000" w:rsidDel="00000000" w:rsidP="00000000" w:rsidRDefault="00000000" w:rsidRPr="00000000" w14:paraId="000000DB">
            <w:pPr>
              <w:widowControl w:val="0"/>
              <w:rPr>
                <w:b w:val="1"/>
                <w:bCs w:val="1"/>
              </w:rPr>
            </w:pPr>
            <w:r w:rsidDel="00000000" w:rsidR="00000000" w:rsidRPr="00000000">
              <w:rPr>
                <w:b w:val="1"/>
                <w:bCs w:val="1"/>
                <w:rtl w:val="0"/>
              </w:rPr>
              <w:t xml:space="preserve">Pre-Processing and Injection</w:t>
            </w:r>
          </w:p>
          <w:p w:rsidR="00000000" w:rsidDel="00000000" w:rsidP="00000000" w:rsidRDefault="00000000" w:rsidRPr="00000000" w14:paraId="000000DC">
            <w:pPr>
              <w:widowControl w:val="0"/>
              <w:rPr/>
            </w:pPr>
            <w:r w:rsidDel="00000000" w:rsidR="00000000" w:rsidRPr="00000000">
              <w:rPr>
                <w:rtl w:val="0"/>
              </w:rPr>
              <w:t xml:space="preserve">The project also involves pre-processing and injection of bio-oil at Charm’s Basco 6 facility in Evangeline Parish, LA. </w:t>
            </w:r>
          </w:p>
          <w:p w:rsidR="00000000" w:rsidDel="00000000" w:rsidP="00000000" w:rsidRDefault="00000000" w:rsidRPr="00000000" w14:paraId="000000DD">
            <w:pPr>
              <w:widowControl w:val="0"/>
              <w:rPr/>
            </w:pPr>
            <w:r w:rsidDel="00000000" w:rsidR="00000000" w:rsidRPr="00000000">
              <w:rPr>
                <w:rtl w:val="0"/>
              </w:rPr>
            </w:r>
          </w:p>
          <w:p w:rsidR="00000000" w:rsidDel="00000000" w:rsidP="00000000" w:rsidRDefault="00000000" w:rsidRPr="00000000" w14:paraId="000000DE">
            <w:pPr>
              <w:widowControl w:val="0"/>
              <w:rPr/>
            </w:pPr>
            <w:r w:rsidDel="00000000" w:rsidR="00000000" w:rsidRPr="00000000">
              <w:rPr>
                <w:rtl w:val="0"/>
              </w:rPr>
            </w:r>
          </w:p>
          <w:p w:rsidR="00000000" w:rsidDel="00000000" w:rsidP="00000000" w:rsidRDefault="00000000" w:rsidRPr="00000000" w14:paraId="000000DF">
            <w:pPr>
              <w:widowControl w:val="0"/>
              <w:rPr/>
            </w:pPr>
            <w:r w:rsidDel="00000000" w:rsidR="00000000" w:rsidRPr="00000000">
              <w:rPr>
                <w:rtl w:val="0"/>
              </w:rPr>
            </w:r>
          </w:p>
          <w:p w:rsidR="00000000" w:rsidDel="00000000" w:rsidP="00000000" w:rsidRDefault="00000000" w:rsidRPr="00000000" w14:paraId="000000E0">
            <w:pPr>
              <w:widowControl w:val="0"/>
              <w:rPr/>
            </w:pPr>
            <w:r w:rsidDel="00000000" w:rsidR="00000000" w:rsidRPr="00000000">
              <w:rPr>
                <w:rtl w:val="0"/>
              </w:rPr>
              <w:t xml:space="preserve">The Basco 6 EW Well is a former saltwater disposal well located in Evangeline Parish, LA. It was drilled in 2011 and, while active, injected nearly 20,000 bbls of produced water before transitioning to orphan well status in 2016. Despite efforts to plug orphaned wells in Louisiana, their number has continued to grow. Between October 2023 and April 2024, the LDENR recorded a 12.4% increase in the number of orphaned wells statewide, with a total count of 4,785 wells. Given this state of affairs, the likely fate of the Basco 6 EW Well absent remediation by Charm to support bio-oil storage would be continued deterioration as an unplugged, orphaned oil and gas asset. Left in such a condition, these wells pose the risk of long-term environmental and economic harm to the surrounding ecosystems and communities.</w:t>
            </w:r>
          </w:p>
          <w:p w:rsidR="00000000" w:rsidDel="00000000" w:rsidP="00000000" w:rsidRDefault="00000000" w:rsidRPr="00000000" w14:paraId="000000E1">
            <w:pPr>
              <w:widowControl w:val="0"/>
              <w:rPr/>
            </w:pPr>
            <w:r w:rsidDel="00000000" w:rsidR="00000000" w:rsidRPr="00000000">
              <w:rPr>
                <w:rtl w:val="0"/>
              </w:rPr>
            </w:r>
          </w:p>
          <w:p w:rsidR="00000000" w:rsidDel="00000000" w:rsidP="00000000" w:rsidRDefault="00000000" w:rsidRPr="00000000" w14:paraId="000000E2">
            <w:pPr>
              <w:widowControl w:val="0"/>
              <w:rPr/>
            </w:pPr>
            <w:r w:rsidDel="00000000" w:rsidR="00000000" w:rsidRPr="00000000">
              <w:rPr>
                <w:rtl w:val="0"/>
              </w:rPr>
              <w:t xml:space="preserve">Details regarding the accounting discussed above can be found in the GHG Statement Appendix 4 and, for the Basco 6 injection well, Supplemental Doc 3.</w:t>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E4">
            <w:pPr>
              <w:widowControl w:val="0"/>
              <w:rPr>
                <w:b w:val="1"/>
                <w:bCs w:val="1"/>
              </w:rPr>
            </w:pPr>
            <w:r w:rsidDel="00000000" w:rsidR="00000000" w:rsidRPr="00000000">
              <w:rPr>
                <w:b w:val="1"/>
                <w:bCs w:val="1"/>
                <w:rtl w:val="0"/>
              </w:rPr>
              <w:t xml:space="preserve">Leakage Assessment</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E5">
            <w:pPr>
              <w:jc w:val="both"/>
              <w:rPr>
                <w:i w:val="1"/>
                <w:iCs w:val="1"/>
              </w:rPr>
            </w:pPr>
            <w:r w:rsidDel="00000000" w:rsidR="00000000" w:rsidRPr="00000000">
              <w:rPr>
                <w:i w:val="1"/>
                <w:iCs w:val="1"/>
                <w:rtl w:val="0"/>
              </w:rPr>
              <w:t xml:space="preserve">Please give a robust assessment of how you have considered potential increases in GHG emissions outside the defined Project boundary that occur as a result of the Project activity. Where the potential for such Leakage is identified, it must be quantified and deducted from the CO</w:t>
            </w:r>
            <w:r w:rsidDel="00000000" w:rsidR="00000000" w:rsidRPr="00000000">
              <w:rPr>
                <w:i w:val="1"/>
                <w:iCs w:val="1"/>
                <w:vertAlign w:val="subscript"/>
                <w:rtl w:val="0"/>
              </w:rPr>
              <w:t xml:space="preserve">2</w:t>
            </w:r>
            <w:r w:rsidDel="00000000" w:rsidR="00000000" w:rsidRPr="00000000">
              <w:rPr>
                <w:i w:val="1"/>
                <w:iCs w:val="1"/>
                <w:rtl w:val="0"/>
              </w:rPr>
              <w:t xml:space="preserve"> Removals in accordance with the relevant Protocol. Please refer to Section 2.5.4 “Leakage” of the Isometric Standard.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E6">
            <w:pPr>
              <w:widowControl w:val="0"/>
              <w:rPr/>
            </w:pPr>
            <w:r w:rsidDel="00000000" w:rsidR="00000000" w:rsidRPr="00000000">
              <w:rPr>
                <w:rtl w:val="0"/>
              </w:rPr>
              <w:t xml:space="preserve">Charm accounts for all potential leakage across all stages of the project. Based on these assessments we have concluded that there is no identifiable leakage related to this project. In general, the highest risk for leakage in bio-oil sequestration projects comes from replacement or land-use change stemming from the feedstock.</w:t>
            </w:r>
          </w:p>
          <w:p w:rsidR="00000000" w:rsidDel="00000000" w:rsidP="00000000" w:rsidRDefault="00000000" w:rsidRPr="00000000" w14:paraId="000000E7">
            <w:pPr>
              <w:widowControl w:val="0"/>
              <w:rPr/>
            </w:pPr>
            <w:r w:rsidDel="00000000" w:rsidR="00000000" w:rsidRPr="00000000">
              <w:rPr>
                <w:rtl w:val="0"/>
              </w:rPr>
            </w:r>
          </w:p>
          <w:p w:rsidR="00000000" w:rsidDel="00000000" w:rsidP="00000000" w:rsidRDefault="00000000" w:rsidRPr="00000000" w14:paraId="000000E8">
            <w:pPr>
              <w:widowControl w:val="0"/>
              <w:rPr>
                <w:b w:val="1"/>
                <w:bCs w:val="1"/>
              </w:rPr>
            </w:pPr>
            <w:r w:rsidDel="00000000" w:rsidR="00000000" w:rsidRPr="00000000">
              <w:rPr>
                <w:b w:val="1"/>
                <w:bCs w:val="1"/>
                <w:rtl w:val="0"/>
              </w:rPr>
              <w:t xml:space="preserve">Charm</w:t>
            </w:r>
          </w:p>
          <w:p w:rsidR="00000000" w:rsidDel="00000000" w:rsidP="00000000" w:rsidRDefault="00000000" w:rsidRPr="00000000" w14:paraId="000000E9">
            <w:pPr>
              <w:rPr/>
            </w:pPr>
            <w:r w:rsidDel="00000000" w:rsidR="00000000" w:rsidRPr="00000000">
              <w:rPr>
                <w:rtl w:val="0"/>
              </w:rPr>
              <w:t xml:space="preserve">Charm’s feedstock suppliers have been contracted to treat the areas and harvest wood used by Charm for government funded, managed, or supported wildfire mitigation projects). Evidence of this status is provided at validation for each vendor. As a result, offtake of these products does not present a leakage risk as defined by the Isometric Biomass Feedstock Accounting module.</w:t>
            </w:r>
          </w:p>
          <w:p w:rsidR="00000000" w:rsidDel="00000000" w:rsidP="00000000" w:rsidRDefault="00000000" w:rsidRPr="00000000" w14:paraId="000000EA">
            <w:pPr>
              <w:widowControl w:val="0"/>
              <w:rPr/>
            </w:pPr>
            <w:r w:rsidDel="00000000" w:rsidR="00000000" w:rsidRPr="00000000">
              <w:rPr>
                <w:rtl w:val="0"/>
              </w:rPr>
            </w:r>
          </w:p>
          <w:p w:rsidR="00000000" w:rsidDel="00000000" w:rsidP="00000000" w:rsidRDefault="00000000" w:rsidRPr="00000000" w14:paraId="000000EB">
            <w:pPr>
              <w:widowControl w:val="0"/>
              <w:rPr>
                <w:b w:val="1"/>
                <w:bCs w:val="1"/>
              </w:rPr>
            </w:pPr>
            <w:r w:rsidDel="00000000" w:rsidR="00000000" w:rsidRPr="00000000">
              <w:rPr>
                <w:b w:val="1"/>
                <w:bCs w:val="1"/>
                <w:rtl w:val="0"/>
              </w:rPr>
              <w:t xml:space="preserve">AECN</w:t>
            </w:r>
          </w:p>
          <w:p w:rsidR="00000000" w:rsidDel="00000000" w:rsidP="00000000" w:rsidRDefault="00000000" w:rsidRPr="00000000" w14:paraId="000000EC">
            <w:pPr>
              <w:widowControl w:val="0"/>
              <w:rPr/>
            </w:pPr>
            <w:r w:rsidDel="00000000" w:rsidR="00000000" w:rsidRPr="00000000">
              <w:rPr>
                <w:rtl w:val="0"/>
              </w:rPr>
              <w:t xml:space="preserve"> This feedstock is a byproduct from a sawmill whose primary source of revenue is the production of boards which creates residues–sawdust and shavings–that are used in the pyrolysis process. In addition, all wood processed by the mill is harvested from Provincially-owned lands under the Provincial Management Plan for Quebec forests. As a result, offtake of these products does not present a leakage risk as defined by the Isometric Biomass Feedstock Accounting protocol.</w:t>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EE">
            <w:pPr>
              <w:widowControl w:val="0"/>
              <w:rPr>
                <w:b w:val="1"/>
                <w:bCs w:val="1"/>
              </w:rPr>
            </w:pPr>
            <w:r w:rsidDel="00000000" w:rsidR="00000000" w:rsidRPr="00000000">
              <w:rPr>
                <w:b w:val="1"/>
                <w:bCs w:val="1"/>
                <w:rtl w:val="0"/>
              </w:rPr>
              <w:t xml:space="preserve">Demonstration of Additionality: Financial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EF">
            <w:pPr>
              <w:rPr>
                <w:i w:val="1"/>
                <w:iCs w:val="1"/>
              </w:rPr>
            </w:pPr>
            <w:r w:rsidDel="00000000" w:rsidR="00000000" w:rsidRPr="00000000">
              <w:rPr>
                <w:i w:val="1"/>
                <w:iCs w:val="1"/>
                <w:rtl w:val="0"/>
              </w:rPr>
              <w:t xml:space="preserve">Please describe and provide evidence for how your Project is financially additional. Refer to Section 2.5.3. “Additionality” of the Isometric Standard and the requirements outlined in the relevant Protol.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0">
            <w:pPr>
              <w:widowControl w:val="0"/>
              <w:rPr/>
            </w:pPr>
            <w:r w:rsidDel="00000000" w:rsidR="00000000" w:rsidRPr="00000000">
              <w:rPr>
                <w:rtl w:val="0"/>
              </w:rPr>
              <w:t xml:space="preserve">In order to occur, this project must generate revenue in order to recoup the costs incurred by its activities. Charm may be contracted to sell the biochar that is produced as a co-product of its bio-oil pyrolysis to a third party, or use the char to generate additional credits under a different protocol. However, the revenue those activities will generate is far below the cost to produce the associated bio-oil. In addition, the sequestration of third-party produced bio oil will only generate revenue through the sale of carbon credits. Absent the ability to sell these credits, none of the project activities would be financially viable. The project does not qualify for a 45Q tax credit. It therefore qualifies as financially additional as defined by Section 2.5.3 of the Isometric Standard.</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F2">
            <w:pPr>
              <w:widowControl w:val="0"/>
              <w:rPr>
                <w:b w:val="1"/>
                <w:bCs w:val="1"/>
              </w:rPr>
            </w:pPr>
            <w:r w:rsidDel="00000000" w:rsidR="00000000" w:rsidRPr="00000000">
              <w:rPr>
                <w:b w:val="1"/>
                <w:bCs w:val="1"/>
                <w:rtl w:val="0"/>
              </w:rPr>
              <w:t xml:space="preserve">Demonstration of Additionality: Environmental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F3">
            <w:pPr>
              <w:rPr>
                <w:i w:val="1"/>
                <w:iCs w:val="1"/>
              </w:rPr>
            </w:pPr>
            <w:r w:rsidDel="00000000" w:rsidR="00000000" w:rsidRPr="00000000">
              <w:rPr>
                <w:i w:val="1"/>
                <w:iCs w:val="1"/>
                <w:rtl w:val="0"/>
              </w:rPr>
              <w:t xml:space="preserve">Please describe and provide evidence for how your Project is environmentally additional. Refer to Section 2.5.3. “Additionality” of the Isometric Standard and the requirements outlined in the relevant Protocol.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4">
            <w:pPr>
              <w:widowControl w:val="0"/>
              <w:rPr/>
            </w:pPr>
            <w:r w:rsidDel="00000000" w:rsidR="00000000" w:rsidRPr="00000000">
              <w:rPr>
                <w:rtl w:val="0"/>
              </w:rPr>
              <w:t xml:space="preserve">This project sequesters carbon-rich bio oil produced from a feedstock that would have otherwise produced emissions equivalent to at least the GWP attributable to 100% of its biogenic carbon content. As a result of this activity, the project results in a net removal of atmospheric carbon when considered against the counterfactual scenario and given all related project emissions. It therefore qualifies as environmentally additional as defined by Section 2.5.3 of the Isometric Standard.</w:t>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F6">
            <w:pPr>
              <w:widowControl w:val="0"/>
              <w:rPr>
                <w:b w:val="1"/>
                <w:bCs w:val="1"/>
              </w:rPr>
            </w:pPr>
            <w:r w:rsidDel="00000000" w:rsidR="00000000" w:rsidRPr="00000000">
              <w:rPr>
                <w:b w:val="1"/>
                <w:bCs w:val="1"/>
                <w:rtl w:val="0"/>
              </w:rPr>
              <w:t xml:space="preserve">Demonstration of Additionality: Regulatory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F7">
            <w:pPr>
              <w:rPr>
                <w:i w:val="1"/>
                <w:iCs w:val="1"/>
              </w:rPr>
            </w:pPr>
            <w:r w:rsidDel="00000000" w:rsidR="00000000" w:rsidRPr="00000000">
              <w:rPr>
                <w:i w:val="1"/>
                <w:iCs w:val="1"/>
                <w:rtl w:val="0"/>
              </w:rPr>
              <w:t xml:space="preserve">Please describe and provide evidence for how your Project is regulatorily additional. Refer to Section 2.5.3. “Additionality” of the Isometric Standard and the requirements outlined in the relevant Protocol.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8">
            <w:pPr>
              <w:widowControl w:val="0"/>
              <w:rPr/>
            </w:pPr>
            <w:r w:rsidDel="00000000" w:rsidR="00000000" w:rsidRPr="00000000">
              <w:rPr>
                <w:rtl w:val="0"/>
              </w:rPr>
              <w:t xml:space="preserve">This project is fully compliant with Class V UIC regulations, however it is not required by any government regulations. The purpose of the project is to sequester carbon that would have otherwise been returned to the atmosphere in order to generate credits that can be sold to participants in voluntary carbon markets. It therefore qualifies as regulatorily additional as defined by Section 2.5.3 of the Isometric Standard.</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FA">
            <w:pPr>
              <w:widowControl w:val="0"/>
              <w:rPr>
                <w:b w:val="1"/>
                <w:bCs w:val="1"/>
              </w:rPr>
            </w:pPr>
            <w:r w:rsidDel="00000000" w:rsidR="00000000" w:rsidRPr="00000000">
              <w:rPr>
                <w:b w:val="1"/>
                <w:bCs w:val="1"/>
                <w:rtl w:val="0"/>
              </w:rPr>
              <w:t xml:space="preserve">Durability Assessment</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FB">
            <w:pPr>
              <w:rPr>
                <w:i w:val="1"/>
                <w:iCs w:val="1"/>
              </w:rPr>
            </w:pPr>
            <w:r w:rsidDel="00000000" w:rsidR="00000000" w:rsidRPr="00000000">
              <w:rPr>
                <w:i w:val="1"/>
                <w:iCs w:val="1"/>
                <w:rtl w:val="0"/>
              </w:rPr>
              <w:t xml:space="preserve">Please provide justification for how the Project adheres to the durability requirements outlined in the selected Protocol, which may include references to published literature or internal research. You may further expand on the Monitoring approach used to support the claimed Durability assessment in the “Overview of monitoring for durability” section of the next section.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C">
            <w:pPr>
              <w:widowControl w:val="0"/>
              <w:rPr/>
            </w:pPr>
            <w:r w:rsidDel="00000000" w:rsidR="00000000" w:rsidRPr="00000000">
              <w:rPr>
                <w:rtl w:val="0"/>
              </w:rPr>
              <w:t xml:space="preserve">All bio oil injection resulting from this project will occur at r Charm’s Basco 6 injection well in Evangeline Parish, LA. </w:t>
            </w:r>
          </w:p>
          <w:p w:rsidR="00000000" w:rsidDel="00000000" w:rsidP="00000000" w:rsidRDefault="00000000" w:rsidRPr="00000000" w14:paraId="000000FD">
            <w:pPr>
              <w:widowControl w:val="0"/>
              <w:rPr/>
            </w:pPr>
            <w:r w:rsidDel="00000000" w:rsidR="00000000" w:rsidRPr="00000000">
              <w:rPr>
                <w:rtl w:val="0"/>
              </w:rPr>
            </w:r>
          </w:p>
          <w:p w:rsidR="00000000" w:rsidDel="00000000" w:rsidP="00000000" w:rsidRDefault="00000000" w:rsidRPr="00000000" w14:paraId="000000FF">
            <w:pPr>
              <w:widowControl w:val="0"/>
              <w:rPr/>
            </w:pPr>
            <w:r w:rsidDel="00000000" w:rsidR="00000000" w:rsidRPr="00000000">
              <w:rPr>
                <w:rtl w:val="0"/>
              </w:rPr>
            </w:r>
          </w:p>
          <w:p w:rsidR="00000000" w:rsidDel="00000000" w:rsidP="00000000" w:rsidRDefault="00000000" w:rsidRPr="00000000" w14:paraId="00000100">
            <w:pPr>
              <w:widowControl w:val="0"/>
              <w:rPr/>
            </w:pPr>
            <w:r w:rsidDel="00000000" w:rsidR="00000000" w:rsidRPr="00000000">
              <w:rPr>
                <w:rtl w:val="0"/>
              </w:rPr>
            </w:r>
          </w:p>
          <w:p w:rsidR="00000000" w:rsidDel="00000000" w:rsidP="00000000" w:rsidRDefault="00000000" w:rsidRPr="00000000" w14:paraId="00000101">
            <w:pPr>
              <w:widowControl w:val="0"/>
              <w:rPr/>
            </w:pPr>
            <w:r w:rsidDel="00000000" w:rsidR="00000000" w:rsidRPr="00000000">
              <w:rPr>
                <w:rtl w:val="0"/>
              </w:rPr>
            </w:r>
          </w:p>
          <w:p w:rsidR="00000000" w:rsidDel="00000000" w:rsidP="00000000" w:rsidRDefault="00000000" w:rsidRPr="00000000" w14:paraId="00000102">
            <w:pPr>
              <w:widowControl w:val="0"/>
              <w:rPr/>
            </w:pPr>
            <w:r w:rsidDel="00000000" w:rsidR="00000000" w:rsidRPr="00000000">
              <w:rPr>
                <w:rtl w:val="0"/>
              </w:rPr>
              <w:t xml:space="preserve">Charm’s durability assessment of Basco 6 is as follows:</w:t>
            </w:r>
          </w:p>
          <w:p w:rsidR="00000000" w:rsidDel="00000000" w:rsidP="00000000" w:rsidRDefault="00000000" w:rsidRPr="00000000" w14:paraId="00000103">
            <w:pPr>
              <w:widowControl w:val="0"/>
              <w:rPr/>
            </w:pPr>
            <w:r w:rsidDel="00000000" w:rsidR="00000000" w:rsidRPr="00000000">
              <w:rPr>
                <w:rtl w:val="0"/>
              </w:rPr>
              <w:t xml:space="preserve">The Lower Miocene sandstone formation ~3500’ below the Basco 6 wellhead has been characterized and assessed for the performance required to ensure durable storage of injected bio-oil.</w:t>
            </w:r>
          </w:p>
          <w:p w:rsidR="00000000" w:rsidDel="00000000" w:rsidP="00000000" w:rsidRDefault="00000000" w:rsidRPr="00000000" w14:paraId="00000104">
            <w:pPr>
              <w:widowControl w:val="0"/>
              <w:rPr/>
            </w:pPr>
            <w:r w:rsidDel="00000000" w:rsidR="00000000" w:rsidRPr="00000000">
              <w:rPr>
                <w:rtl w:val="0"/>
              </w:rPr>
            </w:r>
          </w:p>
          <w:p w:rsidR="00000000" w:rsidDel="00000000" w:rsidP="00000000" w:rsidRDefault="00000000" w:rsidRPr="00000000" w14:paraId="00000105">
            <w:pPr>
              <w:widowControl w:val="0"/>
              <w:rPr/>
            </w:pPr>
            <w:r w:rsidDel="00000000" w:rsidR="00000000" w:rsidRPr="00000000">
              <w:rPr>
                <w:rtl w:val="0"/>
              </w:rPr>
              <w:t xml:space="preserve">The primary considerations in assessing durability were the sequestration reservoir thickness and reservoir quality relative to adjacent confining layers, demonstration of wellbore integrity, and lack of offset activity in the sequestration zone in the region. </w:t>
            </w:r>
          </w:p>
          <w:p w:rsidR="00000000" w:rsidDel="00000000" w:rsidP="00000000" w:rsidRDefault="00000000" w:rsidRPr="00000000" w14:paraId="00000106">
            <w:pPr>
              <w:widowControl w:val="0"/>
              <w:rPr/>
            </w:pPr>
            <w:r w:rsidDel="00000000" w:rsidR="00000000" w:rsidRPr="00000000">
              <w:rPr>
                <w:rtl w:val="0"/>
              </w:rPr>
            </w:r>
          </w:p>
          <w:p w:rsidR="00000000" w:rsidDel="00000000" w:rsidP="00000000" w:rsidRDefault="00000000" w:rsidRPr="00000000" w14:paraId="00000107">
            <w:pPr>
              <w:widowControl w:val="0"/>
              <w:rPr/>
            </w:pPr>
            <w:r w:rsidDel="00000000" w:rsidR="00000000" w:rsidRPr="00000000">
              <w:rPr>
                <w:rtl w:val="0"/>
              </w:rPr>
              <w:t xml:space="preserve">In the course of this assessment Charm determined that the pressure required to pump bio-oil into the formation would be consistent with a typical injection formation (normally pressured or below) without exceeding maximum allowable injection pressure, and that the formation brine density is sufficiently lower than that of bio-oil. This ensures that Charm can pump bio-oil under the regulatory requirements and that upon entry into the formation, the bio-oil will sink as predicted. In addition, Charm performed a mechanical integrity test to ensure casing integrity and performed an advanced cement analysis to ensure hydraulic seal from the formation and the wellbore. The wellbore is proven to be in good mechanical condition and the formation is of sufficient injectivity and storage size. </w:t>
            </w:r>
          </w:p>
          <w:p w:rsidR="00000000" w:rsidDel="00000000" w:rsidP="00000000" w:rsidRDefault="00000000" w:rsidRPr="00000000" w14:paraId="00000108">
            <w:pPr>
              <w:widowControl w:val="0"/>
              <w:rPr/>
            </w:pPr>
            <w:r w:rsidDel="00000000" w:rsidR="00000000" w:rsidRPr="00000000">
              <w:rPr>
                <w:rtl w:val="0"/>
              </w:rPr>
            </w:r>
          </w:p>
          <w:p w:rsidR="00000000" w:rsidDel="00000000" w:rsidP="00000000" w:rsidRDefault="00000000" w:rsidRPr="00000000" w14:paraId="00000109">
            <w:pPr>
              <w:widowControl w:val="0"/>
              <w:rPr/>
            </w:pPr>
            <w:r w:rsidDel="00000000" w:rsidR="00000000" w:rsidRPr="00000000">
              <w:rPr>
                <w:rtl w:val="0"/>
              </w:rPr>
              <w:t xml:space="preserve">Given the above, we are confident in our assessment that the Lower Miocene zone penetrated by the Basco 6 EW  possesses the characteristics required for bio-oil storage on a 1000+ year timeline. In addition, measures taken to monitor the durable storage of bio-oil are detailed in the Permanence Monitoring and Permit Compliance Plan in Appendix 6</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0B">
            <w:pPr>
              <w:widowControl w:val="0"/>
              <w:rPr>
                <w:b w:val="1"/>
                <w:bCs w:val="1"/>
              </w:rPr>
            </w:pPr>
            <w:r w:rsidDel="00000000" w:rsidR="00000000" w:rsidRPr="00000000">
              <w:rPr>
                <w:b w:val="1"/>
                <w:bCs w:val="1"/>
                <w:rtl w:val="0"/>
              </w:rPr>
              <w:t xml:space="preserve">Use of Models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0C">
            <w:pPr>
              <w:rPr>
                <w:i w:val="1"/>
                <w:iCs w:val="1"/>
              </w:rPr>
            </w:pPr>
            <w:r w:rsidDel="00000000" w:rsidR="00000000" w:rsidRPr="00000000">
              <w:rPr>
                <w:i w:val="1"/>
                <w:iCs w:val="1"/>
                <w:rtl w:val="0"/>
              </w:rPr>
              <w:t xml:space="preserve">Please describe your use of models (if any) for quantification, monitoring, and meeting specified Protocol requirements. Describe the specific model and simulations used, with enough detail so that the work could be replicated. </w:t>
            </w:r>
          </w:p>
          <w:p w:rsidR="00000000" w:rsidDel="00000000" w:rsidP="00000000" w:rsidRDefault="00000000" w:rsidRPr="00000000" w14:paraId="0000010D">
            <w:pPr>
              <w:rPr>
                <w:i w:val="1"/>
                <w:iCs w:val="1"/>
              </w:rPr>
            </w:pPr>
            <w:r w:rsidDel="00000000" w:rsidR="00000000" w:rsidRPr="00000000">
              <w:rPr>
                <w:rtl w:val="0"/>
              </w:rPr>
            </w:r>
          </w:p>
          <w:p w:rsidR="00000000" w:rsidDel="00000000" w:rsidP="00000000" w:rsidRDefault="00000000" w:rsidRPr="00000000" w14:paraId="0000010E">
            <w:pPr>
              <w:rPr>
                <w:i w:val="1"/>
                <w:iCs w:val="1"/>
              </w:rPr>
            </w:pPr>
            <w:r w:rsidDel="00000000" w:rsidR="00000000" w:rsidRPr="00000000">
              <w:rPr>
                <w:i w:val="1"/>
                <w:iCs w:val="1"/>
                <w:rtl w:val="0"/>
              </w:rPr>
              <w:t xml:space="preserve">Please provide model validation results to demonstrate model accuracy, and include an assessment of model uncertainty.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0F">
            <w:pPr>
              <w:widowControl w:val="0"/>
              <w:rPr/>
            </w:pPr>
            <w:r w:rsidDel="00000000" w:rsidR="00000000" w:rsidRPr="00000000">
              <w:rPr>
                <w:rtl w:val="0"/>
              </w:rPr>
              <w:t xml:space="preserve">The vendor has not analyzed stack emissions from their pyrolysis process. In absence of direct data, we were provided a modeling of process emissions from the technology in use (Ensyn RTP) processing woody biomass prepared for Natural Resources Canada detailing the addition of pyrolysis oil pathways to GHGenius software. These values have been provided as documentation alongside this PDD.</w:t>
            </w:r>
          </w:p>
          <w:p w:rsidR="00000000" w:rsidDel="00000000" w:rsidP="00000000" w:rsidRDefault="00000000" w:rsidRPr="00000000" w14:paraId="00000110">
            <w:pPr>
              <w:widowControl w:val="0"/>
              <w:rPr/>
            </w:pPr>
            <w:r w:rsidDel="00000000" w:rsidR="00000000" w:rsidRPr="00000000">
              <w:rPr>
                <w:rtl w:val="0"/>
              </w:rPr>
            </w:r>
          </w:p>
          <w:p w:rsidR="00000000" w:rsidDel="00000000" w:rsidP="00000000" w:rsidRDefault="00000000" w:rsidRPr="00000000" w14:paraId="00000111">
            <w:pPr>
              <w:widowControl w:val="0"/>
              <w:rPr/>
            </w:pPr>
            <w:r w:rsidDel="00000000" w:rsidR="00000000" w:rsidRPr="00000000">
              <w:rPr>
                <w:rtl w:val="0"/>
              </w:rPr>
              <w:t xml:space="preserve">Values associated with this model are provided in the GHG Statement Supplemental Doc and are incorporated into the Process Emissions emission factor for pyrolysis.</w:t>
            </w:r>
          </w:p>
        </w:tc>
      </w:tr>
    </w:tbl>
    <w:p w:rsidR="00000000" w:rsidDel="00000000" w:rsidP="00000000" w:rsidRDefault="00000000" w:rsidRPr="00000000" w14:paraId="00000112">
      <w:pPr>
        <w:pStyle w:val="Heading3"/>
        <w:rPr/>
      </w:pPr>
      <w:bookmarkStart w:colFirst="0" w:colLast="0" w:name="_heading=h.tyjcwt" w:id="2"/>
      <w:bookmarkEnd w:id="2"/>
      <w:r w:rsidDel="00000000" w:rsidR="00000000" w:rsidRPr="00000000">
        <w:rPr>
          <w:rtl w:val="0"/>
        </w:rPr>
        <w:t xml:space="preserve">Section C – Duration &amp; Crediting Period</w:t>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13">
            <w:pPr>
              <w:widowControl w:val="0"/>
              <w:rPr>
                <w:b w:val="1"/>
                <w:bCs w:val="1"/>
              </w:rPr>
            </w:pPr>
            <w:r w:rsidDel="00000000" w:rsidR="00000000" w:rsidRPr="00000000">
              <w:rPr>
                <w:b w:val="1"/>
                <w:bCs w:val="1"/>
                <w:rtl w:val="0"/>
              </w:rPr>
              <w:t xml:space="preserve">Project timeline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14">
            <w:pPr>
              <w:rPr>
                <w:i w:val="1"/>
                <w:iCs w:val="1"/>
              </w:rPr>
            </w:pPr>
            <w:r w:rsidDel="00000000" w:rsidR="00000000" w:rsidRPr="00000000">
              <w:rPr>
                <w:i w:val="1"/>
                <w:iCs w:val="1"/>
                <w:rtl w:val="0"/>
              </w:rPr>
              <w:t xml:space="preserve">Please indicate the projected start date of your Project and, if applicable, its expected operational closure date.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15">
            <w:pPr>
              <w:widowControl w:val="0"/>
              <w:rPr/>
            </w:pPr>
            <w:r w:rsidDel="00000000" w:rsidR="00000000" w:rsidRPr="00000000">
              <w:rPr>
                <w:rtl w:val="0"/>
              </w:rPr>
              <w:t xml:space="preserve">Start date of Project: 2024/03/01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16">
            <w:pPr>
              <w:rPr/>
            </w:pPr>
            <w:r w:rsidDel="00000000" w:rsidR="00000000" w:rsidRPr="00000000">
              <w:rPr>
                <w:rtl w:val="0"/>
              </w:rPr>
              <w:t xml:space="preserve">[Optional] Expected operational closure date of Project:</w:t>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18">
            <w:pPr>
              <w:widowControl w:val="0"/>
              <w:rPr>
                <w:b w:val="1"/>
                <w:bCs w:val="1"/>
              </w:rPr>
            </w:pPr>
            <w:r w:rsidDel="00000000" w:rsidR="00000000" w:rsidRPr="00000000">
              <w:rPr>
                <w:b w:val="1"/>
                <w:bCs w:val="1"/>
                <w:rtl w:val="0"/>
              </w:rPr>
              <w:t xml:space="preserve">Project closure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19">
            <w:pPr>
              <w:jc w:val="both"/>
              <w:rPr/>
            </w:pPr>
            <w:r w:rsidDel="00000000" w:rsidR="00000000" w:rsidRPr="00000000">
              <w:rPr>
                <w:i w:val="1"/>
                <w:iCs w:val="1"/>
                <w:rtl w:val="0"/>
              </w:rPr>
              <w:t xml:space="preserve">Please describe the conditions under which the Project will be considered closed, and describe the Project Closure Plan – outlining any post-cessation actions that will be undertaken upon Closure of the Project.</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1A">
            <w:pPr>
              <w:rPr/>
            </w:pPr>
            <w:r w:rsidDel="00000000" w:rsidR="00000000" w:rsidRPr="00000000">
              <w:rPr>
                <w:rtl w:val="0"/>
              </w:rPr>
              <w:t xml:space="preserve">Definition of Project cessation: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b w:val="1"/>
                <w:bCs w:val="1"/>
                <w:rtl w:val="0"/>
              </w:rPr>
              <w:t xml:space="preserve">KS</w:t>
            </w:r>
          </w:p>
          <w:p w:rsidR="00000000" w:rsidDel="00000000" w:rsidP="00000000" w:rsidRDefault="00000000" w:rsidRPr="00000000" w14:paraId="0000011D">
            <w:pPr>
              <w:rPr/>
            </w:pPr>
            <w:r w:rsidDel="00000000" w:rsidR="00000000" w:rsidRPr="00000000">
              <w:rPr>
                <w:rtl w:val="0"/>
              </w:rPr>
              <w:t xml:space="preserve">Once Vaulted indicates that the cavern is at capacity, or Charm decides to cease injection at Vaulted’s Great Plains Cavern facility, whichever comes first.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LA</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Once Charm determines  that reservoir is at capacity, or Charm decides to cease injection at Basco 6, whichever comes first.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21">
            <w:pPr>
              <w:rPr>
                <w:b w:val="1"/>
                <w:bCs w:val="1"/>
              </w:rPr>
            </w:pPr>
            <w:r w:rsidDel="00000000" w:rsidR="00000000" w:rsidRPr="00000000">
              <w:rPr>
                <w:b w:val="1"/>
                <w:bCs w:val="1"/>
                <w:rtl w:val="0"/>
              </w:rPr>
              <w:t xml:space="preserve">KS</w:t>
            </w:r>
          </w:p>
          <w:p w:rsidR="00000000" w:rsidDel="00000000" w:rsidP="00000000" w:rsidRDefault="00000000" w:rsidRPr="00000000" w14:paraId="00000122">
            <w:pPr>
              <w:rPr/>
            </w:pPr>
            <w:r w:rsidDel="00000000" w:rsidR="00000000" w:rsidRPr="00000000">
              <w:rPr>
                <w:rtl w:val="0"/>
              </w:rPr>
              <w:t xml:space="preserve">Closure Plan:  In either case, Vaulted is responsible for the closure and/or ongoing monitoring of the cavern after Charm has ceased operations at the facility.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Vaulted has accounted for their closure methods: “As a cavern reaches its capacity, Vaulted shuts the well in and places the cavern on monitoring status (post-injection monitoring) for a period of time to confirm the well is static and to comply with KDHE rules. Once the appropriate post monitoring period is complete, each at-capacity cavern will be plugged with cement in a manner that prevents the movement of fluids either into or between underground sources of drinking water (USDW).” Charm uses Vaulted’s ongoing reporting to KDHE for post-emplacement monitoring</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LA</w:t>
            </w:r>
            <w:r w:rsidDel="00000000" w:rsidR="00000000" w:rsidRPr="00000000">
              <w:rPr>
                <w:rtl w:val="0"/>
              </w:rPr>
            </w:r>
          </w:p>
          <w:p w:rsidR="00000000" w:rsidDel="00000000" w:rsidP="00000000" w:rsidRDefault="00000000" w:rsidRPr="00000000" w14:paraId="00000127">
            <w:pPr>
              <w:spacing w:line="276" w:lineRule="auto"/>
              <w:rPr>
                <w:sz w:val="26"/>
                <w:szCs w:val="26"/>
              </w:rPr>
            </w:pPr>
            <w:r w:rsidDel="00000000" w:rsidR="00000000" w:rsidRPr="00000000">
              <w:rPr>
                <w:rtl w:val="0"/>
              </w:rPr>
              <w:t xml:space="preserve">Please see Appendix 8 for details regarding Charm’s well closure plan.</w:t>
            </w:r>
            <w:r w:rsidDel="00000000" w:rsidR="00000000" w:rsidRPr="00000000">
              <w:rPr>
                <w:rtl w:val="0"/>
              </w:rPr>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29">
            <w:pPr>
              <w:widowControl w:val="0"/>
              <w:rPr>
                <w:b w:val="1"/>
                <w:bCs w:val="1"/>
              </w:rPr>
            </w:pPr>
            <w:r w:rsidDel="00000000" w:rsidR="00000000" w:rsidRPr="00000000">
              <w:rPr>
                <w:b w:val="1"/>
                <w:bCs w:val="1"/>
                <w:rtl w:val="0"/>
              </w:rPr>
              <w:t xml:space="preserve">Crediting Period</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2A">
            <w:pPr>
              <w:jc w:val="both"/>
              <w:rPr>
                <w:i w:val="1"/>
                <w:iCs w:val="1"/>
              </w:rPr>
            </w:pPr>
            <w:r w:rsidDel="00000000" w:rsidR="00000000" w:rsidRPr="00000000">
              <w:rPr>
                <w:i w:val="1"/>
                <w:iCs w:val="1"/>
                <w:rtl w:val="0"/>
              </w:rPr>
              <w:t xml:space="preserve">Please indicate the planned start date and duration of your crediting period. The crediting start date may either be your Project’s start date or up to two years prior to design submission, whichever is later. Unless otherwise specified in the relevant Protocol, the maximum crediting period is 5 years.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t xml:space="preserve">Start date of crediting period: 2024/03/01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tl w:val="0"/>
              </w:rPr>
              <w:t xml:space="preserve">Total length of crediting period: 5 years</w:t>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670"/>
        <w:gridCol w:w="2805"/>
        <w:gridCol w:w="1920"/>
        <w:tblGridChange w:id="0">
          <w:tblGrid>
            <w:gridCol w:w="1620"/>
            <w:gridCol w:w="2670"/>
            <w:gridCol w:w="2805"/>
            <w:gridCol w:w="1920"/>
          </w:tblGrid>
        </w:tblGridChange>
      </w:tblGrid>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d9d9d9" w:val="clear"/>
            <w:tcMar>
              <w:top w:w="100.0" w:type="dxa"/>
              <w:left w:w="100.0" w:type="dxa"/>
              <w:bottom w:w="100.0" w:type="dxa"/>
              <w:right w:w="100.0" w:type="dxa"/>
            </w:tcMar>
          </w:tcPr>
          <w:p w:rsidR="00000000" w:rsidDel="00000000" w:rsidP="00000000" w:rsidRDefault="00000000" w:rsidRPr="00000000" w14:paraId="0000012E">
            <w:pPr>
              <w:ind w:left="720" w:firstLine="0"/>
              <w:rPr>
                <w:b w:val="1"/>
                <w:bCs w:val="1"/>
              </w:rPr>
            </w:pPr>
            <w:r w:rsidDel="00000000" w:rsidR="00000000" w:rsidRPr="00000000">
              <w:rPr>
                <w:b w:val="1"/>
                <w:bCs w:val="1"/>
                <w:rtl w:val="0"/>
              </w:rPr>
              <w:t xml:space="preserve">Sustainable Development Impact</w:t>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32">
            <w:pPr>
              <w:rPr>
                <w:i w:val="1"/>
                <w:iCs w:val="1"/>
              </w:rPr>
            </w:pPr>
            <w:r w:rsidDel="00000000" w:rsidR="00000000" w:rsidRPr="00000000">
              <w:rPr>
                <w:i w:val="1"/>
                <w:iCs w:val="1"/>
                <w:rtl w:val="0"/>
              </w:rPr>
              <w:t xml:space="preserve">Please explain in the below table, where relevant, which Sustainable Development Goals (SDGs) other than SDG13 (“Climate Action“) your Project has a positive impact and how this is consistent with the SDG objectives of all jurisdictions in which you operate. If applicable, please include information on any data and parameters monitored before or during the crediting period.</w:t>
            </w:r>
          </w:p>
          <w:p w:rsidR="00000000" w:rsidDel="00000000" w:rsidP="00000000" w:rsidRDefault="00000000" w:rsidRPr="00000000" w14:paraId="00000133">
            <w:pPr>
              <w:rPr>
                <w:i w:val="1"/>
                <w:iCs w:val="1"/>
              </w:rPr>
            </w:pPr>
            <w:r w:rsidDel="00000000" w:rsidR="00000000" w:rsidRPr="00000000">
              <w:rPr>
                <w:rtl w:val="0"/>
              </w:rPr>
            </w:r>
          </w:p>
          <w:p w:rsidR="00000000" w:rsidDel="00000000" w:rsidP="00000000" w:rsidRDefault="00000000" w:rsidRPr="00000000" w14:paraId="00000134">
            <w:pPr>
              <w:rPr>
                <w:b w:val="1"/>
                <w:bCs w:val="1"/>
                <w:i w:val="1"/>
                <w:iCs w:val="1"/>
              </w:rPr>
            </w:pPr>
            <w:r w:rsidDel="00000000" w:rsidR="00000000" w:rsidRPr="00000000">
              <w:rPr>
                <w:i w:val="1"/>
                <w:iCs w:val="1"/>
                <w:rtl w:val="0"/>
              </w:rPr>
              <w:t xml:space="preserve">Please see </w:t>
            </w:r>
            <w:hyperlink r:id="rId8">
              <w:r w:rsidDel="00000000" w:rsidR="00000000" w:rsidRPr="00000000">
                <w:rPr>
                  <w:i w:val="1"/>
                  <w:iCs w:val="1"/>
                  <w:color w:val="1155cc"/>
                  <w:u w:val="single"/>
                  <w:rtl w:val="0"/>
                </w:rPr>
                <w:t xml:space="preserve">here</w:t>
              </w:r>
            </w:hyperlink>
            <w:r w:rsidDel="00000000" w:rsidR="00000000" w:rsidRPr="00000000">
              <w:rPr>
                <w:i w:val="1"/>
                <w:iCs w:val="1"/>
                <w:rtl w:val="0"/>
              </w:rPr>
              <w:t xml:space="preserve"> for a full list and details of all 17 SDGs.</w:t>
            </w: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8">
            <w:pPr>
              <w:widowControl w:val="0"/>
              <w:rPr/>
            </w:pPr>
            <w:r w:rsidDel="00000000" w:rsidR="00000000" w:rsidRPr="00000000">
              <w:rPr>
                <w:b w:val="1"/>
                <w:bCs w:val="1"/>
                <w:rtl w:val="0"/>
              </w:rPr>
              <w:t xml:space="preserve">#SDG with name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9">
            <w:pPr>
              <w:widowControl w:val="0"/>
              <w:rPr/>
            </w:pPr>
            <w:r w:rsidDel="00000000" w:rsidR="00000000" w:rsidRPr="00000000">
              <w:rPr>
                <w:b w:val="1"/>
                <w:bCs w:val="1"/>
                <w:rtl w:val="0"/>
              </w:rPr>
              <w:t xml:space="preserve">Description of project impact</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A">
            <w:pPr>
              <w:widowControl w:val="0"/>
              <w:rPr/>
            </w:pPr>
            <w:r w:rsidDel="00000000" w:rsidR="00000000" w:rsidRPr="00000000">
              <w:rPr>
                <w:b w:val="1"/>
                <w:bCs w:val="1"/>
                <w:rtl w:val="0"/>
              </w:rPr>
              <w:t xml:space="preserve">Description of alignment with goals of jurisdiction(s), if relevant and applicable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B">
            <w:pPr>
              <w:widowControl w:val="0"/>
              <w:rPr/>
            </w:pPr>
            <w:r w:rsidDel="00000000" w:rsidR="00000000" w:rsidRPr="00000000">
              <w:rPr>
                <w:b w:val="1"/>
                <w:bCs w:val="1"/>
                <w:rtl w:val="0"/>
              </w:rPr>
              <w:t xml:space="preserve">If applicable, unit of measurement (e.g. removal credits, MWh)</w:t>
            </w: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C">
            <w:pPr>
              <w:rPr/>
            </w:pPr>
            <w:r w:rsidDel="00000000" w:rsidR="00000000" w:rsidRPr="00000000">
              <w:rPr>
                <w:rtl w:val="0"/>
              </w:rPr>
              <w:t xml:space="preserve">8: Decent Work and Economic Growth</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D">
            <w:pPr>
              <w:rPr/>
            </w:pPr>
            <w:r w:rsidDel="00000000" w:rsidR="00000000" w:rsidRPr="00000000">
              <w:rPr>
                <w:rtl w:val="0"/>
              </w:rPr>
              <w:t xml:space="preserve">Charm’s project activities create employment opportunities for living-wage jobs in a work environment that prioritizes safety. See “Labor Rights and Working Conditions”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F">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0">
            <w:pPr>
              <w:rPr/>
            </w:pPr>
            <w:r w:rsidDel="00000000" w:rsidR="00000000" w:rsidRPr="00000000">
              <w:rPr>
                <w:rtl w:val="0"/>
              </w:rPr>
              <w:t xml:space="preserve">9: Industry, Innovation, and Infrastructure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1">
            <w:pPr>
              <w:spacing w:line="276" w:lineRule="auto"/>
              <w:rPr/>
            </w:pPr>
            <w:r w:rsidDel="00000000" w:rsidR="00000000" w:rsidRPr="00000000">
              <w:rPr>
                <w:rtl w:val="0"/>
              </w:rPr>
              <w:t xml:space="preserve">By creating a demand for and sequestering pyrolysis oil, Charm's activities in this project support the development of an industrial infrastructure to remove GHGs that would have contributed to atmospheric warming at scale in the likely counterfactual scenario</w:t>
            </w:r>
          </w:p>
          <w:p w:rsidR="00000000" w:rsidDel="00000000" w:rsidP="00000000" w:rsidRDefault="00000000" w:rsidRPr="00000000" w14:paraId="00000142">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3">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4">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5">
            <w:pPr>
              <w:rPr/>
            </w:pPr>
            <w:r w:rsidDel="00000000" w:rsidR="00000000" w:rsidRPr="00000000">
              <w:rPr>
                <w:rtl w:val="0"/>
              </w:rPr>
              <w:t xml:space="preserve">11: Sustainable Cities and Communities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6">
            <w:pPr>
              <w:spacing w:line="276" w:lineRule="auto"/>
              <w:rPr/>
            </w:pPr>
            <w:r w:rsidDel="00000000" w:rsidR="00000000" w:rsidRPr="00000000">
              <w:rPr>
                <w:rtl w:val="0"/>
              </w:rPr>
              <w:t xml:space="preserve">By creating a demand for AECN's pyrolysis of wood residues associated with the production of wood boards for construction and sequestering the carbon associated with production process wastes the project contributes to the sustainability of cities and communities</w:t>
            </w:r>
          </w:p>
          <w:p w:rsidR="00000000" w:rsidDel="00000000" w:rsidP="00000000" w:rsidRDefault="00000000" w:rsidRPr="00000000" w14:paraId="00000147">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8">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9">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A">
            <w:pPr>
              <w:rPr/>
            </w:pPr>
            <w:r w:rsidDel="00000000" w:rsidR="00000000" w:rsidRPr="00000000">
              <w:rPr>
                <w:rtl w:val="0"/>
              </w:rPr>
              <w:t xml:space="preserve">12: Responsible Production and Consumption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B">
            <w:pPr>
              <w:spacing w:line="276" w:lineRule="auto"/>
              <w:rPr/>
            </w:pPr>
            <w:r w:rsidDel="00000000" w:rsidR="00000000" w:rsidRPr="00000000">
              <w:rPr>
                <w:rtl w:val="0"/>
              </w:rPr>
              <w:t xml:space="preserve">By creating a demand for AECN's pyrolysis of wood residues associated with the production of wood boards for construction and sequestering the carbon associated with production process wastes the project makes the consumption of these wood products more sustainable</w:t>
            </w:r>
          </w:p>
          <w:p w:rsidR="00000000" w:rsidDel="00000000" w:rsidP="00000000" w:rsidRDefault="00000000" w:rsidRPr="00000000" w14:paraId="0000014C">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D">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E">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tl w:val="0"/>
              </w:rPr>
              <w:t xml:space="preserve">15: Life on Land</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0">
            <w:pPr>
              <w:rPr>
                <w:b w:val="1"/>
                <w:bCs w:val="1"/>
                <w:color w:val="172b4d"/>
              </w:rPr>
            </w:pPr>
            <w:r w:rsidDel="00000000" w:rsidR="00000000" w:rsidRPr="00000000">
              <w:rPr>
                <w:color w:val="172b4d"/>
                <w:rtl w:val="0"/>
              </w:rPr>
              <w:t xml:space="preserve">Charm Industrial sources forest residues from a state managed Fuels Reduction and Forest Restoration project. By sourcing material from these types of projects, Charm is enabling this type of project work with the forest service in their conservation efforts with the forests in Colorado. These types of projects and treatment plans are put in place to help sustainably manage the forests. By using the residues from these projects, Charm is helping create more efficiencies in the work the forest service does and mitigating risks involved when these types of treatment plans are not put in place.</w:t>
            </w:r>
            <w:r w:rsidDel="00000000" w:rsidR="00000000" w:rsidRPr="00000000">
              <w:rPr>
                <w:rtl w:val="0"/>
              </w:rPr>
            </w:r>
          </w:p>
          <w:p w:rsidR="00000000" w:rsidDel="00000000" w:rsidP="00000000" w:rsidRDefault="00000000" w:rsidRPr="00000000" w14:paraId="00000151">
            <w:pPr>
              <w:spacing w:line="276"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rtl w:val="0"/>
              </w:rPr>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4">
            <w:pPr>
              <w:widowControl w:val="0"/>
              <w:rPr/>
            </w:pPr>
            <w:r w:rsidDel="00000000" w:rsidR="00000000" w:rsidRPr="00000000">
              <w:rPr>
                <w:i w:val="1"/>
                <w:iCs w:val="1"/>
                <w:rtl w:val="0"/>
              </w:rPr>
              <w:t xml:space="preserve">Please explain whether you assessed the SDG impact of your project prior to this qualitative reasoning. If so, please describe if and which standardized assessment tools and methods you relied on.</w:t>
            </w:r>
            <w:r w:rsidDel="00000000" w:rsidR="00000000" w:rsidRPr="00000000">
              <w:rPr>
                <w:rtl w:val="0"/>
              </w:rPr>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8">
            <w:pPr>
              <w:widowControl w:val="0"/>
              <w:rPr/>
            </w:pPr>
            <w:r w:rsidDel="00000000" w:rsidR="00000000" w:rsidRPr="00000000">
              <w:rPr>
                <w:rtl w:val="0"/>
              </w:rPr>
              <w:t xml:space="preserve">There has not been a formal assessment of SDG impacts – The qualitative content above is based on baseline project functions.</w:t>
            </w:r>
          </w:p>
        </w:tc>
      </w:tr>
    </w:tbl>
    <w:p w:rsidR="00000000" w:rsidDel="00000000" w:rsidP="00000000" w:rsidRDefault="00000000" w:rsidRPr="00000000" w14:paraId="0000015C">
      <w:pPr>
        <w:pStyle w:val="Heading3"/>
        <w:rPr/>
      </w:pPr>
      <w:bookmarkStart w:colFirst="0" w:colLast="0" w:name="_heading=h.i7w6zykemiuj" w:id="3"/>
      <w:bookmarkEnd w:id="3"/>
      <w:r w:rsidDel="00000000" w:rsidR="00000000" w:rsidRPr="00000000">
        <w:rPr>
          <w:rtl w:val="0"/>
        </w:rPr>
        <w:t xml:space="preserve">Section F  – Project Changes </w:t>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5D">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F.1 Summary of changes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5E">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of the proposed or actual changes to the implementation, operation or monitoring of the project activity description submitted to Isometric. </w:t>
            </w:r>
          </w:p>
          <w:p w:rsidR="00000000" w:rsidDel="00000000" w:rsidP="00000000" w:rsidRDefault="00000000" w:rsidRPr="00000000" w14:paraId="0000015F">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Project Proponents must determine whether the proposed or actual changes are temporary deviations or permanent changes</w:t>
            </w:r>
          </w:p>
          <w:p w:rsidR="00000000" w:rsidDel="00000000" w:rsidP="00000000" w:rsidRDefault="00000000" w:rsidRPr="00000000" w14:paraId="00000160">
            <w:pPr>
              <w:spacing w:line="276"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61">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If there are temporary changes or deviations which are only relevant to a specific Reporting Period, please note this instead in Section C in the corresponding GHG Statement Report.</w:t>
            </w:r>
          </w:p>
          <w:p w:rsidR="00000000" w:rsidDel="00000000" w:rsidP="00000000" w:rsidRDefault="00000000" w:rsidRPr="00000000" w14:paraId="00000162">
            <w:pPr>
              <w:spacing w:line="276"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63">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64">
            <w:pPr>
              <w:spacing w:line="276" w:lineRule="auto"/>
              <w:rPr>
                <w:b w:val="1"/>
                <w:bCs w:val="1"/>
              </w:rPr>
            </w:pPr>
            <w:r w:rsidDel="00000000" w:rsidR="00000000" w:rsidRPr="00000000">
              <w:rPr>
                <w:b w:val="1"/>
                <w:bCs w:val="1"/>
                <w:rtl w:val="0"/>
              </w:rPr>
              <w:t xml:space="preserve">9/9/25</w:t>
            </w:r>
          </w:p>
          <w:p w:rsidR="00000000" w:rsidDel="00000000" w:rsidP="00000000" w:rsidRDefault="00000000" w:rsidRPr="00000000" w14:paraId="00000165">
            <w:pPr>
              <w:spacing w:line="276" w:lineRule="auto"/>
              <w:rPr/>
            </w:pPr>
            <w:r w:rsidDel="00000000" w:rsidR="00000000" w:rsidRPr="00000000">
              <w:rPr>
                <w:rtl w:val="0"/>
              </w:rPr>
              <w:t xml:space="preserve">During the past several months, Charm has worked together with Isometric to identify and implement some MRV changes in order to better fit evolving on-the-ground operations. The changes are as follows:</w:t>
            </w:r>
          </w:p>
          <w:p w:rsidR="00000000" w:rsidDel="00000000" w:rsidP="00000000" w:rsidRDefault="00000000" w:rsidRPr="00000000" w14:paraId="00000166">
            <w:pPr>
              <w:numPr>
                <w:ilvl w:val="0"/>
                <w:numId w:val="3"/>
              </w:numPr>
              <w:spacing w:line="276" w:lineRule="auto"/>
              <w:ind w:left="720" w:hanging="360"/>
              <w:rPr/>
            </w:pPr>
            <w:r w:rsidDel="00000000" w:rsidR="00000000" w:rsidRPr="00000000">
              <w:rPr>
                <w:rtl w:val="0"/>
              </w:rPr>
              <w:t xml:space="preserve">Charm pyrolysis currently produces 3 distinct products: Bio char and two bio-oil fractions “oily” and “aqueous”. Initially, it was not clear whether or not we would be able to successfully modify pre-processing operations to successfully render the aqueous oil non-hazardous. For that reason, we did not allocate production emissions to the aqueous oil, as the risk that it would not end up being injectable was too significant. By mid-year we had successfully proved out this process. As a result, starting with Production Period 7, which covers June production, we began to allocate emissions to all 3 products. Aqueous oil produced before June 2025 has no production emissions associated with it as all emissions have already been allocated to biochar and “oily” bio-oil</w:t>
            </w:r>
          </w:p>
          <w:p w:rsidR="00000000" w:rsidDel="00000000" w:rsidP="00000000" w:rsidRDefault="00000000" w:rsidRPr="00000000" w14:paraId="00000167">
            <w:pPr>
              <w:numPr>
                <w:ilvl w:val="0"/>
                <w:numId w:val="3"/>
              </w:numPr>
              <w:spacing w:line="276" w:lineRule="auto"/>
              <w:ind w:left="720" w:hanging="360"/>
              <w:rPr/>
            </w:pPr>
            <w:r w:rsidDel="00000000" w:rsidR="00000000" w:rsidRPr="00000000">
              <w:rPr>
                <w:rtl w:val="0"/>
              </w:rPr>
              <w:t xml:space="preserve">AECN bio-oil is weighed on a calibrated scale at the origination point and prior to injection. As the material is transferred between vessels during processing, volume and density are used to estimate the mass as it is not practical to weigh the material </w:t>
            </w:r>
            <w:r w:rsidDel="00000000" w:rsidR="00000000" w:rsidRPr="00000000">
              <w:rPr>
                <w:i w:val="1"/>
                <w:iCs w:val="1"/>
                <w:rtl w:val="0"/>
              </w:rPr>
              <w:t xml:space="preserve">in situ</w:t>
            </w:r>
            <w:r w:rsidDel="00000000" w:rsidR="00000000" w:rsidRPr="00000000">
              <w:rPr>
                <w:rtl w:val="0"/>
              </w:rPr>
              <w:t xml:space="preserve">. This can create upstream discrepancies as there are often small deltas between the product of volume and density and the mass measured on a scale. While this can be reconciled on a small scale, scaling up removals also scales up the opportunity for error in these manual adjustments. To avoid this, upstream emissions are allocated to injection batches by subtracting the Mass of Bio Oil Injected from the estimated Input Mass. Because the Input Mass is an estimate, that loss estimate is increased by 25% in order to ensure removals are accounted for conservatively, as this increases the production and transport emissions allocated to a removal, while holding the Mass of Bio Oil Injected constant. The emissions are allocated against the oldest BOL first, in order of delivery to the KS pre-processing site</w:t>
            </w:r>
          </w:p>
          <w:p w:rsidR="00000000" w:rsidDel="00000000" w:rsidP="00000000" w:rsidRDefault="00000000" w:rsidRPr="00000000" w14:paraId="00000168">
            <w:pPr>
              <w:numPr>
                <w:ilvl w:val="0"/>
                <w:numId w:val="3"/>
              </w:numPr>
              <w:spacing w:line="276" w:lineRule="auto"/>
              <w:ind w:left="720" w:hanging="360"/>
              <w:rPr/>
            </w:pPr>
            <w:r w:rsidDel="00000000" w:rsidR="00000000" w:rsidRPr="00000000">
              <w:rPr>
                <w:rtl w:val="0"/>
              </w:rPr>
              <w:t xml:space="preserve">KS permits require salt to be added to bio-oil at a level that significantly super-saturates the material. As a result, large deposits of salt are left over in the blending tank when the injectate is removed. Site engineering resources are able to volumetrically estimate the mass of salt in the tank by measuring deposit depth. In addition, multiple rounds of samples have been taken which show that the residue ranges from roughly 75-85% salt, with the remainder composed of entrained bio-oil. From the April/May Reporting Period on, 70% (used as a conservative estimate) of the estimated mass of the remaining residue may be counted towards the total salt added to the </w:t>
            </w:r>
            <w:r w:rsidDel="00000000" w:rsidR="00000000" w:rsidRPr="00000000">
              <w:rPr>
                <w:i w:val="1"/>
                <w:iCs w:val="1"/>
                <w:rtl w:val="0"/>
              </w:rPr>
              <w:t xml:space="preserve">subsequent</w:t>
            </w:r>
            <w:r w:rsidDel="00000000" w:rsidR="00000000" w:rsidRPr="00000000">
              <w:rPr>
                <w:rtl w:val="0"/>
              </w:rPr>
              <w:t xml:space="preserve"> injection batch, provided the tank is not cleaned in between batches. </w:t>
            </w:r>
          </w:p>
          <w:p w:rsidR="00000000" w:rsidDel="00000000" w:rsidP="00000000" w:rsidRDefault="00000000" w:rsidRPr="00000000" w14:paraId="00000169">
            <w:pPr>
              <w:numPr>
                <w:ilvl w:val="0"/>
                <w:numId w:val="3"/>
              </w:numPr>
              <w:spacing w:line="276" w:lineRule="auto"/>
              <w:ind w:left="720" w:hanging="360"/>
              <w:rPr/>
            </w:pPr>
            <w:r w:rsidDel="00000000" w:rsidR="00000000" w:rsidRPr="00000000">
              <w:rPr>
                <w:rtl w:val="0"/>
              </w:rPr>
              <w:t xml:space="preserve">Over the course of processing and injecting bio-oil, Charm operators took full and empty weights of many IBC totes used to store finished bio-oil. This practice yielded a large dataset, which we used to create a conservative standard loss estimate. This was computed by taking the full and empty weights of 59 bio-oil totes and taking the average. That average was then increased by 25% to ensure that the estimate would be conservative. Rather than take the empty weight of each individual tote, this standard loss (which came out to 5.33kg) is assumed for each tote of “oily fraction” Charm bio-oil used. There will be an annual revision of this estimate to ensure it stays current with the physical character of Charm’s bio-oil.</w:t>
            </w:r>
          </w:p>
          <w:p w:rsidR="00000000" w:rsidDel="00000000" w:rsidP="00000000" w:rsidRDefault="00000000" w:rsidRPr="00000000" w14:paraId="0000016A">
            <w:pPr>
              <w:spacing w:line="276" w:lineRule="auto"/>
              <w:rPr>
                <w:b w:val="1"/>
                <w:bCs w:val="1"/>
              </w:rPr>
            </w:pPr>
            <w:r w:rsidDel="00000000" w:rsidR="00000000" w:rsidRPr="00000000">
              <w:rPr>
                <w:rtl w:val="0"/>
              </w:rPr>
            </w:r>
          </w:p>
          <w:p w:rsidR="00000000" w:rsidDel="00000000" w:rsidP="00000000" w:rsidRDefault="00000000" w:rsidRPr="00000000" w14:paraId="0000016B">
            <w:pPr>
              <w:spacing w:line="276" w:lineRule="auto"/>
              <w:rPr>
                <w:b w:val="1"/>
                <w:bCs w:val="1"/>
              </w:rPr>
            </w:pPr>
            <w:r w:rsidDel="00000000" w:rsidR="00000000" w:rsidRPr="00000000">
              <w:rPr>
                <w:b w:val="1"/>
                <w:bCs w:val="1"/>
                <w:rtl w:val="0"/>
              </w:rPr>
              <w:t xml:space="preserve">7/18/25</w:t>
            </w:r>
          </w:p>
          <w:p w:rsidR="00000000" w:rsidDel="00000000" w:rsidP="00000000" w:rsidRDefault="00000000" w:rsidRPr="00000000" w14:paraId="0000016C">
            <w:pPr>
              <w:numPr>
                <w:ilvl w:val="0"/>
                <w:numId w:val="5"/>
              </w:numPr>
              <w:spacing w:line="276" w:lineRule="auto"/>
              <w:ind w:left="720" w:hanging="360"/>
              <w:rPr/>
            </w:pPr>
            <w:r w:rsidDel="00000000" w:rsidR="00000000" w:rsidRPr="00000000">
              <w:rPr>
                <w:rtl w:val="0"/>
              </w:rPr>
              <w:t xml:space="preserve">Charm Industrial has recently closed the public comment period for its permit to operate the Basco 6 injection well at an abandoned oil and gas reservoir in Evangeline Parish, LA. In anticipation of the site entering into operation in August 2025, we have expanded the PDD to include a new injection facility</w:t>
            </w:r>
          </w:p>
          <w:p w:rsidR="00000000" w:rsidDel="00000000" w:rsidP="00000000" w:rsidRDefault="00000000" w:rsidRPr="00000000" w14:paraId="0000016D">
            <w:pPr>
              <w:numPr>
                <w:ilvl w:val="0"/>
                <w:numId w:val="5"/>
              </w:numPr>
              <w:spacing w:line="276" w:lineRule="auto"/>
              <w:ind w:left="720" w:hanging="360"/>
              <w:rPr/>
            </w:pPr>
            <w:r w:rsidDel="00000000" w:rsidR="00000000" w:rsidRPr="00000000">
              <w:rPr>
                <w:rtl w:val="0"/>
              </w:rPr>
              <w:t xml:space="preserve">This expansion required adding to the following sections in order to include the full details for GHG accounting associated with Charm pyrolysis as detailed in the </w:t>
            </w:r>
            <w:hyperlink r:id="rId9">
              <w:r w:rsidDel="00000000" w:rsidR="00000000" w:rsidRPr="00000000">
                <w:rPr>
                  <w:color w:val="1155cc"/>
                  <w:u w:val="single"/>
                  <w:rtl w:val="0"/>
                </w:rPr>
                <w:t xml:space="preserve">Bio-Oil Geological Storage </w:t>
              </w:r>
            </w:hyperlink>
            <w:r w:rsidDel="00000000" w:rsidR="00000000" w:rsidRPr="00000000">
              <w:rPr>
                <w:rtl w:val="0"/>
              </w:rPr>
              <w:t xml:space="preserve">module as well as associated modules covering transport, energy use, etc.:</w:t>
            </w:r>
          </w:p>
          <w:p w:rsidR="00000000" w:rsidDel="00000000" w:rsidP="00000000" w:rsidRDefault="00000000" w:rsidRPr="00000000" w14:paraId="0000016E">
            <w:pPr>
              <w:numPr>
                <w:ilvl w:val="0"/>
                <w:numId w:val="1"/>
              </w:numPr>
              <w:spacing w:line="276" w:lineRule="auto"/>
              <w:ind w:left="1440" w:hanging="360"/>
              <w:rPr/>
            </w:pPr>
            <w:r w:rsidDel="00000000" w:rsidR="00000000" w:rsidRPr="00000000">
              <w:rPr>
                <w:rtl w:val="0"/>
              </w:rPr>
              <w:t xml:space="preserve">Title</w:t>
            </w:r>
          </w:p>
          <w:p w:rsidR="00000000" w:rsidDel="00000000" w:rsidP="00000000" w:rsidRDefault="00000000" w:rsidRPr="00000000" w14:paraId="0000016F">
            <w:pPr>
              <w:numPr>
                <w:ilvl w:val="0"/>
                <w:numId w:val="1"/>
              </w:numPr>
              <w:spacing w:line="276" w:lineRule="auto"/>
              <w:ind w:left="1440" w:hanging="360"/>
              <w:rPr/>
            </w:pPr>
            <w:r w:rsidDel="00000000" w:rsidR="00000000" w:rsidRPr="00000000">
              <w:rPr>
                <w:rtl w:val="0"/>
              </w:rPr>
              <w:t xml:space="preserve">Description</w:t>
            </w:r>
          </w:p>
          <w:p w:rsidR="00000000" w:rsidDel="00000000" w:rsidP="00000000" w:rsidRDefault="00000000" w:rsidRPr="00000000" w14:paraId="00000170">
            <w:pPr>
              <w:numPr>
                <w:ilvl w:val="0"/>
                <w:numId w:val="1"/>
              </w:numPr>
              <w:spacing w:line="276" w:lineRule="auto"/>
              <w:ind w:left="1440" w:hanging="360"/>
              <w:rPr/>
            </w:pPr>
            <w:r w:rsidDel="00000000" w:rsidR="00000000" w:rsidRPr="00000000">
              <w:rPr>
                <w:rtl w:val="0"/>
              </w:rPr>
              <w:t xml:space="preserve">Project Location(s)</w:t>
            </w:r>
          </w:p>
          <w:p w:rsidR="00000000" w:rsidDel="00000000" w:rsidP="00000000" w:rsidRDefault="00000000" w:rsidRPr="00000000" w14:paraId="00000171">
            <w:pPr>
              <w:numPr>
                <w:ilvl w:val="0"/>
                <w:numId w:val="1"/>
              </w:numPr>
              <w:spacing w:line="276" w:lineRule="auto"/>
              <w:ind w:left="1440" w:hanging="360"/>
              <w:rPr/>
            </w:pPr>
            <w:r w:rsidDel="00000000" w:rsidR="00000000" w:rsidRPr="00000000">
              <w:rPr>
                <w:rtl w:val="0"/>
              </w:rPr>
              <w:t xml:space="preserve">Technical Description of Project Activity</w:t>
            </w:r>
          </w:p>
          <w:p w:rsidR="00000000" w:rsidDel="00000000" w:rsidP="00000000" w:rsidRDefault="00000000" w:rsidRPr="00000000" w14:paraId="00000172">
            <w:pPr>
              <w:numPr>
                <w:ilvl w:val="0"/>
                <w:numId w:val="1"/>
              </w:numPr>
              <w:spacing w:line="276" w:lineRule="auto"/>
              <w:ind w:left="1440" w:hanging="360"/>
              <w:rPr/>
            </w:pPr>
            <w:r w:rsidDel="00000000" w:rsidR="00000000" w:rsidRPr="00000000">
              <w:rPr>
                <w:rtl w:val="0"/>
              </w:rPr>
              <w:t xml:space="preserve">Estimated Carbon Removal Capacity</w:t>
            </w:r>
          </w:p>
          <w:p w:rsidR="00000000" w:rsidDel="00000000" w:rsidP="00000000" w:rsidRDefault="00000000" w:rsidRPr="00000000" w14:paraId="00000173">
            <w:pPr>
              <w:numPr>
                <w:ilvl w:val="0"/>
                <w:numId w:val="1"/>
              </w:numPr>
              <w:spacing w:line="276" w:lineRule="auto"/>
              <w:ind w:left="1440" w:hanging="360"/>
              <w:rPr/>
            </w:pPr>
            <w:r w:rsidDel="00000000" w:rsidR="00000000" w:rsidRPr="00000000">
              <w:rPr>
                <w:rtl w:val="0"/>
              </w:rPr>
              <w:t xml:space="preserve">Project Boundary</w:t>
            </w:r>
          </w:p>
          <w:p w:rsidR="00000000" w:rsidDel="00000000" w:rsidP="00000000" w:rsidRDefault="00000000" w:rsidRPr="00000000" w14:paraId="00000174">
            <w:pPr>
              <w:numPr>
                <w:ilvl w:val="0"/>
                <w:numId w:val="1"/>
              </w:numPr>
              <w:spacing w:line="276" w:lineRule="auto"/>
              <w:ind w:left="1440" w:hanging="360"/>
              <w:rPr/>
            </w:pPr>
            <w:r w:rsidDel="00000000" w:rsidR="00000000" w:rsidRPr="00000000">
              <w:rPr>
                <w:rtl w:val="0"/>
              </w:rPr>
              <w:t xml:space="preserve">Baseline Scenario</w:t>
            </w:r>
          </w:p>
          <w:p w:rsidR="00000000" w:rsidDel="00000000" w:rsidP="00000000" w:rsidRDefault="00000000" w:rsidRPr="00000000" w14:paraId="00000175">
            <w:pPr>
              <w:numPr>
                <w:ilvl w:val="0"/>
                <w:numId w:val="1"/>
              </w:numPr>
              <w:spacing w:line="276" w:lineRule="auto"/>
              <w:ind w:left="1440" w:hanging="360"/>
              <w:rPr/>
            </w:pPr>
            <w:r w:rsidDel="00000000" w:rsidR="00000000" w:rsidRPr="00000000">
              <w:rPr>
                <w:rtl w:val="0"/>
              </w:rPr>
              <w:t xml:space="preserve">Durability Assessment</w:t>
            </w:r>
          </w:p>
          <w:p w:rsidR="00000000" w:rsidDel="00000000" w:rsidP="00000000" w:rsidRDefault="00000000" w:rsidRPr="00000000" w14:paraId="00000176">
            <w:pPr>
              <w:numPr>
                <w:ilvl w:val="0"/>
                <w:numId w:val="1"/>
              </w:numPr>
              <w:spacing w:line="276" w:lineRule="auto"/>
              <w:ind w:left="1440" w:hanging="360"/>
              <w:rPr/>
            </w:pPr>
            <w:r w:rsidDel="00000000" w:rsidR="00000000" w:rsidRPr="00000000">
              <w:rPr>
                <w:rtl w:val="0"/>
              </w:rPr>
              <w:t xml:space="preserve">Monitoring Plan</w:t>
            </w:r>
          </w:p>
          <w:p w:rsidR="00000000" w:rsidDel="00000000" w:rsidP="00000000" w:rsidRDefault="00000000" w:rsidRPr="00000000" w14:paraId="00000177">
            <w:pPr>
              <w:numPr>
                <w:ilvl w:val="0"/>
                <w:numId w:val="1"/>
              </w:numPr>
              <w:spacing w:line="276" w:lineRule="auto"/>
              <w:ind w:left="1440" w:hanging="360"/>
              <w:rPr/>
            </w:pPr>
            <w:r w:rsidDel="00000000" w:rsidR="00000000" w:rsidRPr="00000000">
              <w:rPr>
                <w:rtl w:val="0"/>
              </w:rPr>
              <w:t xml:space="preserve">Data Collection and Storage</w:t>
            </w:r>
          </w:p>
          <w:p w:rsidR="00000000" w:rsidDel="00000000" w:rsidP="00000000" w:rsidRDefault="00000000" w:rsidRPr="00000000" w14:paraId="00000178">
            <w:pPr>
              <w:numPr>
                <w:ilvl w:val="0"/>
                <w:numId w:val="1"/>
              </w:numPr>
              <w:spacing w:line="276" w:lineRule="auto"/>
              <w:ind w:left="1440" w:hanging="360"/>
              <w:rPr/>
            </w:pPr>
            <w:r w:rsidDel="00000000" w:rsidR="00000000" w:rsidRPr="00000000">
              <w:rPr>
                <w:rtl w:val="0"/>
              </w:rPr>
              <w:t xml:space="preserve">Uncertainty Assessment</w:t>
            </w:r>
          </w:p>
          <w:p w:rsidR="00000000" w:rsidDel="00000000" w:rsidP="00000000" w:rsidRDefault="00000000" w:rsidRPr="00000000" w14:paraId="00000179">
            <w:pPr>
              <w:numPr>
                <w:ilvl w:val="0"/>
                <w:numId w:val="1"/>
              </w:numPr>
              <w:spacing w:line="276" w:lineRule="auto"/>
              <w:ind w:left="1440" w:hanging="360"/>
              <w:rPr/>
            </w:pPr>
            <w:r w:rsidDel="00000000" w:rsidR="00000000" w:rsidRPr="00000000">
              <w:rPr>
                <w:rtl w:val="0"/>
              </w:rPr>
              <w:t xml:space="preserve">Storage Well Overview</w:t>
            </w:r>
          </w:p>
          <w:p w:rsidR="00000000" w:rsidDel="00000000" w:rsidP="00000000" w:rsidRDefault="00000000" w:rsidRPr="00000000" w14:paraId="0000017A">
            <w:pPr>
              <w:numPr>
                <w:ilvl w:val="0"/>
                <w:numId w:val="1"/>
              </w:numPr>
              <w:spacing w:line="276" w:lineRule="auto"/>
              <w:ind w:left="1440" w:hanging="360"/>
              <w:rPr/>
            </w:pPr>
            <w:r w:rsidDel="00000000" w:rsidR="00000000" w:rsidRPr="00000000">
              <w:rPr>
                <w:rtl w:val="0"/>
              </w:rPr>
              <w:t xml:space="preserve">Project Closure</w:t>
            </w:r>
          </w:p>
          <w:p w:rsidR="00000000" w:rsidDel="00000000" w:rsidP="00000000" w:rsidRDefault="00000000" w:rsidRPr="00000000" w14:paraId="0000017B">
            <w:pPr>
              <w:numPr>
                <w:ilvl w:val="0"/>
                <w:numId w:val="1"/>
              </w:numPr>
              <w:spacing w:line="276" w:lineRule="auto"/>
              <w:ind w:left="1440" w:hanging="360"/>
              <w:rPr/>
            </w:pPr>
            <w:r w:rsidDel="00000000" w:rsidR="00000000" w:rsidRPr="00000000">
              <w:rPr>
                <w:rtl w:val="0"/>
              </w:rPr>
              <w:t xml:space="preserve">Environmental Impacts</w:t>
            </w:r>
          </w:p>
          <w:p w:rsidR="00000000" w:rsidDel="00000000" w:rsidP="00000000" w:rsidRDefault="00000000" w:rsidRPr="00000000" w14:paraId="0000017C">
            <w:pPr>
              <w:numPr>
                <w:ilvl w:val="0"/>
                <w:numId w:val="1"/>
              </w:numPr>
              <w:spacing w:line="276" w:lineRule="auto"/>
              <w:ind w:left="1440" w:hanging="360"/>
              <w:rPr/>
            </w:pPr>
            <w:r w:rsidDel="00000000" w:rsidR="00000000" w:rsidRPr="00000000">
              <w:rPr>
                <w:rtl w:val="0"/>
              </w:rPr>
              <w:t xml:space="preserve">Biodiversity Conservation and Sustainable Management of Living Natural Resources</w:t>
            </w:r>
          </w:p>
          <w:p w:rsidR="00000000" w:rsidDel="00000000" w:rsidP="00000000" w:rsidRDefault="00000000" w:rsidRPr="00000000" w14:paraId="0000017D">
            <w:pPr>
              <w:numPr>
                <w:ilvl w:val="0"/>
                <w:numId w:val="1"/>
              </w:numPr>
              <w:spacing w:line="276" w:lineRule="auto"/>
              <w:ind w:left="1440" w:hanging="360"/>
              <w:rPr/>
            </w:pPr>
            <w:r w:rsidDel="00000000" w:rsidR="00000000" w:rsidRPr="00000000">
              <w:rPr>
                <w:rtl w:val="0"/>
              </w:rPr>
              <w:t xml:space="preserve">Land Acquisition and Involuntary Resettlement</w:t>
            </w:r>
          </w:p>
          <w:p w:rsidR="00000000" w:rsidDel="00000000" w:rsidP="00000000" w:rsidRDefault="00000000" w:rsidRPr="00000000" w14:paraId="0000017E">
            <w:pPr>
              <w:numPr>
                <w:ilvl w:val="0"/>
                <w:numId w:val="1"/>
              </w:numPr>
              <w:spacing w:line="276" w:lineRule="auto"/>
              <w:ind w:left="1440" w:hanging="360"/>
              <w:rPr/>
            </w:pPr>
            <w:r w:rsidDel="00000000" w:rsidR="00000000" w:rsidRPr="00000000">
              <w:rPr>
                <w:rtl w:val="0"/>
              </w:rPr>
              <w:t xml:space="preserve">Environmental and Social Justice, Indigenous Peoples, Local Communities, Cultural Heritage, Human Rights and Gender Equality (equal opportunities and pay) as it relates specifically to deployment site selection</w:t>
            </w:r>
          </w:p>
          <w:p w:rsidR="00000000" w:rsidDel="00000000" w:rsidP="00000000" w:rsidRDefault="00000000" w:rsidRPr="00000000" w14:paraId="0000017F">
            <w:pPr>
              <w:numPr>
                <w:ilvl w:val="0"/>
                <w:numId w:val="1"/>
              </w:numPr>
              <w:spacing w:line="276" w:lineRule="auto"/>
              <w:ind w:left="1440" w:hanging="360"/>
              <w:rPr/>
            </w:pPr>
            <w:r w:rsidDel="00000000" w:rsidR="00000000" w:rsidRPr="00000000">
              <w:rPr>
                <w:rtl w:val="0"/>
              </w:rPr>
              <w:t xml:space="preserve">Additional Risks</w:t>
            </w:r>
          </w:p>
          <w:p w:rsidR="00000000" w:rsidDel="00000000" w:rsidP="00000000" w:rsidRDefault="00000000" w:rsidRPr="00000000" w14:paraId="00000180">
            <w:pPr>
              <w:numPr>
                <w:ilvl w:val="0"/>
                <w:numId w:val="1"/>
              </w:numPr>
              <w:spacing w:line="276" w:lineRule="auto"/>
              <w:ind w:left="1440" w:hanging="360"/>
              <w:rPr/>
            </w:pPr>
            <w:r w:rsidDel="00000000" w:rsidR="00000000" w:rsidRPr="00000000">
              <w:rPr>
                <w:rtl w:val="0"/>
              </w:rPr>
              <w:t xml:space="preserve">Stakeholder Input Process Summary</w:t>
            </w:r>
          </w:p>
          <w:p w:rsidR="00000000" w:rsidDel="00000000" w:rsidP="00000000" w:rsidRDefault="00000000" w:rsidRPr="00000000" w14:paraId="00000181">
            <w:pPr>
              <w:numPr>
                <w:ilvl w:val="0"/>
                <w:numId w:val="1"/>
              </w:numPr>
              <w:spacing w:line="276" w:lineRule="auto"/>
              <w:ind w:left="1440" w:hanging="360"/>
              <w:rPr/>
            </w:pPr>
            <w:r w:rsidDel="00000000" w:rsidR="00000000" w:rsidRPr="00000000">
              <w:rPr>
                <w:rtl w:val="0"/>
              </w:rPr>
              <w:t xml:space="preserve">Grievance Mechanism</w:t>
            </w:r>
          </w:p>
          <w:p w:rsidR="00000000" w:rsidDel="00000000" w:rsidP="00000000" w:rsidRDefault="00000000" w:rsidRPr="00000000" w14:paraId="00000182">
            <w:pPr>
              <w:numPr>
                <w:ilvl w:val="0"/>
                <w:numId w:val="1"/>
              </w:numPr>
              <w:spacing w:line="276" w:lineRule="auto"/>
              <w:ind w:left="1440" w:hanging="360"/>
              <w:rPr/>
            </w:pPr>
            <w:r w:rsidDel="00000000" w:rsidR="00000000" w:rsidRPr="00000000">
              <w:rPr>
                <w:rtl w:val="0"/>
              </w:rPr>
              <w:t xml:space="preserve">Appendix 6 and 7</w:t>
            </w:r>
          </w:p>
          <w:p w:rsidR="00000000" w:rsidDel="00000000" w:rsidP="00000000" w:rsidRDefault="00000000" w:rsidRPr="00000000" w14:paraId="00000183">
            <w:pPr>
              <w:numPr>
                <w:ilvl w:val="0"/>
                <w:numId w:val="1"/>
              </w:numPr>
              <w:spacing w:line="276" w:lineRule="auto"/>
              <w:ind w:left="1440" w:hanging="360"/>
              <w:rPr/>
            </w:pPr>
            <w:r w:rsidDel="00000000" w:rsidR="00000000" w:rsidRPr="00000000">
              <w:rPr>
                <w:rtl w:val="0"/>
              </w:rPr>
              <w:t xml:space="preserve">Supplemental doc 3</w:t>
            </w:r>
          </w:p>
          <w:p w:rsidR="00000000" w:rsidDel="00000000" w:rsidP="00000000" w:rsidRDefault="00000000" w:rsidRPr="00000000" w14:paraId="00000184">
            <w:pPr>
              <w:numPr>
                <w:ilvl w:val="0"/>
                <w:numId w:val="5"/>
              </w:numPr>
              <w:spacing w:line="276" w:lineRule="auto"/>
              <w:ind w:left="720" w:hanging="360"/>
              <w:rPr/>
            </w:pPr>
            <w:r w:rsidDel="00000000" w:rsidR="00000000" w:rsidRPr="00000000">
              <w:rPr>
                <w:rtl w:val="0"/>
              </w:rPr>
              <w:t xml:space="preserve">Appendix 3 has been added to account for a new feedstock being processed by Charm Industrial</w:t>
            </w:r>
          </w:p>
          <w:p w:rsidR="00000000" w:rsidDel="00000000" w:rsidP="00000000" w:rsidRDefault="00000000" w:rsidRPr="00000000" w14:paraId="00000185">
            <w:pPr>
              <w:numPr>
                <w:ilvl w:val="0"/>
                <w:numId w:val="5"/>
              </w:numPr>
              <w:spacing w:line="276" w:lineRule="auto"/>
              <w:ind w:left="720" w:hanging="360"/>
              <w:rPr/>
            </w:pPr>
            <w:r w:rsidDel="00000000" w:rsidR="00000000" w:rsidRPr="00000000">
              <w:rPr>
                <w:rtl w:val="0"/>
              </w:rPr>
              <w:t xml:space="preserve">Minor edits have been made to update existing PDD content to reflect Charm operations</w:t>
            </w:r>
          </w:p>
          <w:p w:rsidR="00000000" w:rsidDel="00000000" w:rsidP="00000000" w:rsidRDefault="00000000" w:rsidRPr="00000000" w14:paraId="00000186">
            <w:pPr>
              <w:spacing w:line="276" w:lineRule="auto"/>
              <w:rPr>
                <w:b w:val="1"/>
                <w:bCs w:val="1"/>
              </w:rPr>
            </w:pPr>
            <w:r w:rsidDel="00000000" w:rsidR="00000000" w:rsidRPr="00000000">
              <w:rPr>
                <w:rtl w:val="0"/>
              </w:rPr>
            </w:r>
          </w:p>
          <w:p w:rsidR="00000000" w:rsidDel="00000000" w:rsidP="00000000" w:rsidRDefault="00000000" w:rsidRPr="00000000" w14:paraId="00000187">
            <w:pPr>
              <w:spacing w:line="276" w:lineRule="auto"/>
              <w:rPr>
                <w:b w:val="1"/>
                <w:bCs w:val="1"/>
              </w:rPr>
            </w:pPr>
            <w:r w:rsidDel="00000000" w:rsidR="00000000" w:rsidRPr="00000000">
              <w:rPr>
                <w:b w:val="1"/>
                <w:bCs w:val="1"/>
                <w:rtl w:val="0"/>
              </w:rPr>
              <w:t xml:space="preserve">4/8/25</w:t>
            </w:r>
          </w:p>
          <w:p w:rsidR="00000000" w:rsidDel="00000000" w:rsidP="00000000" w:rsidRDefault="00000000" w:rsidRPr="00000000" w14:paraId="00000188">
            <w:pPr>
              <w:numPr>
                <w:ilvl w:val="0"/>
                <w:numId w:val="6"/>
              </w:numPr>
              <w:spacing w:line="276" w:lineRule="auto"/>
              <w:ind w:left="720" w:hanging="360"/>
              <w:rPr/>
            </w:pPr>
            <w:r w:rsidDel="00000000" w:rsidR="00000000" w:rsidRPr="00000000">
              <w:rPr>
                <w:rtl w:val="0"/>
              </w:rPr>
              <w:t xml:space="preserve">Charm Industrial will begin using Renewable Energy Credits (RECs) in accordance with the calculation approach outlined in the Energy Use Accounting module Section 5 and the eligibility criteria outlined in Section 6. The electricity accounting details provided in Appendix 4 have been updated to reflect this change.</w:t>
            </w:r>
          </w:p>
          <w:p w:rsidR="00000000" w:rsidDel="00000000" w:rsidP="00000000" w:rsidRDefault="00000000" w:rsidRPr="00000000" w14:paraId="00000189">
            <w:pPr>
              <w:spacing w:line="276" w:lineRule="auto"/>
              <w:rPr>
                <w:b w:val="1"/>
                <w:bCs w:val="1"/>
              </w:rPr>
            </w:pPr>
            <w:r w:rsidDel="00000000" w:rsidR="00000000" w:rsidRPr="00000000">
              <w:rPr>
                <w:rtl w:val="0"/>
              </w:rPr>
            </w:r>
          </w:p>
          <w:p w:rsidR="00000000" w:rsidDel="00000000" w:rsidP="00000000" w:rsidRDefault="00000000" w:rsidRPr="00000000" w14:paraId="0000018A">
            <w:pPr>
              <w:spacing w:line="276" w:lineRule="auto"/>
              <w:rPr/>
            </w:pPr>
            <w:r w:rsidDel="00000000" w:rsidR="00000000" w:rsidRPr="00000000">
              <w:rPr>
                <w:b w:val="1"/>
                <w:bCs w:val="1"/>
                <w:rtl w:val="0"/>
              </w:rPr>
              <w:t xml:space="preserve">2/19/25</w:t>
            </w:r>
            <w:r w:rsidDel="00000000" w:rsidR="00000000" w:rsidRPr="00000000">
              <w:rPr>
                <w:rtl w:val="0"/>
              </w:rPr>
            </w:r>
          </w:p>
          <w:p w:rsidR="00000000" w:rsidDel="00000000" w:rsidP="00000000" w:rsidRDefault="00000000" w:rsidRPr="00000000" w14:paraId="0000018B">
            <w:pPr>
              <w:numPr>
                <w:ilvl w:val="0"/>
                <w:numId w:val="4"/>
              </w:numPr>
              <w:spacing w:line="276" w:lineRule="auto"/>
              <w:ind w:left="720" w:hanging="360"/>
              <w:rPr/>
            </w:pPr>
            <w:r w:rsidDel="00000000" w:rsidR="00000000" w:rsidRPr="00000000">
              <w:rPr>
                <w:rtl w:val="0"/>
              </w:rPr>
              <w:t xml:space="preserve">Charm Industrial will begin using Book-and-Claim Units (BCUs) from Renewable Diesel in our Net CDR calculations, in accordance with the eligibility criteria outlined in the Transportation Emissions Accounting module v1.1. Per Section 4.2.2, Charm has elected to use a bespoke calculation approach which has been reviewed and approved by Isometric. Details on the calculation approach are included in Appendix 4 below.</w:t>
            </w:r>
          </w:p>
          <w:p w:rsidR="00000000" w:rsidDel="00000000" w:rsidP="00000000" w:rsidRDefault="00000000" w:rsidRPr="00000000" w14:paraId="0000018C">
            <w:pPr>
              <w:numPr>
                <w:ilvl w:val="0"/>
                <w:numId w:val="4"/>
              </w:numPr>
              <w:spacing w:line="276" w:lineRule="auto"/>
              <w:ind w:left="720" w:hanging="360"/>
              <w:rPr/>
            </w:pPr>
            <w:r w:rsidDel="00000000" w:rsidR="00000000" w:rsidRPr="00000000">
              <w:rPr>
                <w:rtl w:val="0"/>
              </w:rPr>
              <w:t xml:space="preserve">Charm has begun injecting bio-oil into a new cavern at Vaulted, AR-9, following the closure and sealing of SW-12, which had been used previously. This is still part of Vaulted’s facility, utilizing their existing equipment and is part of the same cavern system documented in this PDD. However, Charm has conducted diligence and documentation of the cavern’s characteristics in accordance with the requirements of the Biomass or Bio-Oil Storage in Salt Caverns module and submitted these documents to Isometric and the VVB.</w:t>
            </w:r>
          </w:p>
          <w:p w:rsidR="00000000" w:rsidDel="00000000" w:rsidP="00000000" w:rsidRDefault="00000000" w:rsidRPr="00000000" w14:paraId="0000018D">
            <w:pPr>
              <w:numPr>
                <w:ilvl w:val="0"/>
                <w:numId w:val="4"/>
              </w:numPr>
              <w:spacing w:line="276" w:lineRule="auto"/>
              <w:ind w:left="720" w:hanging="360"/>
              <w:rPr/>
            </w:pPr>
            <w:r w:rsidDel="00000000" w:rsidR="00000000" w:rsidRPr="00000000">
              <w:rPr>
                <w:rtl w:val="0"/>
              </w:rPr>
              <w:t xml:space="preserve">Site operations began to generate bio-oil process wastes in H2 of 2024. In order to account for emissions resulting from disposal processes, Charm is using an emissions calculation approach that accounts for both the transport of the wastes to the disposal site, and the emissions impact of the disposal itself.</w:t>
            </w:r>
          </w:p>
          <w:p w:rsidR="00000000" w:rsidDel="00000000" w:rsidP="00000000" w:rsidRDefault="00000000" w:rsidRPr="00000000" w14:paraId="0000018E">
            <w:pPr>
              <w:numPr>
                <w:ilvl w:val="1"/>
                <w:numId w:val="4"/>
              </w:numPr>
              <w:spacing w:line="276" w:lineRule="auto"/>
              <w:ind w:left="1440" w:hanging="360"/>
              <w:rPr/>
            </w:pPr>
            <w:r w:rsidDel="00000000" w:rsidR="00000000" w:rsidRPr="00000000">
              <w:rPr>
                <w:rtl w:val="0"/>
              </w:rPr>
              <w:t xml:space="preserve">Calculation of transport emissions for waste disposal are conducted using the same emission factors and methods as all other transport emissions for the project</w:t>
            </w:r>
          </w:p>
          <w:p w:rsidR="00000000" w:rsidDel="00000000" w:rsidP="00000000" w:rsidRDefault="00000000" w:rsidRPr="00000000" w14:paraId="0000018F">
            <w:pPr>
              <w:numPr>
                <w:ilvl w:val="1"/>
                <w:numId w:val="4"/>
              </w:numPr>
              <w:spacing w:line="276" w:lineRule="auto"/>
              <w:ind w:left="1440" w:hanging="360"/>
              <w:rPr/>
            </w:pPr>
            <w:r w:rsidDel="00000000" w:rsidR="00000000" w:rsidRPr="00000000">
              <w:rPr>
                <w:rtl w:val="0"/>
              </w:rPr>
              <w:t xml:space="preserve">The emission impacts of the physical disposal are estimated using emission factors from reputable, peer-reviewed sources such as Open LCA, Ecoinvent, etc. </w:t>
            </w:r>
          </w:p>
          <w:p w:rsidR="00000000" w:rsidDel="00000000" w:rsidP="00000000" w:rsidRDefault="00000000" w:rsidRPr="00000000" w14:paraId="00000190">
            <w:pPr>
              <w:widowControl w:val="0"/>
              <w:numPr>
                <w:ilvl w:val="2"/>
                <w:numId w:val="4"/>
              </w:numPr>
              <w:ind w:left="2160" w:hanging="360"/>
              <w:rPr/>
            </w:pPr>
            <w:r w:rsidDel="00000000" w:rsidR="00000000" w:rsidRPr="00000000">
              <w:rPr>
                <w:rtl w:val="0"/>
              </w:rPr>
              <w:t xml:space="preserve">Emission factors are used as-is where feasible. To account for the disposal of  less-studied material such as bio-oil, a reasonable estimate may be made using proxy values. In this case, references to baseline values and sources, as well as any additional assumptions and justifications will be documented by the project and are subject to review and approval by Isometric</w:t>
            </w:r>
          </w:p>
          <w:p w:rsidR="00000000" w:rsidDel="00000000" w:rsidP="00000000" w:rsidRDefault="00000000" w:rsidRPr="00000000" w14:paraId="00000191">
            <w:pPr>
              <w:numPr>
                <w:ilvl w:val="1"/>
                <w:numId w:val="4"/>
              </w:numPr>
              <w:spacing w:after="240" w:line="276" w:lineRule="auto"/>
              <w:ind w:left="1440" w:hanging="360"/>
              <w:rPr/>
            </w:pPr>
            <w:r w:rsidDel="00000000" w:rsidR="00000000" w:rsidRPr="00000000">
              <w:rPr>
                <w:rtl w:val="0"/>
              </w:rPr>
              <w:t xml:space="preserve">Details regarding the data sources and calculation methods described have been added to Appendix 3</w:t>
            </w:r>
          </w:p>
          <w:p w:rsidR="00000000" w:rsidDel="00000000" w:rsidP="00000000" w:rsidRDefault="00000000" w:rsidRPr="00000000" w14:paraId="00000192">
            <w:pPr>
              <w:spacing w:line="276" w:lineRule="auto"/>
              <w:rPr/>
            </w:pPr>
            <w:r w:rsidDel="00000000" w:rsidR="00000000" w:rsidRPr="00000000">
              <w:rPr>
                <w:rtl w:val="0"/>
              </w:rPr>
            </w:r>
          </w:p>
          <w:p w:rsidR="00000000" w:rsidDel="00000000" w:rsidP="00000000" w:rsidRDefault="00000000" w:rsidRPr="00000000" w14:paraId="00000193">
            <w:pPr>
              <w:spacing w:line="276" w:lineRule="auto"/>
              <w:rPr>
                <w:b w:val="1"/>
                <w:bCs w:val="1"/>
              </w:rPr>
            </w:pPr>
            <w:r w:rsidDel="00000000" w:rsidR="00000000" w:rsidRPr="00000000">
              <w:rPr>
                <w:b w:val="1"/>
                <w:bCs w:val="1"/>
                <w:rtl w:val="0"/>
              </w:rPr>
              <w:t xml:space="preserve">9/29/24</w:t>
            </w:r>
          </w:p>
          <w:p w:rsidR="00000000" w:rsidDel="00000000" w:rsidP="00000000" w:rsidRDefault="00000000" w:rsidRPr="00000000" w14:paraId="00000194">
            <w:pPr>
              <w:spacing w:line="276" w:lineRule="auto"/>
              <w:rPr/>
            </w:pPr>
            <w:r w:rsidDel="00000000" w:rsidR="00000000" w:rsidRPr="00000000">
              <w:rPr>
                <w:rtl w:val="0"/>
              </w:rPr>
              <w:t xml:space="preserve">The primary changes made to this PDD are an expansion to include Charm’s own pyrolysis as a bio-oil source alongside offtakes from AECN.</w:t>
            </w:r>
          </w:p>
          <w:p w:rsidR="00000000" w:rsidDel="00000000" w:rsidP="00000000" w:rsidRDefault="00000000" w:rsidRPr="00000000" w14:paraId="00000195">
            <w:pPr>
              <w:spacing w:line="276" w:lineRule="auto"/>
              <w:rPr/>
            </w:pPr>
            <w:r w:rsidDel="00000000" w:rsidR="00000000" w:rsidRPr="00000000">
              <w:rPr>
                <w:rtl w:val="0"/>
              </w:rPr>
            </w:r>
          </w:p>
          <w:p w:rsidR="00000000" w:rsidDel="00000000" w:rsidP="00000000" w:rsidRDefault="00000000" w:rsidRPr="00000000" w14:paraId="00000196">
            <w:pPr>
              <w:spacing w:line="276" w:lineRule="auto"/>
              <w:rPr/>
            </w:pPr>
            <w:r w:rsidDel="00000000" w:rsidR="00000000" w:rsidRPr="00000000">
              <w:rPr>
                <w:rtl w:val="0"/>
              </w:rPr>
              <w:t xml:space="preserve">This expansion required adding to the following sections in order to include the full details for GHG accounting associated with Charm pyrolysis as detailed in the </w:t>
            </w:r>
            <w:hyperlink r:id="rId10">
              <w:r w:rsidDel="00000000" w:rsidR="00000000" w:rsidRPr="00000000">
                <w:rPr>
                  <w:color w:val="1155cc"/>
                  <w:u w:val="single"/>
                  <w:rtl w:val="0"/>
                </w:rPr>
                <w:t xml:space="preserve">Bio-Oil Geological Storage </w:t>
              </w:r>
            </w:hyperlink>
            <w:r w:rsidDel="00000000" w:rsidR="00000000" w:rsidRPr="00000000">
              <w:rPr>
                <w:rtl w:val="0"/>
              </w:rPr>
              <w:t xml:space="preserve">module as well as associated modules covering transport, energy use, etc.:</w:t>
            </w:r>
          </w:p>
          <w:p w:rsidR="00000000" w:rsidDel="00000000" w:rsidP="00000000" w:rsidRDefault="00000000" w:rsidRPr="00000000" w14:paraId="00000197">
            <w:pPr>
              <w:numPr>
                <w:ilvl w:val="0"/>
                <w:numId w:val="1"/>
              </w:numPr>
              <w:spacing w:line="276" w:lineRule="auto"/>
              <w:ind w:left="1440" w:hanging="360"/>
              <w:rPr/>
            </w:pPr>
            <w:r w:rsidDel="00000000" w:rsidR="00000000" w:rsidRPr="00000000">
              <w:rPr>
                <w:rtl w:val="0"/>
              </w:rPr>
              <w:t xml:space="preserve">Project Location(s)</w:t>
            </w:r>
          </w:p>
          <w:p w:rsidR="00000000" w:rsidDel="00000000" w:rsidP="00000000" w:rsidRDefault="00000000" w:rsidRPr="00000000" w14:paraId="00000198">
            <w:pPr>
              <w:numPr>
                <w:ilvl w:val="0"/>
                <w:numId w:val="1"/>
              </w:numPr>
              <w:spacing w:line="276" w:lineRule="auto"/>
              <w:ind w:left="1440" w:hanging="360"/>
              <w:rPr/>
            </w:pPr>
            <w:r w:rsidDel="00000000" w:rsidR="00000000" w:rsidRPr="00000000">
              <w:rPr>
                <w:rtl w:val="0"/>
              </w:rPr>
              <w:t xml:space="preserve">Technical Description of Project Activity</w:t>
            </w:r>
          </w:p>
          <w:p w:rsidR="00000000" w:rsidDel="00000000" w:rsidP="00000000" w:rsidRDefault="00000000" w:rsidRPr="00000000" w14:paraId="00000199">
            <w:pPr>
              <w:numPr>
                <w:ilvl w:val="0"/>
                <w:numId w:val="1"/>
              </w:numPr>
              <w:spacing w:line="276" w:lineRule="auto"/>
              <w:ind w:left="1440" w:hanging="360"/>
              <w:rPr/>
            </w:pPr>
            <w:r w:rsidDel="00000000" w:rsidR="00000000" w:rsidRPr="00000000">
              <w:rPr>
                <w:rtl w:val="0"/>
              </w:rPr>
              <w:t xml:space="preserve">Project Boundary</w:t>
            </w:r>
          </w:p>
          <w:p w:rsidR="00000000" w:rsidDel="00000000" w:rsidP="00000000" w:rsidRDefault="00000000" w:rsidRPr="00000000" w14:paraId="0000019A">
            <w:pPr>
              <w:numPr>
                <w:ilvl w:val="0"/>
                <w:numId w:val="1"/>
              </w:numPr>
              <w:spacing w:line="276" w:lineRule="auto"/>
              <w:ind w:left="1440" w:hanging="360"/>
              <w:rPr/>
            </w:pPr>
            <w:r w:rsidDel="00000000" w:rsidR="00000000" w:rsidRPr="00000000">
              <w:rPr>
                <w:rtl w:val="0"/>
              </w:rPr>
              <w:t xml:space="preserve">Baseline Scenario</w:t>
            </w:r>
          </w:p>
          <w:p w:rsidR="00000000" w:rsidDel="00000000" w:rsidP="00000000" w:rsidRDefault="00000000" w:rsidRPr="00000000" w14:paraId="0000019B">
            <w:pPr>
              <w:numPr>
                <w:ilvl w:val="0"/>
                <w:numId w:val="1"/>
              </w:numPr>
              <w:spacing w:line="276" w:lineRule="auto"/>
              <w:ind w:left="1440" w:hanging="360"/>
              <w:rPr/>
            </w:pPr>
            <w:r w:rsidDel="00000000" w:rsidR="00000000" w:rsidRPr="00000000">
              <w:rPr>
                <w:rtl w:val="0"/>
              </w:rPr>
              <w:t xml:space="preserve">Leakage Assessment</w:t>
            </w:r>
          </w:p>
          <w:p w:rsidR="00000000" w:rsidDel="00000000" w:rsidP="00000000" w:rsidRDefault="00000000" w:rsidRPr="00000000" w14:paraId="0000019C">
            <w:pPr>
              <w:numPr>
                <w:ilvl w:val="0"/>
                <w:numId w:val="1"/>
              </w:numPr>
              <w:spacing w:line="276" w:lineRule="auto"/>
              <w:ind w:left="1440" w:hanging="360"/>
              <w:rPr/>
            </w:pPr>
            <w:r w:rsidDel="00000000" w:rsidR="00000000" w:rsidRPr="00000000">
              <w:rPr>
                <w:rtl w:val="0"/>
              </w:rPr>
              <w:t xml:space="preserve">Demonstration of Additionality: Financial Additionailty</w:t>
            </w:r>
          </w:p>
          <w:p w:rsidR="00000000" w:rsidDel="00000000" w:rsidP="00000000" w:rsidRDefault="00000000" w:rsidRPr="00000000" w14:paraId="0000019D">
            <w:pPr>
              <w:numPr>
                <w:ilvl w:val="0"/>
                <w:numId w:val="1"/>
              </w:numPr>
              <w:spacing w:line="276" w:lineRule="auto"/>
              <w:ind w:left="1440" w:hanging="360"/>
              <w:rPr/>
            </w:pPr>
            <w:r w:rsidDel="00000000" w:rsidR="00000000" w:rsidRPr="00000000">
              <w:rPr>
                <w:rtl w:val="0"/>
              </w:rPr>
              <w:t xml:space="preserve">Monitoring Plan</w:t>
            </w:r>
          </w:p>
          <w:p w:rsidR="00000000" w:rsidDel="00000000" w:rsidP="00000000" w:rsidRDefault="00000000" w:rsidRPr="00000000" w14:paraId="0000019E">
            <w:pPr>
              <w:numPr>
                <w:ilvl w:val="0"/>
                <w:numId w:val="1"/>
              </w:numPr>
              <w:spacing w:line="276" w:lineRule="auto"/>
              <w:ind w:left="1440" w:hanging="360"/>
              <w:rPr/>
            </w:pPr>
            <w:r w:rsidDel="00000000" w:rsidR="00000000" w:rsidRPr="00000000">
              <w:rPr>
                <w:rtl w:val="0"/>
              </w:rPr>
              <w:t xml:space="preserve">Data Collection and Storage</w:t>
            </w:r>
          </w:p>
          <w:p w:rsidR="00000000" w:rsidDel="00000000" w:rsidP="00000000" w:rsidRDefault="00000000" w:rsidRPr="00000000" w14:paraId="0000019F">
            <w:pPr>
              <w:numPr>
                <w:ilvl w:val="0"/>
                <w:numId w:val="1"/>
              </w:numPr>
              <w:spacing w:line="276" w:lineRule="auto"/>
              <w:ind w:left="1440" w:hanging="360"/>
              <w:rPr/>
            </w:pPr>
            <w:r w:rsidDel="00000000" w:rsidR="00000000" w:rsidRPr="00000000">
              <w:rPr>
                <w:rtl w:val="0"/>
              </w:rPr>
              <w:t xml:space="preserve">Uncertainty Assessment</w:t>
            </w:r>
          </w:p>
          <w:p w:rsidR="00000000" w:rsidDel="00000000" w:rsidP="00000000" w:rsidRDefault="00000000" w:rsidRPr="00000000" w14:paraId="000001A0">
            <w:pPr>
              <w:numPr>
                <w:ilvl w:val="0"/>
                <w:numId w:val="1"/>
              </w:numPr>
              <w:spacing w:line="276" w:lineRule="auto"/>
              <w:ind w:left="1440" w:hanging="360"/>
              <w:rPr/>
            </w:pPr>
            <w:r w:rsidDel="00000000" w:rsidR="00000000" w:rsidRPr="00000000">
              <w:rPr>
                <w:rtl w:val="0"/>
              </w:rPr>
              <w:t xml:space="preserve">Environmental Impacts</w:t>
            </w:r>
          </w:p>
          <w:p w:rsidR="00000000" w:rsidDel="00000000" w:rsidP="00000000" w:rsidRDefault="00000000" w:rsidRPr="00000000" w14:paraId="000001A1">
            <w:pPr>
              <w:numPr>
                <w:ilvl w:val="0"/>
                <w:numId w:val="1"/>
              </w:numPr>
              <w:spacing w:line="276" w:lineRule="auto"/>
              <w:ind w:left="1440" w:hanging="360"/>
              <w:rPr/>
            </w:pPr>
            <w:r w:rsidDel="00000000" w:rsidR="00000000" w:rsidRPr="00000000">
              <w:rPr>
                <w:rtl w:val="0"/>
              </w:rPr>
              <w:t xml:space="preserve">Biodiversity Conservation and Sustainable Management of Living Natural Resources</w:t>
            </w:r>
          </w:p>
          <w:p w:rsidR="00000000" w:rsidDel="00000000" w:rsidP="00000000" w:rsidRDefault="00000000" w:rsidRPr="00000000" w14:paraId="000001A2">
            <w:pPr>
              <w:numPr>
                <w:ilvl w:val="0"/>
                <w:numId w:val="1"/>
              </w:numPr>
              <w:spacing w:line="276" w:lineRule="auto"/>
              <w:ind w:left="1440" w:hanging="360"/>
              <w:rPr/>
            </w:pPr>
            <w:r w:rsidDel="00000000" w:rsidR="00000000" w:rsidRPr="00000000">
              <w:rPr>
                <w:rtl w:val="0"/>
              </w:rPr>
              <w:t xml:space="preserve">Land Acquisition and Involuntary Resettlement</w:t>
            </w:r>
          </w:p>
          <w:p w:rsidR="00000000" w:rsidDel="00000000" w:rsidP="00000000" w:rsidRDefault="00000000" w:rsidRPr="00000000" w14:paraId="000001A3">
            <w:pPr>
              <w:numPr>
                <w:ilvl w:val="0"/>
                <w:numId w:val="1"/>
              </w:numPr>
              <w:spacing w:line="276" w:lineRule="auto"/>
              <w:ind w:left="1440" w:hanging="360"/>
              <w:rPr/>
            </w:pPr>
            <w:r w:rsidDel="00000000" w:rsidR="00000000" w:rsidRPr="00000000">
              <w:rPr>
                <w:rtl w:val="0"/>
              </w:rPr>
              <w:t xml:space="preserve">Environmental and Social Justice, Indigenous Peoples, Local Communities, Cultural Heritage, Human Rights and Gender Equality (equal opportunities and pay) as it relates specifically to deployment site selection</w:t>
            </w:r>
          </w:p>
          <w:p w:rsidR="00000000" w:rsidDel="00000000" w:rsidP="00000000" w:rsidRDefault="00000000" w:rsidRPr="00000000" w14:paraId="000001A4">
            <w:pPr>
              <w:numPr>
                <w:ilvl w:val="0"/>
                <w:numId w:val="1"/>
              </w:numPr>
              <w:spacing w:line="276" w:lineRule="auto"/>
              <w:ind w:left="1440" w:hanging="360"/>
              <w:rPr/>
            </w:pPr>
            <w:r w:rsidDel="00000000" w:rsidR="00000000" w:rsidRPr="00000000">
              <w:rPr>
                <w:rtl w:val="0"/>
              </w:rPr>
              <w:t xml:space="preserve">Additional Risks</w:t>
            </w:r>
          </w:p>
          <w:p w:rsidR="00000000" w:rsidDel="00000000" w:rsidP="00000000" w:rsidRDefault="00000000" w:rsidRPr="00000000" w14:paraId="000001A5">
            <w:pPr>
              <w:numPr>
                <w:ilvl w:val="0"/>
                <w:numId w:val="1"/>
              </w:numPr>
              <w:spacing w:line="276" w:lineRule="auto"/>
              <w:ind w:left="1440" w:hanging="360"/>
              <w:rPr/>
            </w:pPr>
            <w:r w:rsidDel="00000000" w:rsidR="00000000" w:rsidRPr="00000000">
              <w:rPr>
                <w:rtl w:val="0"/>
              </w:rPr>
              <w:t xml:space="preserve">Sustainable Development Impact</w:t>
            </w:r>
          </w:p>
          <w:p w:rsidR="00000000" w:rsidDel="00000000" w:rsidP="00000000" w:rsidRDefault="00000000" w:rsidRPr="00000000" w14:paraId="000001A6">
            <w:pPr>
              <w:numPr>
                <w:ilvl w:val="0"/>
                <w:numId w:val="1"/>
              </w:numPr>
              <w:spacing w:line="276" w:lineRule="auto"/>
              <w:ind w:left="1440" w:hanging="360"/>
              <w:rPr/>
            </w:pPr>
            <w:r w:rsidDel="00000000" w:rsidR="00000000" w:rsidRPr="00000000">
              <w:rPr>
                <w:rtl w:val="0"/>
              </w:rPr>
              <w:t xml:space="preserve">Stakeholder Input Process Summary</w:t>
            </w:r>
          </w:p>
          <w:p w:rsidR="00000000" w:rsidDel="00000000" w:rsidP="00000000" w:rsidRDefault="00000000" w:rsidRPr="00000000" w14:paraId="000001A7">
            <w:pPr>
              <w:numPr>
                <w:ilvl w:val="0"/>
                <w:numId w:val="1"/>
              </w:numPr>
              <w:spacing w:line="276" w:lineRule="auto"/>
              <w:ind w:left="1440" w:hanging="360"/>
              <w:rPr/>
            </w:pPr>
            <w:r w:rsidDel="00000000" w:rsidR="00000000" w:rsidRPr="00000000">
              <w:rPr>
                <w:rtl w:val="0"/>
              </w:rPr>
              <w:t xml:space="preserve">Grievance Mechanism</w:t>
            </w:r>
          </w:p>
          <w:p w:rsidR="00000000" w:rsidDel="00000000" w:rsidP="00000000" w:rsidRDefault="00000000" w:rsidRPr="00000000" w14:paraId="000001A8">
            <w:pPr>
              <w:numPr>
                <w:ilvl w:val="0"/>
                <w:numId w:val="1"/>
              </w:numPr>
              <w:spacing w:line="276" w:lineRule="auto"/>
              <w:ind w:left="1440" w:hanging="360"/>
              <w:rPr/>
            </w:pPr>
            <w:r w:rsidDel="00000000" w:rsidR="00000000" w:rsidRPr="00000000">
              <w:rPr>
                <w:rtl w:val="0"/>
              </w:rPr>
              <w:t xml:space="preserve">Biomass Feedstock Appendix</w:t>
            </w:r>
          </w:p>
          <w:p w:rsidR="00000000" w:rsidDel="00000000" w:rsidP="00000000" w:rsidRDefault="00000000" w:rsidRPr="00000000" w14:paraId="000001A9">
            <w:pPr>
              <w:numPr>
                <w:ilvl w:val="1"/>
                <w:numId w:val="1"/>
              </w:numPr>
              <w:spacing w:line="276" w:lineRule="auto"/>
              <w:ind w:left="2160" w:hanging="360"/>
              <w:rPr/>
            </w:pPr>
            <w:r w:rsidDel="00000000" w:rsidR="00000000" w:rsidRPr="00000000">
              <w:rPr>
                <w:rtl w:val="0"/>
              </w:rPr>
              <w:t xml:space="preserve">New appendix (Appendix 2) added</w:t>
            </w:r>
          </w:p>
          <w:p w:rsidR="00000000" w:rsidDel="00000000" w:rsidP="00000000" w:rsidRDefault="00000000" w:rsidRPr="00000000" w14:paraId="000001AA">
            <w:pPr>
              <w:numPr>
                <w:ilvl w:val="0"/>
                <w:numId w:val="1"/>
              </w:numPr>
              <w:spacing w:line="276" w:lineRule="auto"/>
              <w:ind w:left="1440" w:hanging="360"/>
              <w:rPr/>
            </w:pPr>
            <w:r w:rsidDel="00000000" w:rsidR="00000000" w:rsidRPr="00000000">
              <w:rPr>
                <w:rtl w:val="0"/>
              </w:rPr>
              <w:t xml:space="preserve">GHG Statement Methodology – Data</w:t>
            </w:r>
          </w:p>
          <w:p w:rsidR="00000000" w:rsidDel="00000000" w:rsidP="00000000" w:rsidRDefault="00000000" w:rsidRPr="00000000" w14:paraId="000001AB">
            <w:pPr>
              <w:numPr>
                <w:ilvl w:val="0"/>
                <w:numId w:val="1"/>
              </w:numPr>
              <w:spacing w:line="276" w:lineRule="auto"/>
              <w:ind w:left="1440" w:hanging="360"/>
              <w:rPr/>
            </w:pPr>
            <w:r w:rsidDel="00000000" w:rsidR="00000000" w:rsidRPr="00000000">
              <w:rPr>
                <w:rtl w:val="0"/>
              </w:rPr>
              <w:t xml:space="preserve">GHG Statement Methodology – Calculations</w:t>
            </w:r>
          </w:p>
        </w:tc>
      </w:tr>
    </w:tbl>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AD">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F.2 Impact of changes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AE">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on the impact of the proposed or actual changes (temporary/permanent) on the following sections of the project:</w:t>
            </w:r>
          </w:p>
          <w:p w:rsidR="00000000" w:rsidDel="00000000" w:rsidP="00000000" w:rsidRDefault="00000000" w:rsidRPr="00000000" w14:paraId="000001AF">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Additionality </w:t>
            </w:r>
          </w:p>
          <w:p w:rsidR="00000000" w:rsidDel="00000000" w:rsidP="00000000" w:rsidRDefault="00000000" w:rsidRPr="00000000" w14:paraId="000001B0">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Applicability of Protocol/ Module </w:t>
            </w:r>
          </w:p>
          <w:p w:rsidR="00000000" w:rsidDel="00000000" w:rsidP="00000000" w:rsidRDefault="00000000" w:rsidRPr="00000000" w14:paraId="000001B1">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Quantification of the carbon removals </w:t>
            </w:r>
          </w:p>
          <w:p w:rsidR="00000000" w:rsidDel="00000000" w:rsidP="00000000" w:rsidRDefault="00000000" w:rsidRPr="00000000" w14:paraId="000001B2">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Any other (stakeholder consultation, safeguard assessment etc.)</w:t>
            </w:r>
          </w:p>
          <w:p w:rsidR="00000000" w:rsidDel="00000000" w:rsidP="00000000" w:rsidRDefault="00000000" w:rsidRPr="00000000" w14:paraId="000001B3">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B4">
            <w:pPr>
              <w:spacing w:line="276" w:lineRule="auto"/>
              <w:rPr>
                <w:b w:val="1"/>
                <w:bCs w:val="1"/>
              </w:rPr>
            </w:pPr>
            <w:r w:rsidDel="00000000" w:rsidR="00000000" w:rsidRPr="00000000">
              <w:rPr>
                <w:b w:val="1"/>
                <w:bCs w:val="1"/>
                <w:rtl w:val="0"/>
              </w:rPr>
              <w:t xml:space="preserve">9/10/25</w:t>
            </w:r>
          </w:p>
          <w:p w:rsidR="00000000" w:rsidDel="00000000" w:rsidP="00000000" w:rsidRDefault="00000000" w:rsidRPr="00000000" w14:paraId="000001B5">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B6">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B7">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B8">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B9">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BA">
            <w:pPr>
              <w:widowControl w:val="0"/>
              <w:numPr>
                <w:ilvl w:val="1"/>
                <w:numId w:val="9"/>
              </w:numPr>
              <w:ind w:left="1440" w:hanging="360"/>
              <w:rPr>
                <w:sz w:val="26"/>
                <w:szCs w:val="26"/>
              </w:rPr>
            </w:pPr>
            <w:r w:rsidDel="00000000" w:rsidR="00000000" w:rsidRPr="00000000">
              <w:rPr>
                <w:rtl w:val="0"/>
              </w:rPr>
              <w:t xml:space="preserve">Changes consist of minor changes to better accommodate evolving operations. Any impact on the quantification of carbon removals will be </w:t>
            </w:r>
            <w:r w:rsidDel="00000000" w:rsidR="00000000" w:rsidRPr="00000000">
              <w:rPr>
                <w:i w:val="1"/>
                <w:iCs w:val="1"/>
                <w:rtl w:val="0"/>
              </w:rPr>
              <w:t xml:space="preserve">de minimis</w:t>
            </w:r>
            <w:r w:rsidDel="00000000" w:rsidR="00000000" w:rsidRPr="00000000">
              <w:rPr>
                <w:rtl w:val="0"/>
              </w:rPr>
            </w:r>
          </w:p>
          <w:p w:rsidR="00000000" w:rsidDel="00000000" w:rsidP="00000000" w:rsidRDefault="00000000" w:rsidRPr="00000000" w14:paraId="000001BB">
            <w:pPr>
              <w:spacing w:line="276" w:lineRule="auto"/>
              <w:rPr>
                <w:b w:val="1"/>
                <w:bCs w:val="1"/>
              </w:rPr>
            </w:pPr>
            <w:r w:rsidDel="00000000" w:rsidR="00000000" w:rsidRPr="00000000">
              <w:rPr>
                <w:rtl w:val="0"/>
              </w:rPr>
            </w:r>
          </w:p>
          <w:p w:rsidR="00000000" w:rsidDel="00000000" w:rsidP="00000000" w:rsidRDefault="00000000" w:rsidRPr="00000000" w14:paraId="000001BC">
            <w:pPr>
              <w:spacing w:line="276" w:lineRule="auto"/>
              <w:rPr>
                <w:b w:val="1"/>
                <w:bCs w:val="1"/>
              </w:rPr>
            </w:pPr>
            <w:r w:rsidDel="00000000" w:rsidR="00000000" w:rsidRPr="00000000">
              <w:rPr>
                <w:b w:val="1"/>
                <w:bCs w:val="1"/>
                <w:rtl w:val="0"/>
              </w:rPr>
              <w:t xml:space="preserve">7/18/25</w:t>
            </w:r>
          </w:p>
          <w:p w:rsidR="00000000" w:rsidDel="00000000" w:rsidP="00000000" w:rsidRDefault="00000000" w:rsidRPr="00000000" w14:paraId="000001BD">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BE">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BF">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C0">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C1">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C2">
            <w:pPr>
              <w:widowControl w:val="0"/>
              <w:numPr>
                <w:ilvl w:val="1"/>
                <w:numId w:val="9"/>
              </w:numPr>
              <w:ind w:left="1440" w:hanging="360"/>
              <w:rPr>
                <w:sz w:val="26"/>
                <w:szCs w:val="26"/>
              </w:rPr>
            </w:pPr>
            <w:r w:rsidDel="00000000" w:rsidR="00000000" w:rsidRPr="00000000">
              <w:rPr>
                <w:rtl w:val="0"/>
              </w:rPr>
              <w:t xml:space="preserve">While largely unchanged, specific calculation modifications made to reflect Louisiana well operations are summarized in the Comprehensive Emissions Monitoring and Accounting Plan included as a PDD supplement</w:t>
            </w:r>
            <w:r w:rsidDel="00000000" w:rsidR="00000000" w:rsidRPr="00000000">
              <w:rPr>
                <w:rtl w:val="0"/>
              </w:rPr>
            </w:r>
          </w:p>
          <w:p w:rsidR="00000000" w:rsidDel="00000000" w:rsidP="00000000" w:rsidRDefault="00000000" w:rsidRPr="00000000" w14:paraId="000001C3">
            <w:pPr>
              <w:spacing w:line="276" w:lineRule="auto"/>
              <w:rPr>
                <w:b w:val="1"/>
                <w:bCs w:val="1"/>
              </w:rPr>
            </w:pPr>
            <w:r w:rsidDel="00000000" w:rsidR="00000000" w:rsidRPr="00000000">
              <w:rPr>
                <w:rtl w:val="0"/>
              </w:rPr>
            </w:r>
          </w:p>
          <w:p w:rsidR="00000000" w:rsidDel="00000000" w:rsidP="00000000" w:rsidRDefault="00000000" w:rsidRPr="00000000" w14:paraId="000001C4">
            <w:pPr>
              <w:spacing w:line="276" w:lineRule="auto"/>
              <w:rPr>
                <w:b w:val="1"/>
                <w:bCs w:val="1"/>
              </w:rPr>
            </w:pPr>
            <w:r w:rsidDel="00000000" w:rsidR="00000000" w:rsidRPr="00000000">
              <w:rPr>
                <w:b w:val="1"/>
                <w:bCs w:val="1"/>
                <w:rtl w:val="0"/>
              </w:rPr>
              <w:t xml:space="preserve">4/8/25</w:t>
            </w:r>
          </w:p>
          <w:p w:rsidR="00000000" w:rsidDel="00000000" w:rsidP="00000000" w:rsidRDefault="00000000" w:rsidRPr="00000000" w14:paraId="000001C5">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C6">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C7">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C8">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C9">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CA">
            <w:pPr>
              <w:widowControl w:val="0"/>
              <w:numPr>
                <w:ilvl w:val="1"/>
                <w:numId w:val="9"/>
              </w:numPr>
              <w:ind w:left="1440" w:hanging="360"/>
              <w:rPr>
                <w:sz w:val="26"/>
                <w:szCs w:val="26"/>
              </w:rPr>
            </w:pPr>
            <w:r w:rsidDel="00000000" w:rsidR="00000000" w:rsidRPr="00000000">
              <w:rPr>
                <w:rtl w:val="0"/>
              </w:rPr>
              <w:t xml:space="preserve">Net CDR calculations will only include the grid emissions that are not matched by an equivalent volume of verifiable RECs</w:t>
            </w:r>
            <w:r w:rsidDel="00000000" w:rsidR="00000000" w:rsidRPr="00000000">
              <w:rPr>
                <w:rtl w:val="0"/>
              </w:rPr>
            </w:r>
          </w:p>
          <w:p w:rsidR="00000000" w:rsidDel="00000000" w:rsidP="00000000" w:rsidRDefault="00000000" w:rsidRPr="00000000" w14:paraId="000001CB">
            <w:pPr>
              <w:spacing w:line="276" w:lineRule="auto"/>
              <w:rPr>
                <w:b w:val="1"/>
                <w:bCs w:val="1"/>
              </w:rPr>
            </w:pPr>
            <w:r w:rsidDel="00000000" w:rsidR="00000000" w:rsidRPr="00000000">
              <w:rPr>
                <w:rtl w:val="0"/>
              </w:rPr>
            </w:r>
          </w:p>
          <w:p w:rsidR="00000000" w:rsidDel="00000000" w:rsidP="00000000" w:rsidRDefault="00000000" w:rsidRPr="00000000" w14:paraId="000001CC">
            <w:pPr>
              <w:spacing w:line="276" w:lineRule="auto"/>
              <w:rPr>
                <w:b w:val="1"/>
                <w:bCs w:val="1"/>
              </w:rPr>
            </w:pPr>
            <w:r w:rsidDel="00000000" w:rsidR="00000000" w:rsidRPr="00000000">
              <w:rPr>
                <w:b w:val="1"/>
                <w:bCs w:val="1"/>
                <w:rtl w:val="0"/>
              </w:rPr>
              <w:t xml:space="preserve">2/19/25</w:t>
            </w:r>
          </w:p>
          <w:p w:rsidR="00000000" w:rsidDel="00000000" w:rsidP="00000000" w:rsidRDefault="00000000" w:rsidRPr="00000000" w14:paraId="000001CD">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CE">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CF">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D0">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D1">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D2">
            <w:pPr>
              <w:widowControl w:val="0"/>
              <w:numPr>
                <w:ilvl w:val="1"/>
                <w:numId w:val="9"/>
              </w:numPr>
              <w:ind w:left="1440" w:hanging="360"/>
              <w:rPr>
                <w:sz w:val="26"/>
                <w:szCs w:val="26"/>
              </w:rPr>
            </w:pPr>
            <w:r w:rsidDel="00000000" w:rsidR="00000000" w:rsidRPr="00000000">
              <w:rPr>
                <w:rtl w:val="0"/>
              </w:rPr>
              <w:t xml:space="preserve">Net CDR calculations will only include diesel emissions that are not matched by emissions avoided by the verifiable substitution of renewable diesel for fossil diesel outside of an LCFS jurisdiction</w:t>
            </w:r>
            <w:r w:rsidDel="00000000" w:rsidR="00000000" w:rsidRPr="00000000">
              <w:rPr>
                <w:rtl w:val="0"/>
              </w:rPr>
            </w:r>
          </w:p>
          <w:p w:rsidR="00000000" w:rsidDel="00000000" w:rsidP="00000000" w:rsidRDefault="00000000" w:rsidRPr="00000000" w14:paraId="000001D3">
            <w:pPr>
              <w:spacing w:line="276" w:lineRule="auto"/>
              <w:rPr>
                <w:b w:val="1"/>
                <w:bCs w:val="1"/>
              </w:rPr>
            </w:pPr>
            <w:r w:rsidDel="00000000" w:rsidR="00000000" w:rsidRPr="00000000">
              <w:rPr>
                <w:rtl w:val="0"/>
              </w:rPr>
            </w:r>
          </w:p>
          <w:p w:rsidR="00000000" w:rsidDel="00000000" w:rsidP="00000000" w:rsidRDefault="00000000" w:rsidRPr="00000000" w14:paraId="000001D4">
            <w:pPr>
              <w:spacing w:line="276" w:lineRule="auto"/>
              <w:rPr>
                <w:b w:val="1"/>
                <w:bCs w:val="1"/>
              </w:rPr>
            </w:pPr>
            <w:r w:rsidDel="00000000" w:rsidR="00000000" w:rsidRPr="00000000">
              <w:rPr>
                <w:b w:val="1"/>
                <w:bCs w:val="1"/>
                <w:rtl w:val="0"/>
              </w:rPr>
              <w:t xml:space="preserve">9/29/24</w:t>
            </w:r>
          </w:p>
          <w:p w:rsidR="00000000" w:rsidDel="00000000" w:rsidP="00000000" w:rsidRDefault="00000000" w:rsidRPr="00000000" w14:paraId="000001D5">
            <w:pPr>
              <w:numPr>
                <w:ilvl w:val="0"/>
                <w:numId w:val="2"/>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D6">
            <w:pPr>
              <w:numPr>
                <w:ilvl w:val="1"/>
                <w:numId w:val="2"/>
              </w:numPr>
              <w:spacing w:line="276" w:lineRule="auto"/>
              <w:ind w:left="1440" w:hanging="360"/>
              <w:rPr/>
            </w:pPr>
            <w:r w:rsidDel="00000000" w:rsidR="00000000" w:rsidRPr="00000000">
              <w:rPr>
                <w:rtl w:val="0"/>
              </w:rPr>
              <w:t xml:space="preserve">There is no significant change in project additionality as a result of using Charm-produced oil. As noted in the Financial Additionality section, biochar is a co-product of bio-oil production via pyrolysis. Charm may sell this biochar to an offtaker or use it for additional credit generation, but even in that case the revenue from these activities would not approach netting out the cost of bio-oil production</w:t>
            </w:r>
          </w:p>
          <w:p w:rsidR="00000000" w:rsidDel="00000000" w:rsidP="00000000" w:rsidRDefault="00000000" w:rsidRPr="00000000" w14:paraId="000001D7">
            <w:pPr>
              <w:numPr>
                <w:ilvl w:val="0"/>
                <w:numId w:val="2"/>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D8">
            <w:pPr>
              <w:numPr>
                <w:ilvl w:val="1"/>
                <w:numId w:val="2"/>
              </w:numPr>
              <w:spacing w:line="276" w:lineRule="auto"/>
              <w:ind w:left="1440" w:hanging="360"/>
              <w:rPr/>
            </w:pPr>
            <w:r w:rsidDel="00000000" w:rsidR="00000000" w:rsidRPr="00000000">
              <w:rPr>
                <w:rtl w:val="0"/>
              </w:rPr>
              <w:t xml:space="preserve">Regardless of the supplier, the project activity is still the sequestration of bio-oil through geological sequestration, so the Bio-Oil Geological Storage module is still applicable</w:t>
            </w:r>
          </w:p>
          <w:p w:rsidR="00000000" w:rsidDel="00000000" w:rsidP="00000000" w:rsidRDefault="00000000" w:rsidRPr="00000000" w14:paraId="000001D9">
            <w:pPr>
              <w:numPr>
                <w:ilvl w:val="0"/>
                <w:numId w:val="2"/>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DA">
            <w:pPr>
              <w:numPr>
                <w:ilvl w:val="1"/>
                <w:numId w:val="2"/>
              </w:numPr>
              <w:spacing w:line="276" w:lineRule="auto"/>
              <w:ind w:left="1440" w:hanging="360"/>
              <w:rPr/>
            </w:pPr>
            <w:r w:rsidDel="00000000" w:rsidR="00000000" w:rsidRPr="00000000">
              <w:rPr>
                <w:rtl w:val="0"/>
              </w:rPr>
              <w:t xml:space="preserve">Charm’s control of its own bio-oil production will allow for a more granular and frequent quantification of the emissions impact of its production operations. That being said, the methodology for quantification of carbon removals is not fundamentally changed as a result of this PDD expansion</w:t>
            </w:r>
          </w:p>
        </w:tc>
      </w:tr>
    </w:tbl>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DC">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F.3 History of changes </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DD">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the summary of the changes in the table</w:t>
            </w:r>
          </w:p>
          <w:p w:rsidR="00000000" w:rsidDel="00000000" w:rsidP="00000000" w:rsidRDefault="00000000" w:rsidRPr="00000000" w14:paraId="000001DE">
            <w:pPr>
              <w:spacing w:line="276"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r w:rsidDel="00000000" w:rsidR="00000000" w:rsidRPr="00000000">
              <w:rPr>
                <w:rtl w:val="0"/>
              </w:rPr>
            </w:r>
          </w:p>
          <w:p w:rsidR="00000000" w:rsidDel="00000000" w:rsidP="00000000" w:rsidRDefault="00000000" w:rsidRPr="00000000" w14:paraId="000001D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change log has been provided as a separate document alongside this PDD</w:t>
            </w:r>
          </w:p>
        </w:tc>
      </w:tr>
    </w:tbl>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C02">
      <w:pPr>
        <w:pStyle w:val="Heading3"/>
        <w:rPr/>
      </w:pPr>
      <w:bookmarkStart w:colFirst="0" w:colLast="0" w:name="_heading=h.h6hblv23xap6" w:id="46"/>
      <w:bookmarkEnd w:id="46"/>
      <w:r w:rsidDel="00000000" w:rsidR="00000000" w:rsidRPr="00000000">
        <w:rPr>
          <w:rtl w:val="0"/>
        </w:rPr>
        <w:t xml:space="preserve">Appendix 7: BCU Calculation Methodology</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spacing w:line="276" w:lineRule="auto"/>
        <w:rPr/>
      </w:pPr>
      <w:r w:rsidDel="00000000" w:rsidR="00000000" w:rsidRPr="00000000">
        <w:rPr>
          <w:rtl w:val="0"/>
        </w:rPr>
        <w:t xml:space="preserve">As a relatively small, distributed operation, Charm relies on multiple operating activities which require the use of diesel fuel:</w:t>
      </w:r>
    </w:p>
    <w:p w:rsidR="00000000" w:rsidDel="00000000" w:rsidP="00000000" w:rsidRDefault="00000000" w:rsidRPr="00000000" w14:paraId="00000C05">
      <w:pPr>
        <w:numPr>
          <w:ilvl w:val="0"/>
          <w:numId w:val="10"/>
        </w:numPr>
        <w:spacing w:line="276" w:lineRule="auto"/>
        <w:ind w:left="720" w:hanging="360"/>
        <w:rPr/>
      </w:pPr>
      <w:r w:rsidDel="00000000" w:rsidR="00000000" w:rsidRPr="00000000">
        <w:rPr>
          <w:rtl w:val="0"/>
        </w:rPr>
        <w:t xml:space="preserve">Transportation via road and rail</w:t>
      </w:r>
    </w:p>
    <w:p w:rsidR="00000000" w:rsidDel="00000000" w:rsidP="00000000" w:rsidRDefault="00000000" w:rsidRPr="00000000" w14:paraId="00000C06">
      <w:pPr>
        <w:numPr>
          <w:ilvl w:val="0"/>
          <w:numId w:val="10"/>
        </w:numPr>
        <w:spacing w:line="276" w:lineRule="auto"/>
        <w:ind w:left="720" w:hanging="360"/>
        <w:rPr/>
      </w:pPr>
      <w:r w:rsidDel="00000000" w:rsidR="00000000" w:rsidRPr="00000000">
        <w:rPr>
          <w:rtl w:val="0"/>
        </w:rPr>
        <w:t xml:space="preserve">Other rolling stock such as telehandlers and front-end loaders</w:t>
      </w:r>
    </w:p>
    <w:p w:rsidR="00000000" w:rsidDel="00000000" w:rsidP="00000000" w:rsidRDefault="00000000" w:rsidRPr="00000000" w14:paraId="00000C07">
      <w:pPr>
        <w:numPr>
          <w:ilvl w:val="0"/>
          <w:numId w:val="10"/>
        </w:numPr>
        <w:spacing w:line="276" w:lineRule="auto"/>
        <w:ind w:left="720" w:hanging="360"/>
        <w:rPr/>
      </w:pPr>
      <w:r w:rsidDel="00000000" w:rsidR="00000000" w:rsidRPr="00000000">
        <w:rPr>
          <w:rtl w:val="0"/>
        </w:rPr>
        <w:t xml:space="preserve">Onsite generators where grid power is not available</w:t>
      </w:r>
    </w:p>
    <w:p w:rsidR="00000000" w:rsidDel="00000000" w:rsidP="00000000" w:rsidRDefault="00000000" w:rsidRPr="00000000" w14:paraId="00000C08">
      <w:pPr>
        <w:spacing w:line="276" w:lineRule="auto"/>
        <w:rPr/>
      </w:pPr>
      <w:r w:rsidDel="00000000" w:rsidR="00000000" w:rsidRPr="00000000">
        <w:rPr>
          <w:rtl w:val="0"/>
        </w:rPr>
      </w:r>
    </w:p>
    <w:p w:rsidR="00000000" w:rsidDel="00000000" w:rsidP="00000000" w:rsidRDefault="00000000" w:rsidRPr="00000000" w14:paraId="00000C09">
      <w:pPr>
        <w:spacing w:line="276" w:lineRule="auto"/>
        <w:rPr/>
      </w:pPr>
      <w:r w:rsidDel="00000000" w:rsidR="00000000" w:rsidRPr="00000000">
        <w:rPr>
          <w:rtl w:val="0"/>
        </w:rPr>
        <w:t xml:space="preserve">Our options for addressing the emissions impact of this fuel usage are limited. For transportation, our scale requires us to rely on third-party transportation providers who use fossil diesel. Our ability to use renewable diesel (RD) for other applications is also limited by availability as none of our operations occur within an LCFS jurisdiction. As a result, supply of renewable diesel is not practically accessible for our on-site applications.</w:t>
      </w:r>
    </w:p>
    <w:p w:rsidR="00000000" w:rsidDel="00000000" w:rsidP="00000000" w:rsidRDefault="00000000" w:rsidRPr="00000000" w14:paraId="00000C0A">
      <w:pPr>
        <w:spacing w:line="276" w:lineRule="auto"/>
        <w:rPr/>
      </w:pPr>
      <w:r w:rsidDel="00000000" w:rsidR="00000000" w:rsidRPr="00000000">
        <w:rPr>
          <w:rtl w:val="0"/>
        </w:rPr>
      </w:r>
    </w:p>
    <w:p w:rsidR="00000000" w:rsidDel="00000000" w:rsidP="00000000" w:rsidRDefault="00000000" w:rsidRPr="00000000" w14:paraId="00000C0B">
      <w:pPr>
        <w:spacing w:line="276" w:lineRule="auto"/>
        <w:rPr/>
      </w:pPr>
      <w:r w:rsidDel="00000000" w:rsidR="00000000" w:rsidRPr="00000000">
        <w:rPr>
          <w:rtl w:val="0"/>
        </w:rPr>
        <w:t xml:space="preserve">The most expedient means of addressing the impact of diesel required by our operations, then, is the procurement of renewable diesel emissions attributes via Book and Claim Units (BCUs). By purchasing credibly additional BCUs, we finance the production of RD that would not be economically feasible to produce absent the BCU purchase. This is delivered outside of an LCFS jurisdiction, displacing volumes of fossil diesel that would have been used in a counterfactual scenario.</w:t>
      </w:r>
    </w:p>
    <w:p w:rsidR="00000000" w:rsidDel="00000000" w:rsidP="00000000" w:rsidRDefault="00000000" w:rsidRPr="00000000" w14:paraId="00000C0C">
      <w:pPr>
        <w:spacing w:line="276" w:lineRule="auto"/>
        <w:rPr/>
      </w:pPr>
      <w:r w:rsidDel="00000000" w:rsidR="00000000" w:rsidRPr="00000000">
        <w:rPr>
          <w:rtl w:val="0"/>
        </w:rPr>
      </w:r>
    </w:p>
    <w:p w:rsidR="00000000" w:rsidDel="00000000" w:rsidP="00000000" w:rsidRDefault="00000000" w:rsidRPr="00000000" w14:paraId="00000C0D">
      <w:pPr>
        <w:spacing w:line="276" w:lineRule="auto"/>
        <w:rPr/>
      </w:pPr>
      <w:r w:rsidDel="00000000" w:rsidR="00000000" w:rsidRPr="00000000">
        <w:rPr>
          <w:rtl w:val="0"/>
        </w:rPr>
        <w:t xml:space="preserve">The BCUs generated by the production and delivery of the fuel</w:t>
      </w:r>
      <w:r w:rsidDel="00000000" w:rsidR="00000000" w:rsidRPr="00000000">
        <w:rPr>
          <w:b w:val="1"/>
          <w:bCs w:val="1"/>
          <w:rtl w:val="0"/>
        </w:rPr>
        <w:t xml:space="preserve"> </w:t>
      </w:r>
      <w:r w:rsidDel="00000000" w:rsidR="00000000" w:rsidRPr="00000000">
        <w:rPr>
          <w:rtl w:val="0"/>
        </w:rPr>
        <w:t xml:space="preserve">are associated with a specific quantity of avoided emissions estimated based on the volume of fuel delivered. This is documented by a Proof of Sustainability (PoS) certificate provided for the volumes delivered. The PoS certificate accounts for the Well-to-Tank (WTT) emissions impact of the fuel production from feedstock through production and ultimately delivery. This assessment is conducted in accordance with and certified by a reputable existing framework (RSB Global). The Tank-to-Wheel (TTW) emissions of the fuel usage are quantified using the GLEC emission factor for the appropriate fuel associated with the BCUs. This allows us to account for the full Well-to-Wheel (WTW) emissions for the production, distribution, and use of the RD whose attributes are purchased as BCUs.</w:t>
      </w:r>
    </w:p>
    <w:p w:rsidR="00000000" w:rsidDel="00000000" w:rsidP="00000000" w:rsidRDefault="00000000" w:rsidRPr="00000000" w14:paraId="00000C0E">
      <w:pPr>
        <w:spacing w:line="276" w:lineRule="auto"/>
        <w:rPr/>
      </w:pPr>
      <w:r w:rsidDel="00000000" w:rsidR="00000000" w:rsidRPr="00000000">
        <w:rPr>
          <w:rtl w:val="0"/>
        </w:rPr>
      </w:r>
    </w:p>
    <w:p w:rsidR="00000000" w:rsidDel="00000000" w:rsidP="00000000" w:rsidRDefault="00000000" w:rsidRPr="00000000" w14:paraId="00000C0F">
      <w:pPr>
        <w:spacing w:line="276" w:lineRule="auto"/>
        <w:rPr/>
      </w:pPr>
      <w:r w:rsidDel="00000000" w:rsidR="00000000" w:rsidRPr="00000000">
        <w:rPr>
          <w:rtl w:val="0"/>
        </w:rPr>
        <w:t xml:space="preserve">As already noted in the PDD, our fossil diesel emissions are also calculated using WTW emission factors. Transport emissions are calculated using the Distance Based Method outlined in the existing Transportation Emissions Accounting Module, while onsite usage is calculated based on the total quantity of fuel delivered to the site as reflected by invoices. These values are scaled by the applicable WTW emission factor from GLEC in order to quantify the total emissions associated with production, distribution, and use of the fuel.</w:t>
      </w:r>
    </w:p>
    <w:p w:rsidR="00000000" w:rsidDel="00000000" w:rsidP="00000000" w:rsidRDefault="00000000" w:rsidRPr="00000000" w14:paraId="00000C10">
      <w:pPr>
        <w:spacing w:line="276" w:lineRule="auto"/>
        <w:rPr/>
      </w:pPr>
      <w:r w:rsidDel="00000000" w:rsidR="00000000" w:rsidRPr="00000000">
        <w:rPr>
          <w:rtl w:val="0"/>
        </w:rPr>
      </w:r>
    </w:p>
    <w:p w:rsidR="00000000" w:rsidDel="00000000" w:rsidP="00000000" w:rsidRDefault="00000000" w:rsidRPr="00000000" w14:paraId="00000C11">
      <w:pPr>
        <w:spacing w:line="276" w:lineRule="auto"/>
        <w:rPr/>
      </w:pPr>
      <w:r w:rsidDel="00000000" w:rsidR="00000000" w:rsidRPr="00000000">
        <w:rPr>
          <w:rtl w:val="0"/>
        </w:rPr>
        <w:t xml:space="preserve">In each case, the use of WTW emission factors allows for a straightforward comparison between total emissions generated as a consequence of fossil diesel usage and those generated by renewable diesel. The renewable diesel displaces the use of fossil diesel, and the demonstration of additionality required by the Transportation Emissions Accounting Module for BCUs establishes that displacement would not have occurred in a counterfactual scenario where the BCU was not purchased by the project. Therefore, the difference between the WTW emissions of a given quantity of fossil diesel and renewable diesel constitute the quantity of emissions avoided as a result of the purchase of BCUs associated with the renewable diesel.</w:t>
      </w:r>
    </w:p>
    <w:p w:rsidR="00000000" w:rsidDel="00000000" w:rsidP="00000000" w:rsidRDefault="00000000" w:rsidRPr="00000000" w14:paraId="00000C12">
      <w:pPr>
        <w:spacing w:line="276" w:lineRule="auto"/>
        <w:rPr/>
      </w:pPr>
      <w:r w:rsidDel="00000000" w:rsidR="00000000" w:rsidRPr="00000000">
        <w:rPr>
          <w:rtl w:val="0"/>
        </w:rPr>
      </w:r>
    </w:p>
    <w:p w:rsidR="00000000" w:rsidDel="00000000" w:rsidP="00000000" w:rsidRDefault="00000000" w:rsidRPr="00000000" w14:paraId="00000C13">
      <w:pPr>
        <w:spacing w:line="276" w:lineRule="auto"/>
        <w:rPr/>
      </w:pPr>
      <w:r w:rsidDel="00000000" w:rsidR="00000000" w:rsidRPr="00000000">
        <w:rPr>
          <w:rtl w:val="0"/>
        </w:rPr>
        <w:t xml:space="preserve">With this as the background, Charm is using a calculation method that is different from the equations in 4.2.1 of the Transportation Emissions Accounting Module.</w:t>
      </w:r>
      <w:r w:rsidDel="00000000" w:rsidR="00000000" w:rsidRPr="00000000">
        <w:rPr>
          <w:b w:val="1"/>
          <w:bCs w:val="1"/>
          <w:rtl w:val="0"/>
        </w:rPr>
        <w:t xml:space="preserve"> </w:t>
      </w:r>
      <w:r w:rsidDel="00000000" w:rsidR="00000000" w:rsidRPr="00000000">
        <w:rPr>
          <w:rtl w:val="0"/>
        </w:rPr>
        <w:t xml:space="preserve">The Transportation Emissions Accounting Module requires LCA calculations to be done in a manner that simulates the direct replacement of FD by RD by volume for operations, which means the LCA acknowledges the emissions associated with the RD value chain. The alternate calculation used by Charm results in BCUs being retired to address emissions from the RD volume used, and the associated value chain emissions, in the LCA calculation</w:t>
      </w:r>
      <w:r w:rsidDel="00000000" w:rsidR="00000000" w:rsidRPr="00000000">
        <w:rPr>
          <w:b w:val="1"/>
          <w:bCs w:val="1"/>
          <w:rtl w:val="0"/>
        </w:rPr>
        <w:t xml:space="preserve">.</w:t>
      </w:r>
      <w:r w:rsidDel="00000000" w:rsidR="00000000" w:rsidRPr="00000000">
        <w:rPr>
          <w:rtl w:val="0"/>
        </w:rPr>
        <w:t xml:space="preserve"> We can document that our BCU purchases are additional and can account for the WTW emissions of both fossil and renewable diesel using emission factors from reputable sources. Therefore, we have a reliable quantity of avoided emissions associated with our BCU purchases that will allow us to transparently quantify the impact of avoided emissions from the RD value chain.</w:t>
      </w:r>
    </w:p>
    <w:p w:rsidR="00000000" w:rsidDel="00000000" w:rsidP="00000000" w:rsidRDefault="00000000" w:rsidRPr="00000000" w14:paraId="00000C14">
      <w:pPr>
        <w:spacing w:line="276" w:lineRule="auto"/>
        <w:rPr/>
      </w:pPr>
      <w:r w:rsidDel="00000000" w:rsidR="00000000" w:rsidRPr="00000000">
        <w:rPr>
          <w:rtl w:val="0"/>
        </w:rPr>
      </w:r>
    </w:p>
    <w:p w:rsidR="00000000" w:rsidDel="00000000" w:rsidP="00000000" w:rsidRDefault="00000000" w:rsidRPr="00000000" w14:paraId="00000C15">
      <w:pPr>
        <w:spacing w:line="276" w:lineRule="auto"/>
        <w:rPr/>
      </w:pPr>
      <w:r w:rsidDel="00000000" w:rsidR="00000000" w:rsidRPr="00000000">
        <w:rPr>
          <w:rtl w:val="0"/>
        </w:rPr>
        <w:t xml:space="preserve">Our methodology is to match the emissions impact in terms of kg CO2e emitted with the avoided emissions of BCUs purchased and retired. We will purchase and retire a quantity of BCUs whose avoided emissions will be less than or equal to the emissions generated as a result of fossil diesel usage. This enables a reduction of diesel emissions that are netted against removals in a GHG statement by the quantity of avoided emissions attributable to the RD associated with purchased and retired BCUs.</w:t>
      </w:r>
    </w:p>
    <w:p w:rsidR="00000000" w:rsidDel="00000000" w:rsidP="00000000" w:rsidRDefault="00000000" w:rsidRPr="00000000" w14:paraId="00000C16">
      <w:pPr>
        <w:spacing w:line="276" w:lineRule="auto"/>
        <w:rPr/>
      </w:pPr>
      <w:r w:rsidDel="00000000" w:rsidR="00000000" w:rsidRPr="00000000">
        <w:rPr>
          <w:rtl w:val="0"/>
        </w:rPr>
      </w:r>
    </w:p>
    <w:p w:rsidR="00000000" w:rsidDel="00000000" w:rsidP="00000000" w:rsidRDefault="00000000" w:rsidRPr="00000000" w14:paraId="00000C17">
      <w:pPr>
        <w:spacing w:line="276" w:lineRule="auto"/>
        <w:rPr/>
      </w:pPr>
      <w:r w:rsidDel="00000000" w:rsidR="00000000" w:rsidRPr="00000000">
        <w:rPr>
          <w:rtl w:val="0"/>
        </w:rPr>
        <w:t xml:space="preserve">This is accounted for using the following set of equations:</w:t>
      </w:r>
    </w:p>
    <w:p w:rsidR="00000000" w:rsidDel="00000000" w:rsidP="00000000" w:rsidRDefault="00000000" w:rsidRPr="00000000" w14:paraId="00000C18">
      <w:pPr>
        <w:spacing w:line="276" w:lineRule="auto"/>
        <w:rPr/>
      </w:pPr>
      <w:r w:rsidDel="00000000" w:rsidR="00000000" w:rsidRPr="00000000">
        <w:rPr>
          <w:rtl w:val="0"/>
        </w:rPr>
      </w:r>
    </w:p>
    <w:p w:rsidR="00000000" w:rsidDel="00000000" w:rsidP="00000000" w:rsidRDefault="00000000" w:rsidRPr="00000000" w14:paraId="00000C19">
      <w:pPr>
        <w:spacing w:line="276" w:lineRule="auto"/>
        <w:rPr>
          <w:i w:val="1"/>
          <w:iCs w:val="1"/>
        </w:rPr>
      </w:pPr>
      <w:r w:rsidDel="00000000" w:rsidR="00000000" w:rsidRPr="00000000">
        <w:rPr>
          <w:i w:val="1"/>
          <w:iCs w:val="1"/>
          <w:rtl w:val="0"/>
        </w:rPr>
        <w:t xml:space="preserve">Equation for Well-to-Tank Emissions for Renewable Diesel</w:t>
      </w:r>
    </w:p>
    <w:p w:rsidR="00000000" w:rsidDel="00000000" w:rsidP="00000000" w:rsidRDefault="00000000" w:rsidRPr="00000000" w14:paraId="00000C1A">
      <w:pPr>
        <w:spacing w:line="276" w:lineRule="auto"/>
        <w:rPr/>
      </w:pPr>
      <w:r w:rsidDel="00000000" w:rsidR="00000000" w:rsidRPr="00000000">
        <w:rPr>
          <w:rtl w:val="0"/>
        </w:rPr>
        <w:t xml:space="preserve">EP</w:t>
      </w:r>
      <w:r w:rsidDel="00000000" w:rsidR="00000000" w:rsidRPr="00000000">
        <w:rPr>
          <w:vertAlign w:val="subscript"/>
          <w:rtl w:val="0"/>
        </w:rPr>
        <w:t xml:space="preserve">RD, WTT</w:t>
      </w:r>
      <w:r w:rsidDel="00000000" w:rsidR="00000000" w:rsidRPr="00000000">
        <w:rPr>
          <w:rtl w:val="0"/>
        </w:rPr>
        <w:t xml:space="preserve"> = CI</w:t>
      </w:r>
      <w:r w:rsidDel="00000000" w:rsidR="00000000" w:rsidRPr="00000000">
        <w:rPr>
          <w:vertAlign w:val="subscript"/>
          <w:rtl w:val="0"/>
        </w:rPr>
        <w:t xml:space="preserve">RD, WTT </w:t>
      </w:r>
      <w:r w:rsidDel="00000000" w:rsidR="00000000" w:rsidRPr="00000000">
        <w:rPr>
          <w:rtl w:val="0"/>
        </w:rPr>
        <w:t xml:space="preserve">* LHV</w:t>
      </w:r>
      <w:r w:rsidDel="00000000" w:rsidR="00000000" w:rsidRPr="00000000">
        <w:rPr>
          <w:vertAlign w:val="subscript"/>
          <w:rtl w:val="0"/>
        </w:rPr>
        <w:t xml:space="preserve">RD, WTT</w:t>
      </w:r>
      <w:r w:rsidDel="00000000" w:rsidR="00000000" w:rsidRPr="00000000">
        <w:rPr>
          <w:rtl w:val="0"/>
        </w:rPr>
      </w:r>
    </w:p>
    <w:p w:rsidR="00000000" w:rsidDel="00000000" w:rsidP="00000000" w:rsidRDefault="00000000" w:rsidRPr="00000000" w14:paraId="00000C1B">
      <w:pPr>
        <w:spacing w:line="276" w:lineRule="auto"/>
        <w:rPr/>
      </w:pPr>
      <w:r w:rsidDel="00000000" w:rsidR="00000000" w:rsidRPr="00000000">
        <w:rPr>
          <w:rtl w:val="0"/>
        </w:rPr>
        <w:t xml:space="preserve">Where:</w:t>
      </w:r>
    </w:p>
    <w:p w:rsidR="00000000" w:rsidDel="00000000" w:rsidP="00000000" w:rsidRDefault="00000000" w:rsidRPr="00000000" w14:paraId="00000C1C">
      <w:pPr>
        <w:numPr>
          <w:ilvl w:val="0"/>
          <w:numId w:val="11"/>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RD,WTT</w:t>
      </w:r>
      <w:r w:rsidDel="00000000" w:rsidR="00000000" w:rsidRPr="00000000">
        <w:rPr>
          <w:rtl w:val="0"/>
        </w:rPr>
        <w:t xml:space="preserve"> is the WTT emission profile for each kilogram of a given batch or delivery of RD</w:t>
      </w:r>
    </w:p>
    <w:p w:rsidR="00000000" w:rsidDel="00000000" w:rsidP="00000000" w:rsidRDefault="00000000" w:rsidRPr="00000000" w14:paraId="00000C1D">
      <w:pPr>
        <w:numPr>
          <w:ilvl w:val="0"/>
          <w:numId w:val="11"/>
        </w:numPr>
        <w:spacing w:line="276" w:lineRule="auto"/>
        <w:ind w:left="720" w:hanging="360"/>
        <w:rPr/>
      </w:pPr>
      <w:r w:rsidDel="00000000" w:rsidR="00000000" w:rsidRPr="00000000">
        <w:rPr>
          <w:rtl w:val="0"/>
        </w:rPr>
        <w:t xml:space="preserve">CI</w:t>
      </w:r>
      <w:r w:rsidDel="00000000" w:rsidR="00000000" w:rsidRPr="00000000">
        <w:rPr>
          <w:vertAlign w:val="subscript"/>
          <w:rtl w:val="0"/>
        </w:rPr>
        <w:t xml:space="preserve">RD, WTT</w:t>
      </w:r>
      <w:r w:rsidDel="00000000" w:rsidR="00000000" w:rsidRPr="00000000">
        <w:rPr>
          <w:rtl w:val="0"/>
        </w:rPr>
        <w:t xml:space="preserve"> is the WTT carbon intensity given in the PoS denominated in grams of CO2e per MJ of fuel</w:t>
      </w:r>
    </w:p>
    <w:p w:rsidR="00000000" w:rsidDel="00000000" w:rsidP="00000000" w:rsidRDefault="00000000" w:rsidRPr="00000000" w14:paraId="00000C1E">
      <w:pPr>
        <w:numPr>
          <w:ilvl w:val="0"/>
          <w:numId w:val="11"/>
        </w:numPr>
        <w:spacing w:line="276" w:lineRule="auto"/>
        <w:ind w:left="720" w:hanging="360"/>
        <w:rPr/>
      </w:pPr>
      <w:r w:rsidDel="00000000" w:rsidR="00000000" w:rsidRPr="00000000">
        <w:rPr>
          <w:rtl w:val="0"/>
        </w:rPr>
        <w:t xml:space="preserve">LHV</w:t>
      </w:r>
      <w:r w:rsidDel="00000000" w:rsidR="00000000" w:rsidRPr="00000000">
        <w:rPr>
          <w:vertAlign w:val="subscript"/>
          <w:rtl w:val="0"/>
        </w:rPr>
        <w:t xml:space="preserve">RD, WTT</w:t>
      </w:r>
      <w:r w:rsidDel="00000000" w:rsidR="00000000" w:rsidRPr="00000000">
        <w:rPr>
          <w:rtl w:val="0"/>
        </w:rPr>
        <w:t xml:space="preserve"> is the lower heating value given in the PoS denominated in MJ per kg of fuel</w:t>
      </w:r>
    </w:p>
    <w:p w:rsidR="00000000" w:rsidDel="00000000" w:rsidP="00000000" w:rsidRDefault="00000000" w:rsidRPr="00000000" w14:paraId="00000C1F">
      <w:pPr>
        <w:spacing w:line="276" w:lineRule="auto"/>
        <w:rPr/>
      </w:pPr>
      <w:r w:rsidDel="00000000" w:rsidR="00000000" w:rsidRPr="00000000">
        <w:rPr>
          <w:rtl w:val="0"/>
        </w:rPr>
      </w:r>
    </w:p>
    <w:p w:rsidR="00000000" w:rsidDel="00000000" w:rsidP="00000000" w:rsidRDefault="00000000" w:rsidRPr="00000000" w14:paraId="00000C20">
      <w:pPr>
        <w:spacing w:line="276" w:lineRule="auto"/>
        <w:rPr>
          <w:i w:val="1"/>
          <w:iCs w:val="1"/>
        </w:rPr>
      </w:pPr>
      <w:r w:rsidDel="00000000" w:rsidR="00000000" w:rsidRPr="00000000">
        <w:rPr>
          <w:i w:val="1"/>
          <w:iCs w:val="1"/>
          <w:rtl w:val="0"/>
        </w:rPr>
        <w:t xml:space="preserve">Equation for Well-to-Wheel Emissions for Renewable Diesel</w:t>
      </w:r>
    </w:p>
    <w:p w:rsidR="00000000" w:rsidDel="00000000" w:rsidP="00000000" w:rsidRDefault="00000000" w:rsidRPr="00000000" w14:paraId="00000C21">
      <w:pPr>
        <w:spacing w:line="276" w:lineRule="auto"/>
        <w:rPr/>
      </w:pPr>
      <w:r w:rsidDel="00000000" w:rsidR="00000000" w:rsidRPr="00000000">
        <w:rPr>
          <w:rtl w:val="0"/>
        </w:rPr>
        <w:t xml:space="preserve">EP</w:t>
      </w:r>
      <w:r w:rsidDel="00000000" w:rsidR="00000000" w:rsidRPr="00000000">
        <w:rPr>
          <w:vertAlign w:val="subscript"/>
          <w:rtl w:val="0"/>
        </w:rPr>
        <w:t xml:space="preserve">RD, WTW</w:t>
      </w:r>
      <w:r w:rsidDel="00000000" w:rsidR="00000000" w:rsidRPr="00000000">
        <w:rPr>
          <w:rtl w:val="0"/>
        </w:rPr>
        <w:t xml:space="preserve"> = (EP</w:t>
      </w:r>
      <w:r w:rsidDel="00000000" w:rsidR="00000000" w:rsidRPr="00000000">
        <w:rPr>
          <w:vertAlign w:val="subscript"/>
          <w:rtl w:val="0"/>
        </w:rPr>
        <w:t xml:space="preserve">RD, WTT</w:t>
      </w:r>
      <w:r w:rsidDel="00000000" w:rsidR="00000000" w:rsidRPr="00000000">
        <w:rPr>
          <w:rtl w:val="0"/>
        </w:rPr>
        <w:t xml:space="preserve"> + EF</w:t>
      </w:r>
      <w:r w:rsidDel="00000000" w:rsidR="00000000" w:rsidRPr="00000000">
        <w:rPr>
          <w:vertAlign w:val="subscript"/>
          <w:rtl w:val="0"/>
        </w:rPr>
        <w:t xml:space="preserve">RD, TTW</w:t>
      </w:r>
      <w:r w:rsidDel="00000000" w:rsidR="00000000" w:rsidRPr="00000000">
        <w:rPr>
          <w:rtl w:val="0"/>
        </w:rPr>
        <w:t xml:space="preserve">)</w:t>
      </w:r>
    </w:p>
    <w:p w:rsidR="00000000" w:rsidDel="00000000" w:rsidP="00000000" w:rsidRDefault="00000000" w:rsidRPr="00000000" w14:paraId="00000C22">
      <w:pPr>
        <w:spacing w:line="276" w:lineRule="auto"/>
        <w:rPr/>
      </w:pPr>
      <w:r w:rsidDel="00000000" w:rsidR="00000000" w:rsidRPr="00000000">
        <w:rPr>
          <w:rtl w:val="0"/>
        </w:rPr>
        <w:t xml:space="preserve">Where:</w:t>
      </w:r>
    </w:p>
    <w:p w:rsidR="00000000" w:rsidDel="00000000" w:rsidP="00000000" w:rsidRDefault="00000000" w:rsidRPr="00000000" w14:paraId="00000C23">
      <w:pPr>
        <w:numPr>
          <w:ilvl w:val="0"/>
          <w:numId w:val="12"/>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 WTW</w:t>
      </w:r>
      <w:r w:rsidDel="00000000" w:rsidR="00000000" w:rsidRPr="00000000">
        <w:rPr>
          <w:rtl w:val="0"/>
        </w:rPr>
        <w:t xml:space="preserve"> is the WTW emission profile for each kilogram of a given batch or delivery of RD</w:t>
      </w:r>
    </w:p>
    <w:p w:rsidR="00000000" w:rsidDel="00000000" w:rsidP="00000000" w:rsidRDefault="00000000" w:rsidRPr="00000000" w14:paraId="00000C24">
      <w:pPr>
        <w:numPr>
          <w:ilvl w:val="0"/>
          <w:numId w:val="12"/>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RD,WTT</w:t>
      </w:r>
      <w:r w:rsidDel="00000000" w:rsidR="00000000" w:rsidRPr="00000000">
        <w:rPr>
          <w:rtl w:val="0"/>
        </w:rPr>
        <w:t xml:space="preserve"> is the WTT emission profile for each kilogram of a given batch or delivery of RD</w:t>
      </w:r>
    </w:p>
    <w:p w:rsidR="00000000" w:rsidDel="00000000" w:rsidP="00000000" w:rsidRDefault="00000000" w:rsidRPr="00000000" w14:paraId="00000C25">
      <w:pPr>
        <w:numPr>
          <w:ilvl w:val="0"/>
          <w:numId w:val="12"/>
        </w:numPr>
        <w:spacing w:line="276" w:lineRule="auto"/>
        <w:ind w:left="720" w:hanging="360"/>
        <w:rPr/>
      </w:pPr>
      <w:r w:rsidDel="00000000" w:rsidR="00000000" w:rsidRPr="00000000">
        <w:rPr>
          <w:rtl w:val="0"/>
        </w:rPr>
        <w:t xml:space="preserve">EF</w:t>
      </w:r>
      <w:r w:rsidDel="00000000" w:rsidR="00000000" w:rsidRPr="00000000">
        <w:rPr>
          <w:vertAlign w:val="subscript"/>
          <w:rtl w:val="0"/>
        </w:rPr>
        <w:t xml:space="preserve">RD, TTW</w:t>
      </w:r>
      <w:r w:rsidDel="00000000" w:rsidR="00000000" w:rsidRPr="00000000">
        <w:rPr>
          <w:rtl w:val="0"/>
        </w:rPr>
        <w:t xml:space="preserve"> is the TTW emission factor for the applicable type of fuel (currently sourced from GLEC)</w:t>
      </w:r>
    </w:p>
    <w:p w:rsidR="00000000" w:rsidDel="00000000" w:rsidP="00000000" w:rsidRDefault="00000000" w:rsidRPr="00000000" w14:paraId="00000C26">
      <w:pPr>
        <w:spacing w:line="276" w:lineRule="auto"/>
        <w:rPr/>
      </w:pPr>
      <w:r w:rsidDel="00000000" w:rsidR="00000000" w:rsidRPr="00000000">
        <w:rPr>
          <w:rtl w:val="0"/>
        </w:rPr>
      </w:r>
    </w:p>
    <w:p w:rsidR="00000000" w:rsidDel="00000000" w:rsidP="00000000" w:rsidRDefault="00000000" w:rsidRPr="00000000" w14:paraId="00000C27">
      <w:pPr>
        <w:spacing w:line="276" w:lineRule="auto"/>
        <w:rPr/>
      </w:pPr>
      <w:r w:rsidDel="00000000" w:rsidR="00000000" w:rsidRPr="00000000">
        <w:rPr>
          <w:i w:val="1"/>
          <w:iCs w:val="1"/>
          <w:rtl w:val="0"/>
        </w:rPr>
        <w:t xml:space="preserve">Equation for Renewable Diesel WTW Avoided Emissions</w:t>
      </w:r>
      <w:r w:rsidDel="00000000" w:rsidR="00000000" w:rsidRPr="00000000">
        <w:rPr>
          <w:rtl w:val="0"/>
        </w:rPr>
      </w:r>
    </w:p>
    <w:p w:rsidR="00000000" w:rsidDel="00000000" w:rsidP="00000000" w:rsidRDefault="00000000" w:rsidRPr="00000000" w14:paraId="00000C28">
      <w:pPr>
        <w:spacing w:line="276" w:lineRule="auto"/>
        <w:rPr/>
      </w:pPr>
      <w:r w:rsidDel="00000000" w:rsidR="00000000" w:rsidRPr="00000000">
        <w:rPr>
          <w:rtl w:val="0"/>
        </w:rPr>
        <w:t xml:space="preserve">AE</w:t>
      </w:r>
      <w:r w:rsidDel="00000000" w:rsidR="00000000" w:rsidRPr="00000000">
        <w:rPr>
          <w:vertAlign w:val="subscript"/>
          <w:rtl w:val="0"/>
        </w:rPr>
        <w:t xml:space="preserve">RD</w:t>
      </w:r>
      <w:r w:rsidDel="00000000" w:rsidR="00000000" w:rsidRPr="00000000">
        <w:rPr>
          <w:rtl w:val="0"/>
        </w:rPr>
        <w:t xml:space="preserve"> = EF</w:t>
      </w:r>
      <w:r w:rsidDel="00000000" w:rsidR="00000000" w:rsidRPr="00000000">
        <w:rPr>
          <w:vertAlign w:val="subscript"/>
          <w:rtl w:val="0"/>
        </w:rPr>
        <w:t xml:space="preserve">FD, WTW  </w:t>
      </w:r>
      <w:r w:rsidDel="00000000" w:rsidR="00000000" w:rsidRPr="00000000">
        <w:rPr>
          <w:rtl w:val="0"/>
        </w:rPr>
        <w:t xml:space="preserve">- EP</w:t>
      </w:r>
      <w:r w:rsidDel="00000000" w:rsidR="00000000" w:rsidRPr="00000000">
        <w:rPr>
          <w:vertAlign w:val="subscript"/>
          <w:rtl w:val="0"/>
        </w:rPr>
        <w:t xml:space="preserve">RD, WTW</w:t>
      </w:r>
      <w:r w:rsidDel="00000000" w:rsidR="00000000" w:rsidRPr="00000000">
        <w:rPr>
          <w:rtl w:val="0"/>
        </w:rPr>
      </w:r>
    </w:p>
    <w:p w:rsidR="00000000" w:rsidDel="00000000" w:rsidP="00000000" w:rsidRDefault="00000000" w:rsidRPr="00000000" w14:paraId="00000C29">
      <w:pPr>
        <w:spacing w:line="276" w:lineRule="auto"/>
        <w:rPr/>
      </w:pPr>
      <w:r w:rsidDel="00000000" w:rsidR="00000000" w:rsidRPr="00000000">
        <w:rPr>
          <w:rtl w:val="0"/>
        </w:rPr>
        <w:t xml:space="preserve">Where:</w:t>
      </w:r>
    </w:p>
    <w:p w:rsidR="00000000" w:rsidDel="00000000" w:rsidP="00000000" w:rsidRDefault="00000000" w:rsidRPr="00000000" w14:paraId="00000C2A">
      <w:pPr>
        <w:numPr>
          <w:ilvl w:val="0"/>
          <w:numId w:val="13"/>
        </w:numPr>
        <w:spacing w:line="276" w:lineRule="auto"/>
        <w:ind w:left="720" w:hanging="360"/>
        <w:rPr/>
      </w:pPr>
      <w:r w:rsidDel="00000000" w:rsidR="00000000" w:rsidRPr="00000000">
        <w:rPr>
          <w:rtl w:val="0"/>
        </w:rPr>
        <w:t xml:space="preserve">AE</w:t>
      </w:r>
      <w:r w:rsidDel="00000000" w:rsidR="00000000" w:rsidRPr="00000000">
        <w:rPr>
          <w:vertAlign w:val="subscript"/>
          <w:rtl w:val="0"/>
        </w:rPr>
        <w:t xml:space="preserve">RD</w:t>
      </w:r>
      <w:r w:rsidDel="00000000" w:rsidR="00000000" w:rsidRPr="00000000">
        <w:rPr>
          <w:rtl w:val="0"/>
        </w:rPr>
        <w:t xml:space="preserve"> is the avoided emissions from the use of a given quantity of RD</w:t>
      </w:r>
    </w:p>
    <w:p w:rsidR="00000000" w:rsidDel="00000000" w:rsidP="00000000" w:rsidRDefault="00000000" w:rsidRPr="00000000" w14:paraId="00000C2B">
      <w:pPr>
        <w:numPr>
          <w:ilvl w:val="0"/>
          <w:numId w:val="13"/>
        </w:numPr>
        <w:spacing w:line="276" w:lineRule="auto"/>
        <w:ind w:left="720" w:hanging="360"/>
        <w:rPr/>
      </w:pPr>
      <w:r w:rsidDel="00000000" w:rsidR="00000000" w:rsidRPr="00000000">
        <w:rPr>
          <w:rtl w:val="0"/>
        </w:rPr>
        <w:t xml:space="preserve">EF</w:t>
      </w:r>
      <w:r w:rsidDel="00000000" w:rsidR="00000000" w:rsidRPr="00000000">
        <w:rPr>
          <w:vertAlign w:val="subscript"/>
          <w:rtl w:val="0"/>
        </w:rPr>
        <w:t xml:space="preserve">FD, WTW</w:t>
      </w:r>
      <w:r w:rsidDel="00000000" w:rsidR="00000000" w:rsidRPr="00000000">
        <w:rPr>
          <w:rtl w:val="0"/>
        </w:rPr>
        <w:t xml:space="preserve"> is the WTW emission factor quantifying the emission impact in CO2e for each kilogram of fossil diesel (currently sourced from GLEC)</w:t>
      </w:r>
    </w:p>
    <w:p w:rsidR="00000000" w:rsidDel="00000000" w:rsidP="00000000" w:rsidRDefault="00000000" w:rsidRPr="00000000" w14:paraId="00000C2C">
      <w:pPr>
        <w:numPr>
          <w:ilvl w:val="0"/>
          <w:numId w:val="13"/>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 WTW</w:t>
      </w:r>
      <w:r w:rsidDel="00000000" w:rsidR="00000000" w:rsidRPr="00000000">
        <w:rPr>
          <w:rtl w:val="0"/>
        </w:rPr>
        <w:t xml:space="preserve"> is the WTW emission profile quantifying the emission impact in CO2e for each kilogram of renewable diesel associated with a given batch or delivery</w:t>
      </w:r>
    </w:p>
    <w:p w:rsidR="00000000" w:rsidDel="00000000" w:rsidP="00000000" w:rsidRDefault="00000000" w:rsidRPr="00000000" w14:paraId="00000C2D">
      <w:pPr>
        <w:spacing w:line="276" w:lineRule="auto"/>
        <w:rPr/>
      </w:pPr>
      <w:r w:rsidDel="00000000" w:rsidR="00000000" w:rsidRPr="00000000">
        <w:rPr>
          <w:rtl w:val="0"/>
        </w:rPr>
      </w:r>
    </w:p>
    <w:p w:rsidR="00000000" w:rsidDel="00000000" w:rsidP="00000000" w:rsidRDefault="00000000" w:rsidRPr="00000000" w14:paraId="00000C2E">
      <w:pPr>
        <w:spacing w:line="276" w:lineRule="auto"/>
        <w:rPr/>
      </w:pPr>
      <w:r w:rsidDel="00000000" w:rsidR="00000000" w:rsidRPr="00000000">
        <w:rPr>
          <w:i w:val="1"/>
          <w:iCs w:val="1"/>
          <w:rtl w:val="0"/>
        </w:rPr>
        <w:t xml:space="preserve">Equation for Netting Fossil Diesel Emissions against Avoided Emissions from Renewable Diesel BCUs</w:t>
      </w:r>
      <w:r w:rsidDel="00000000" w:rsidR="00000000" w:rsidRPr="00000000">
        <w:rPr>
          <w:rtl w:val="0"/>
        </w:rPr>
      </w:r>
    </w:p>
    <w:p w:rsidR="00000000" w:rsidDel="00000000" w:rsidP="00000000" w:rsidRDefault="00000000" w:rsidRPr="00000000" w14:paraId="00000C2F">
      <w:pPr>
        <w:spacing w:line="276" w:lineRule="auto"/>
        <w:rPr/>
      </w:pPr>
      <w:r w:rsidDel="00000000" w:rsidR="00000000" w:rsidRPr="00000000">
        <w:rPr>
          <w:rtl w:val="0"/>
        </w:rPr>
        <w:t xml:space="preserve">Net CO2e</w:t>
      </w:r>
      <w:r w:rsidDel="00000000" w:rsidR="00000000" w:rsidRPr="00000000">
        <w:rPr>
          <w:vertAlign w:val="subscript"/>
          <w:rtl w:val="0"/>
        </w:rPr>
        <w:t xml:space="preserve">FD</w:t>
      </w:r>
      <w:r w:rsidDel="00000000" w:rsidR="00000000" w:rsidRPr="00000000">
        <w:rPr>
          <w:rtl w:val="0"/>
        </w:rPr>
        <w:t xml:space="preserve"> = (CO2e</w:t>
      </w:r>
      <w:r w:rsidDel="00000000" w:rsidR="00000000" w:rsidRPr="00000000">
        <w:rPr>
          <w:vertAlign w:val="subscript"/>
          <w:rtl w:val="0"/>
        </w:rPr>
        <w:t xml:space="preserve">Transport</w:t>
      </w:r>
      <w:r w:rsidDel="00000000" w:rsidR="00000000" w:rsidRPr="00000000">
        <w:rPr>
          <w:rtl w:val="0"/>
        </w:rPr>
        <w:t xml:space="preserve"> + CO2e</w:t>
      </w:r>
      <w:r w:rsidDel="00000000" w:rsidR="00000000" w:rsidRPr="00000000">
        <w:rPr>
          <w:vertAlign w:val="subscript"/>
          <w:rtl w:val="0"/>
        </w:rPr>
        <w:t xml:space="preserve">On-Site</w:t>
      </w:r>
      <w:r w:rsidDel="00000000" w:rsidR="00000000" w:rsidRPr="00000000">
        <w:rPr>
          <w:rtl w:val="0"/>
        </w:rPr>
        <w:t xml:space="preserve">) - (AE</w:t>
      </w:r>
      <w:r w:rsidDel="00000000" w:rsidR="00000000" w:rsidRPr="00000000">
        <w:rPr>
          <w:vertAlign w:val="subscript"/>
          <w:rtl w:val="0"/>
        </w:rPr>
        <w:t xml:space="preserve">RD</w:t>
      </w:r>
      <w:r w:rsidDel="00000000" w:rsidR="00000000" w:rsidRPr="00000000">
        <w:rPr>
          <w:rtl w:val="0"/>
        </w:rPr>
        <w:t xml:space="preserve"> * Mass</w:t>
      </w:r>
      <w:r w:rsidDel="00000000" w:rsidR="00000000" w:rsidRPr="00000000">
        <w:rPr>
          <w:vertAlign w:val="subscript"/>
          <w:rtl w:val="0"/>
        </w:rPr>
        <w:t xml:space="preserve">RD</w:t>
      </w:r>
      <w:r w:rsidDel="00000000" w:rsidR="00000000" w:rsidRPr="00000000">
        <w:rPr>
          <w:rtl w:val="0"/>
        </w:rPr>
        <w:t xml:space="preserve">)</w:t>
      </w:r>
    </w:p>
    <w:p w:rsidR="00000000" w:rsidDel="00000000" w:rsidP="00000000" w:rsidRDefault="00000000" w:rsidRPr="00000000" w14:paraId="00000C30">
      <w:pPr>
        <w:spacing w:line="276" w:lineRule="auto"/>
        <w:rPr/>
      </w:pPr>
      <w:r w:rsidDel="00000000" w:rsidR="00000000" w:rsidRPr="00000000">
        <w:rPr>
          <w:rtl w:val="0"/>
        </w:rPr>
        <w:t xml:space="preserve">Where:</w:t>
      </w:r>
    </w:p>
    <w:p w:rsidR="00000000" w:rsidDel="00000000" w:rsidP="00000000" w:rsidRDefault="00000000" w:rsidRPr="00000000" w14:paraId="00000C31">
      <w:pPr>
        <w:numPr>
          <w:ilvl w:val="0"/>
          <w:numId w:val="14"/>
        </w:numPr>
        <w:spacing w:line="276" w:lineRule="auto"/>
        <w:ind w:left="720" w:hanging="360"/>
        <w:rPr/>
      </w:pPr>
      <w:r w:rsidDel="00000000" w:rsidR="00000000" w:rsidRPr="00000000">
        <w:rPr>
          <w:rtl w:val="0"/>
        </w:rPr>
        <w:t xml:space="preserve">Net CO2e</w:t>
      </w:r>
      <w:r w:rsidDel="00000000" w:rsidR="00000000" w:rsidRPr="00000000">
        <w:rPr>
          <w:vertAlign w:val="subscript"/>
          <w:rtl w:val="0"/>
        </w:rPr>
        <w:t xml:space="preserve">FD</w:t>
      </w:r>
      <w:r w:rsidDel="00000000" w:rsidR="00000000" w:rsidRPr="00000000">
        <w:rPr>
          <w:rtl w:val="0"/>
        </w:rPr>
        <w:t xml:space="preserve"> is the net CO2e attributable to the use of fossil diesel which will be deducted from the gross sequestration in a given GHG Statement</w:t>
      </w:r>
    </w:p>
    <w:p w:rsidR="00000000" w:rsidDel="00000000" w:rsidP="00000000" w:rsidRDefault="00000000" w:rsidRPr="00000000" w14:paraId="00000C32">
      <w:pPr>
        <w:numPr>
          <w:ilvl w:val="0"/>
          <w:numId w:val="14"/>
        </w:numPr>
        <w:spacing w:line="276" w:lineRule="auto"/>
        <w:ind w:left="720" w:hanging="360"/>
        <w:rPr/>
      </w:pPr>
      <w:r w:rsidDel="00000000" w:rsidR="00000000" w:rsidRPr="00000000">
        <w:rPr>
          <w:rtl w:val="0"/>
        </w:rPr>
        <w:t xml:space="preserve">CO2e</w:t>
      </w:r>
      <w:r w:rsidDel="00000000" w:rsidR="00000000" w:rsidRPr="00000000">
        <w:rPr>
          <w:vertAlign w:val="subscript"/>
          <w:rtl w:val="0"/>
        </w:rPr>
        <w:t xml:space="preserve">Transport</w:t>
      </w:r>
      <w:r w:rsidDel="00000000" w:rsidR="00000000" w:rsidRPr="00000000">
        <w:rPr>
          <w:rtl w:val="0"/>
        </w:rPr>
        <w:t xml:space="preserve"> is the total CO2e attributable to transport activities, typically calculated using the Distance-Based Method provided in the Transportation Emissions Accounting module</w:t>
      </w:r>
    </w:p>
    <w:p w:rsidR="00000000" w:rsidDel="00000000" w:rsidP="00000000" w:rsidRDefault="00000000" w:rsidRPr="00000000" w14:paraId="00000C33">
      <w:pPr>
        <w:numPr>
          <w:ilvl w:val="0"/>
          <w:numId w:val="14"/>
        </w:numPr>
        <w:spacing w:line="276" w:lineRule="auto"/>
        <w:ind w:left="720" w:hanging="360"/>
        <w:rPr/>
      </w:pPr>
      <w:r w:rsidDel="00000000" w:rsidR="00000000" w:rsidRPr="00000000">
        <w:rPr>
          <w:rtl w:val="0"/>
        </w:rPr>
        <w:t xml:space="preserve">CO2e</w:t>
      </w:r>
      <w:r w:rsidDel="00000000" w:rsidR="00000000" w:rsidRPr="00000000">
        <w:rPr>
          <w:vertAlign w:val="subscript"/>
          <w:rtl w:val="0"/>
        </w:rPr>
        <w:t xml:space="preserve">On-Site</w:t>
      </w:r>
      <w:r w:rsidDel="00000000" w:rsidR="00000000" w:rsidRPr="00000000">
        <w:rPr>
          <w:rtl w:val="0"/>
        </w:rPr>
        <w:t xml:space="preserve"> is the total CO2e attributable to on-site (non-transport) activities, typically calculated by applying a WTW emission factor to the quantity of fuel delivered to the site for project activities</w:t>
      </w:r>
    </w:p>
    <w:p w:rsidR="00000000" w:rsidDel="00000000" w:rsidP="00000000" w:rsidRDefault="00000000" w:rsidRPr="00000000" w14:paraId="00000C34">
      <w:pPr>
        <w:numPr>
          <w:ilvl w:val="0"/>
          <w:numId w:val="14"/>
        </w:numPr>
        <w:spacing w:line="276" w:lineRule="auto"/>
        <w:ind w:left="720" w:hanging="360"/>
        <w:rPr/>
      </w:pPr>
      <w:r w:rsidDel="00000000" w:rsidR="00000000" w:rsidRPr="00000000">
        <w:rPr>
          <w:rtl w:val="0"/>
        </w:rPr>
        <w:t xml:space="preserve">AE</w:t>
      </w:r>
      <w:r w:rsidDel="00000000" w:rsidR="00000000" w:rsidRPr="00000000">
        <w:rPr>
          <w:vertAlign w:val="subscript"/>
          <w:rtl w:val="0"/>
        </w:rPr>
        <w:t xml:space="preserve">RD</w:t>
      </w:r>
      <w:r w:rsidDel="00000000" w:rsidR="00000000" w:rsidRPr="00000000">
        <w:rPr>
          <w:rtl w:val="0"/>
        </w:rPr>
        <w:t xml:space="preserve"> is the avoided emissions from the use of a given quantity of RD</w:t>
      </w:r>
    </w:p>
    <w:p w:rsidR="00000000" w:rsidDel="00000000" w:rsidP="00000000" w:rsidRDefault="00000000" w:rsidRPr="00000000" w14:paraId="00000C35">
      <w:pPr>
        <w:numPr>
          <w:ilvl w:val="0"/>
          <w:numId w:val="14"/>
        </w:numPr>
        <w:spacing w:line="276" w:lineRule="auto"/>
        <w:ind w:left="720" w:hanging="360"/>
        <w:rPr/>
      </w:pPr>
      <w:r w:rsidDel="00000000" w:rsidR="00000000" w:rsidRPr="00000000">
        <w:rPr>
          <w:rtl w:val="0"/>
        </w:rPr>
        <w:t xml:space="preserve">Mass</w:t>
      </w:r>
      <w:r w:rsidDel="00000000" w:rsidR="00000000" w:rsidRPr="00000000">
        <w:rPr>
          <w:vertAlign w:val="subscript"/>
          <w:rtl w:val="0"/>
        </w:rPr>
        <w:t xml:space="preserve">RD</w:t>
      </w:r>
      <w:r w:rsidDel="00000000" w:rsidR="00000000" w:rsidRPr="00000000">
        <w:rPr>
          <w:rtl w:val="0"/>
        </w:rPr>
        <w:t xml:space="preserve"> is the mass of RD whose attributes have been procured and are being retired by the project in order to offset FD emissions in a given GHG Statement</w:t>
      </w:r>
    </w:p>
    <w:p w:rsidR="00000000" w:rsidDel="00000000" w:rsidP="00000000" w:rsidRDefault="00000000" w:rsidRPr="00000000" w14:paraId="00000C36">
      <w:pPr>
        <w:spacing w:line="276" w:lineRule="auto"/>
        <w:rPr/>
      </w:pPr>
      <w:r w:rsidDel="00000000" w:rsidR="00000000" w:rsidRPr="00000000">
        <w:rPr>
          <w:i w:val="1"/>
          <w:iCs w:val="1"/>
          <w:rtl w:val="0"/>
        </w:rPr>
        <w:t xml:space="preserve">Note</w:t>
      </w:r>
      <w:r w:rsidDel="00000000" w:rsidR="00000000" w:rsidRPr="00000000">
        <w:rPr>
          <w:rtl w:val="0"/>
        </w:rPr>
        <w:t xml:space="preserve">: Net CO2e</w:t>
      </w:r>
      <w:r w:rsidDel="00000000" w:rsidR="00000000" w:rsidRPr="00000000">
        <w:rPr>
          <w:vertAlign w:val="subscript"/>
          <w:rtl w:val="0"/>
        </w:rPr>
        <w:t xml:space="preserve">FD </w:t>
      </w:r>
      <w:r w:rsidDel="00000000" w:rsidR="00000000" w:rsidRPr="00000000">
        <w:rPr>
          <w:rtl w:val="0"/>
        </w:rPr>
        <w:t xml:space="preserve">may only be a positive value or zero. It may never be a negative value.</w:t>
      </w:r>
    </w:p>
    <w:p w:rsidR="00000000" w:rsidDel="00000000" w:rsidP="00000000" w:rsidRDefault="00000000" w:rsidRPr="00000000" w14:paraId="00000C3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br w:type="page"/>
      </w:r>
      <w:r w:rsidDel="00000000" w:rsidR="00000000" w:rsidRPr="00000000">
        <w:rPr>
          <w:rtl w:val="0"/>
        </w:rPr>
      </w:r>
    </w:p>
    <w:sectPr>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ind w:left="720" w:firstLine="720"/>
      <w:jc w:val="right"/>
      <w:rPr/>
    </w:pPr>
    <w:r w:rsidDel="00000000" w:rsidR="00000000" w:rsidRPr="00000000">
      <w:rPr>
        <w:rtl w:val="0"/>
      </w:rPr>
      <w:t xml:space="preserve">  [ v1.13 – 2026/09/01]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8" w:customStyle="1">
    <w:basedOn w:val="TableNormal0"/>
    <w:tblPr>
      <w:tblStyleRowBandSize w:val="1"/>
      <w:tblStyleColBandSize w:val="1"/>
      <w:tblCellMar>
        <w:top w:w="0.0" w:type="dxa"/>
        <w:left w:w="108.0" w:type="dxa"/>
        <w:bottom w:w="0.0" w:type="dxa"/>
        <w:right w:w="108.0" w:type="dxa"/>
      </w:tblCellMar>
    </w:tblPr>
  </w:style>
  <w:style w:type="table" w:styleId="afffff9" w:customStyle="1">
    <w:basedOn w:val="TableNormal0"/>
    <w:tblPr>
      <w:tblStyleRowBandSize w:val="1"/>
      <w:tblStyleColBandSize w:val="1"/>
      <w:tblCellMar>
        <w:top w:w="0.0" w:type="dxa"/>
        <w:left w:w="108.0" w:type="dxa"/>
        <w:bottom w:w="0.0" w:type="dxa"/>
        <w:right w:w="108.0" w:type="dxa"/>
      </w:tblCellMar>
    </w:tblPr>
  </w:style>
  <w:style w:type="table" w:styleId="afffffa" w:customStyle="1">
    <w:basedOn w:val="TableNormal0"/>
    <w:tblPr>
      <w:tblStyleRowBandSize w:val="1"/>
      <w:tblStyleColBandSize w:val="1"/>
      <w:tblCellMar>
        <w:top w:w="0.0" w:type="dxa"/>
        <w:left w:w="108.0" w:type="dxa"/>
        <w:bottom w:w="0.0" w:type="dxa"/>
        <w:right w:w="108.0" w:type="dxa"/>
      </w:tblCellMar>
    </w:tblPr>
  </w:style>
  <w:style w:type="table" w:styleId="afffffb" w:customStyle="1">
    <w:basedOn w:val="TableNormal0"/>
    <w:tblPr>
      <w:tblStyleRowBandSize w:val="1"/>
      <w:tblStyleColBandSize w:val="1"/>
      <w:tblCellMar>
        <w:top w:w="0.0" w:type="dxa"/>
        <w:left w:w="108.0" w:type="dxa"/>
        <w:bottom w:w="0.0" w:type="dxa"/>
        <w:right w:w="108.0" w:type="dxa"/>
      </w:tblCellMar>
    </w:tblPr>
  </w:style>
  <w:style w:type="table" w:styleId="afffffc" w:customStyle="1">
    <w:basedOn w:val="TableNormal0"/>
    <w:tblPr>
      <w:tblStyleRowBandSize w:val="1"/>
      <w:tblStyleColBandSize w:val="1"/>
      <w:tblCellMar>
        <w:top w:w="0.0" w:type="dxa"/>
        <w:left w:w="108.0" w:type="dxa"/>
        <w:bottom w:w="0.0" w:type="dxa"/>
        <w:right w:w="108.0" w:type="dxa"/>
      </w:tblCellMar>
    </w:tblPr>
  </w:style>
  <w:style w:type="table" w:styleId="afffffd" w:customStyle="1">
    <w:basedOn w:val="TableNormal0"/>
    <w:tblPr>
      <w:tblStyleRowBandSize w:val="1"/>
      <w:tblStyleColBandSize w:val="1"/>
      <w:tblCellMar>
        <w:top w:w="0.0" w:type="dxa"/>
        <w:left w:w="108.0" w:type="dxa"/>
        <w:bottom w:w="0.0" w:type="dxa"/>
        <w:right w:w="108.0" w:type="dxa"/>
      </w:tblCellMar>
    </w:tblPr>
  </w:style>
  <w:style w:type="table" w:styleId="afffffe" w:customStyle="1">
    <w:basedOn w:val="TableNormal0"/>
    <w:tblPr>
      <w:tblStyleRowBandSize w:val="1"/>
      <w:tblStyleColBandSize w:val="1"/>
      <w:tblCellMar>
        <w:top w:w="0.0" w:type="dxa"/>
        <w:left w:w="108.0" w:type="dxa"/>
        <w:bottom w:w="0.0" w:type="dxa"/>
        <w:right w:w="108.0" w:type="dxa"/>
      </w:tblCellMar>
    </w:tblPr>
  </w:style>
  <w:style w:type="table" w:styleId="affffff" w:customStyle="1">
    <w:basedOn w:val="TableNormal0"/>
    <w:tblPr>
      <w:tblStyleRowBandSize w:val="1"/>
      <w:tblStyleColBandSize w:val="1"/>
      <w:tblCellMar>
        <w:top w:w="0.0" w:type="dxa"/>
        <w:left w:w="108.0" w:type="dxa"/>
        <w:bottom w:w="0.0" w:type="dxa"/>
        <w:right w:w="108.0" w:type="dxa"/>
      </w:tblCellMar>
    </w:tblPr>
  </w:style>
  <w:style w:type="table" w:styleId="affffff0" w:customStyle="1">
    <w:basedOn w:val="TableNormal0"/>
    <w:tblPr>
      <w:tblStyleRowBandSize w:val="1"/>
      <w:tblStyleColBandSize w:val="1"/>
      <w:tblCellMar>
        <w:top w:w="0.0" w:type="dxa"/>
        <w:left w:w="108.0" w:type="dxa"/>
        <w:bottom w:w="0.0" w:type="dxa"/>
        <w:right w:w="108.0" w:type="dxa"/>
      </w:tblCellMar>
    </w:tblPr>
  </w:style>
  <w:style w:type="table" w:styleId="afff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b" w:customStyle="1">
    <w:basedOn w:val="TableNormal0"/>
    <w:tblPr>
      <w:tblStyleRowBandSize w:val="1"/>
      <w:tblStyleColBandSize w:val="1"/>
      <w:tblCellMar>
        <w:top w:w="15.0" w:type="dxa"/>
        <w:left w:w="15.0" w:type="dxa"/>
        <w:bottom w:w="15.0" w:type="dxa"/>
        <w:right w:w="15.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7">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registry.isometric.com/protocol/bio-oil-geological-storage" TargetMode="External"/><Relationship Id="rId9" Type="http://schemas.openxmlformats.org/officeDocument/2006/relationships/hyperlink" Target="https://registry.isometric.com/protocol/bio-oil-geological-storag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sdgs.un.org/go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SFpLlfGDEaDzxB82V+b/E68yaA==">CgMxLjAyCGguZ2pkZ3hzMg5oLmI2bGRlZXRqeWF2ZTIIaC50eWpjd3QyDmguaTd3Nnp5a2VtaXVqOAByITFsVF8zUEdWQVIyVTFwSjRIb2Z0ekE0ZVFSX3A2MkM1aA==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2026-08-24T17:58:00Z</dcterms:created>
</cp:coreProperties>
</file>