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2F0DD" w14:textId="77777777" w:rsidR="001A0511" w:rsidRDefault="00133E68">
      <w:pPr>
        <w:pStyle w:val="1"/>
        <w:jc w:val="center"/>
      </w:pPr>
      <w:r>
        <w:rPr>
          <w:rFonts w:hint="eastAsia"/>
        </w:rPr>
        <w:t>无限基因法则</w:t>
      </w:r>
      <w:r>
        <w:rPr>
          <w:rFonts w:hint="eastAsia"/>
        </w:rPr>
        <w:t>PVE</w:t>
      </w:r>
      <w:r>
        <w:rPr>
          <w:rFonts w:hint="eastAsia"/>
        </w:rPr>
        <w:t>玩法</w:t>
      </w:r>
    </w:p>
    <w:p w14:paraId="6ABF2520" w14:textId="77777777" w:rsidR="001A0511" w:rsidRDefault="00133E68">
      <w:pPr>
        <w:pStyle w:val="2"/>
        <w:widowControl/>
      </w:pPr>
      <w:r>
        <w:t>一、玩法说明</w:t>
      </w:r>
    </w:p>
    <w:p w14:paraId="42002A78" w14:textId="77777777" w:rsidR="001A0511" w:rsidRDefault="00133E68">
      <w:pPr>
        <w:pStyle w:val="3"/>
        <w:widowControl/>
      </w:pPr>
      <w:r>
        <w:t>1. 设计目的与目标人群</w:t>
      </w:r>
    </w:p>
    <w:p w14:paraId="1B6A2260" w14:textId="77777777" w:rsidR="001A0511" w:rsidRDefault="00133E68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设计目的：打造一款轻量化、高趣味性的生化PVE闯关类MOD，以“随机变数+策略搭配”为核心，兼顾休闲体验与挑战性，让玩家在碎片化时间内可快速参与闯关，同时通过生化基因搭配、道具获取获得成就感</w:t>
      </w:r>
      <w:r>
        <w:rPr>
          <w:rFonts w:ascii="宋体" w:eastAsia="宋体" w:hAnsi="宋体" w:cs="宋体" w:hint="eastAsia"/>
          <w:kern w:val="0"/>
          <w:sz w:val="24"/>
          <w:lang w:bidi="ar"/>
        </w:rPr>
        <w:t>。</w:t>
      </w:r>
    </w:p>
    <w:p w14:paraId="51B57C1D" w14:textId="77777777" w:rsidR="001A0511" w:rsidRDefault="001A0511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3A674A10" w14:textId="77777777" w:rsidR="001A0511" w:rsidRDefault="00133E68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目标人群：主要面向绿洲启元休闲玩家、PVE闯关爱好者，以及喜欢</w:t>
      </w:r>
      <w:r>
        <w:rPr>
          <w:rFonts w:ascii="宋体" w:eastAsia="宋体" w:hAnsi="宋体" w:cs="宋体" w:hint="eastAsia"/>
          <w:kern w:val="0"/>
          <w:sz w:val="24"/>
          <w:lang w:bidi="ar"/>
        </w:rPr>
        <w:t>策略</w:t>
      </w:r>
      <w:r>
        <w:rPr>
          <w:rFonts w:ascii="宋体" w:eastAsia="宋体" w:hAnsi="宋体" w:cs="宋体"/>
          <w:kern w:val="0"/>
          <w:sz w:val="24"/>
          <w:lang w:bidi="ar"/>
        </w:rPr>
        <w:t>搭配、随机挑战玩法的玩家，适配不同操作水平，既满足新手快速上手的需求，也能让资深玩家通过基因搭配追求更高关卡记录。</w:t>
      </w:r>
    </w:p>
    <w:p w14:paraId="27912660" w14:textId="77777777" w:rsidR="001A0511" w:rsidRDefault="00133E68">
      <w:pPr>
        <w:pStyle w:val="3"/>
        <w:widowControl/>
      </w:pPr>
      <w:r>
        <w:t>2. 玩法简介</w:t>
      </w:r>
    </w:p>
    <w:p w14:paraId="0679ED32" w14:textId="77777777" w:rsidR="001A0511" w:rsidRDefault="00133E68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玩家开局携带初始武器，击杀丧尸获取资源点，用于刷新、购买生化基因（卡牌）、合成（同品质同类型按星级合成，最高三星）及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解锁卡槽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（初始1个，最多20个）。局内可使用复活币复活，未复活死亡直接结算；每5关有空投补给，随机触发正负特殊事件。关卡无上限，16关后可通过光晕区域选择继续闯关或挑战BOSS，按选择人数判定最终关卡，局内资源点下局清空</w:t>
      </w:r>
      <w:r>
        <w:rPr>
          <w:rFonts w:ascii="宋体" w:eastAsia="宋体" w:hAnsi="宋体" w:cs="宋体" w:hint="eastAsia"/>
          <w:kern w:val="0"/>
          <w:sz w:val="24"/>
          <w:lang w:bidi="ar"/>
        </w:rPr>
        <w:t>，</w:t>
      </w:r>
      <w:r>
        <w:rPr>
          <w:rFonts w:ascii="宋体" w:eastAsia="宋体" w:hAnsi="宋体" w:cs="宋体"/>
          <w:kern w:val="0"/>
          <w:sz w:val="24"/>
          <w:lang w:bidi="ar"/>
        </w:rPr>
        <w:t>结算奖励可带</w:t>
      </w:r>
      <w:r>
        <w:rPr>
          <w:rFonts w:ascii="宋体" w:eastAsia="宋体" w:hAnsi="宋体" w:cs="宋体" w:hint="eastAsia"/>
          <w:kern w:val="0"/>
          <w:sz w:val="24"/>
          <w:lang w:bidi="ar"/>
        </w:rPr>
        <w:t>出</w:t>
      </w:r>
      <w:r>
        <w:rPr>
          <w:rFonts w:ascii="宋体" w:eastAsia="宋体" w:hAnsi="宋体" w:cs="宋体"/>
          <w:kern w:val="0"/>
          <w:sz w:val="24"/>
          <w:lang w:bidi="ar"/>
        </w:rPr>
        <w:t>。</w:t>
      </w:r>
    </w:p>
    <w:p w14:paraId="0E8D531C" w14:textId="77777777" w:rsidR="001A0511" w:rsidRDefault="00133E68">
      <w:pPr>
        <w:pStyle w:val="3"/>
        <w:widowControl/>
      </w:pPr>
      <w:r>
        <w:t>3. 游戏规则（玩法流程详细规则）</w:t>
      </w:r>
    </w:p>
    <w:p w14:paraId="5EBA18A2" w14:textId="77777777" w:rsidR="001A0511" w:rsidRDefault="00133E68">
      <w:pPr>
        <w:pStyle w:val="4"/>
        <w:widowControl/>
      </w:pPr>
      <w:r>
        <w:t>（1）基础规则</w:t>
      </w:r>
    </w:p>
    <w:p w14:paraId="244FF949" w14:textId="77777777" w:rsidR="001A0511" w:rsidRDefault="00133E68">
      <w:pPr>
        <w:widowControl/>
        <w:jc w:val="left"/>
      </w:pPr>
      <w:r>
        <w:rPr>
          <w:rFonts w:ascii="宋体" w:eastAsia="宋体" w:hAnsi="宋体" w:cs="宋体" w:hint="eastAsia"/>
          <w:kern w:val="0"/>
          <w:sz w:val="24"/>
          <w:lang w:bidi="ar"/>
        </w:rPr>
        <w:t>1.</w:t>
      </w:r>
      <w:r>
        <w:rPr>
          <w:rFonts w:ascii="宋体" w:eastAsia="宋体" w:hAnsi="宋体" w:cs="宋体"/>
          <w:kern w:val="0"/>
          <w:sz w:val="24"/>
          <w:lang w:bidi="ar"/>
        </w:rPr>
        <w:t>开局设定：玩家匹配进入游戏后，默认获得1把初始基础武器，、无初始生化基因，资源点初始为0。</w:t>
      </w:r>
    </w:p>
    <w:p w14:paraId="2B1B37B8" w14:textId="77777777" w:rsidR="001A0511" w:rsidRDefault="00133E68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怪物与资源：每关刷新对应难度的丧尸怪物，击杀怪物掉落资源点（局内唯一货币），怪物强度、数量随关卡递增；每5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关固定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刷新空投补给，内含药品、临时强力武器、一次性技能等随机道具，玩家可拾取使用。</w:t>
      </w:r>
    </w:p>
    <w:p w14:paraId="4E354B49" w14:textId="77777777" w:rsidR="001A0511" w:rsidRDefault="00133E68">
      <w:pPr>
        <w:pStyle w:val="4"/>
        <w:widowControl/>
      </w:pPr>
      <w:r>
        <w:t>（2）生化基因（卡牌）规则</w:t>
      </w:r>
    </w:p>
    <w:p w14:paraId="6D960742" w14:textId="77777777" w:rsidR="001A0511" w:rsidRDefault="00133E68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核心为局内刷新、购买、合成及卡槽解锁，全程消耗局内资源点，具体规则如下：① 刷新与购买：任意关卡均可操作，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刷新卡池需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消耗少量资源点，刷新后卡池内基因随机重置；购买卡池内任意基因需消耗对应资源点，购买后基因自动存入背包；</w:t>
      </w:r>
    </w:p>
    <w:p w14:paraId="2FA163B7" w14:textId="77777777" w:rsidR="001A0511" w:rsidRDefault="00133E68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lastRenderedPageBreak/>
        <w:t>② 卡槽解锁：玩家开局仅解锁1个基因卡槽，最多可解锁20个，每解锁1个额外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卡槽需消耗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对应数量的资源点，卡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槽数量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越多，可同时佩戴的基因越多；</w:t>
      </w:r>
    </w:p>
    <w:p w14:paraId="5D7B3D51" w14:textId="77777777" w:rsidR="001A0511" w:rsidRDefault="00133E68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③ 背包与合成：不佩戴的基因将存放在背包中，可随时取出佩戴或用于合成，合成规则严格遵循“同品质、同类型、按星级合成”，具体为：3张普通1星同类型（如攻击力）卡牌，可合成1张普通2星同类型卡牌；3张普通2星同类型卡牌，可合成1张普通3星同类型卡牌；精良、稀有、传说、神话品质卡牌均遵循此合成逻辑，即3张同品质1星同类型合成同品质2星同类型，3张同品质2星同类型合成同品质3星同类型；所有品质卡牌的基础上限为三星，不可合成四星及以</w:t>
      </w:r>
      <w:r>
        <w:rPr>
          <w:rFonts w:ascii="宋体" w:eastAsia="宋体" w:hAnsi="宋体" w:cs="宋体" w:hint="eastAsia"/>
          <w:kern w:val="0"/>
          <w:sz w:val="24"/>
          <w:lang w:bidi="ar"/>
        </w:rPr>
        <w:t>上</w:t>
      </w:r>
      <w:r>
        <w:rPr>
          <w:rFonts w:ascii="宋体" w:eastAsia="宋体" w:hAnsi="宋体" w:cs="宋体"/>
          <w:kern w:val="0"/>
          <w:sz w:val="24"/>
          <w:lang w:bidi="ar"/>
        </w:rPr>
        <w:t>；</w:t>
      </w:r>
    </w:p>
    <w:p w14:paraId="5BEC4476" w14:textId="77777777" w:rsidR="001A0511" w:rsidRDefault="00133E68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④ 品质概率：卡池内基因分为普通、精良、稀有、传说、神话五个品质，参考同类卡牌游戏的稀有度分级体系设计，品质概率随关卡提升而调整：开局（第1关）仅90%概率出现普通品质、10%概率出现精良品质，稀有、传说、神话品质概率为0；随着关卡难度晋升，普通品质概率逐步降低，精良、稀有、传说、神话品质概率逐步加大，高关卡可稳定刷出高稀有度基因；</w:t>
      </w:r>
    </w:p>
    <w:p w14:paraId="120B3C43" w14:textId="77777777" w:rsidR="001A0511" w:rsidRDefault="00133E68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⑤ 专属祝福：不同类型的卡牌搭配佩戴，可触发专属祝福效果（参考同类卡牌游戏的组合COMBO逻辑设计），例如佩戴3张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暴击类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卡牌+1张攻击类卡牌+1张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暴击率类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卡牌，可触发“溅射”专属祝福，提升群体输出能力；专属祝福无固定搭配公式，根据卡牌类型、数量的不同组合，触发不同的额外增益效果，佩戴的卡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牌满足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对应组合条件后自动激活，卸下任意一张卡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牌导致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组合不满足时，专属祝福自动失效。</w:t>
      </w:r>
    </w:p>
    <w:p w14:paraId="54137E33" w14:textId="77777777" w:rsidR="001A0511" w:rsidRDefault="00133E68">
      <w:pPr>
        <w:pStyle w:val="4"/>
        <w:widowControl/>
      </w:pPr>
      <w:r>
        <w:t>（3）特殊事件规则</w:t>
      </w:r>
    </w:p>
    <w:p w14:paraId="0ADD5CA6" w14:textId="77777777" w:rsidR="001A0511" w:rsidRDefault="00133E68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闯关全程随机触发特殊事件，分为负面干扰效果和正面福气效果，无固定触发关卡：① 负面事件：流星（触发时瞬间扣除玩家一定血量）、雪暴（触发期间降低玩家移动速度）、瘴气（触发期间玩家持续扣血）</w:t>
      </w:r>
      <w:r>
        <w:rPr>
          <w:rFonts w:ascii="宋体" w:eastAsia="宋体" w:hAnsi="宋体" w:cs="宋体" w:hint="eastAsia"/>
          <w:kern w:val="0"/>
          <w:sz w:val="24"/>
          <w:lang w:bidi="ar"/>
        </w:rPr>
        <w:t>等</w:t>
      </w:r>
      <w:r>
        <w:rPr>
          <w:rFonts w:ascii="宋体" w:eastAsia="宋体" w:hAnsi="宋体" w:cs="宋体"/>
          <w:kern w:val="0"/>
          <w:sz w:val="24"/>
          <w:lang w:bidi="ar"/>
        </w:rPr>
        <w:t>；② 正面福气事件：福气降临（触发期间，击杀怪物可翻倍获取资源点）、反弹祝福（触发期间，玩家受到攻击时会反弹部分伤害给攻击者），正面事件与负面事件独立触发，为闯关提供随机助力，提升玩法趣味性与不确定性。</w:t>
      </w:r>
    </w:p>
    <w:p w14:paraId="6937F1EB" w14:textId="77777777" w:rsidR="001A0511" w:rsidRDefault="00133E68">
      <w:pPr>
        <w:pStyle w:val="4"/>
        <w:widowControl/>
      </w:pPr>
      <w:r>
        <w:t>（4）关卡规则</w:t>
      </w:r>
    </w:p>
    <w:p w14:paraId="2248A541" w14:textId="77777777" w:rsidR="001A0511" w:rsidRDefault="00133E68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关卡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无数量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限制，难度随关卡序号递增（怪物血量、攻击力、刷新速度提升）；从第16关开始，每完成1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关可选择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两个方向：挑战BOSS关卡或继续挑战下一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关普通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关卡；选择界面以两种不同光晕区域呈现（分别对应两种选项），规则如下：① 触发条件：只要有任意一名玩家进入对应光晕区域完成选择，立即开启倒计时；</w:t>
      </w:r>
    </w:p>
    <w:p w14:paraId="57F88322" w14:textId="77777777" w:rsidR="001A0511" w:rsidRPr="00133E68" w:rsidRDefault="00133E68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② 倒计时规则：倒计时期间，玩家可继续选择或更改选择，不选择则视为弃权；</w:t>
      </w:r>
      <w:r w:rsidRPr="00133E68">
        <w:rPr>
          <w:rFonts w:ascii="宋体" w:eastAsia="宋体" w:hAnsi="宋体" w:cs="宋体"/>
          <w:kern w:val="0"/>
          <w:sz w:val="24"/>
          <w:lang w:bidi="ar"/>
        </w:rPr>
        <w:t>③ 判定规则：倒计时结束后，统计选择两种选项的有效人数（弃权玩家不计入统计），人数多的一方为最终选择，全员进入对应关卡；若双方人数一致，默认进入普通关卡继续闯关。</w:t>
      </w:r>
    </w:p>
    <w:p w14:paraId="73CB84FE" w14:textId="77777777" w:rsidR="001A0511" w:rsidRPr="00133E68" w:rsidRDefault="00133E68">
      <w:pPr>
        <w:pStyle w:val="4"/>
        <w:widowControl/>
      </w:pPr>
      <w:r w:rsidRPr="00133E68">
        <w:t>（5）结算规则</w:t>
      </w:r>
    </w:p>
    <w:p w14:paraId="61B9F5B7" w14:textId="77777777" w:rsidR="001A0511" w:rsidRDefault="00133E68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lastRenderedPageBreak/>
        <w:t>挑战BOSS胜利、任意关卡内玩家死亡（未使用复活币复活），均触发结算；局内可使用付费道具复活币复活，复活后可继续当前关卡闯关，复活币可通过局外商店用</w:t>
      </w:r>
      <w:r>
        <w:rPr>
          <w:rFonts w:ascii="宋体" w:eastAsia="宋体" w:hAnsi="宋体" w:cs="宋体" w:hint="eastAsia"/>
          <w:kern w:val="0"/>
          <w:sz w:val="24"/>
          <w:lang w:bidi="ar"/>
        </w:rPr>
        <w:t>绿洲币</w:t>
      </w:r>
      <w:r>
        <w:rPr>
          <w:rFonts w:ascii="宋体" w:eastAsia="宋体" w:hAnsi="宋体" w:cs="宋体"/>
          <w:kern w:val="0"/>
          <w:sz w:val="24"/>
          <w:lang w:bidi="ar"/>
        </w:rPr>
        <w:t>购买；局内资源点仅用于本局，下局自动清空；结算奖励根据闯过关卡数量、难度评定，可获得金币及其他道具，可带出关卡用于局外兑换。</w:t>
      </w:r>
    </w:p>
    <w:p w14:paraId="3614479F" w14:textId="77777777" w:rsidR="001A0511" w:rsidRDefault="00133E68">
      <w:pPr>
        <w:pStyle w:val="4"/>
        <w:widowControl/>
      </w:pPr>
      <w:r>
        <w:t>完整游戏流程</w:t>
      </w:r>
    </w:p>
    <w:p w14:paraId="430C65F2" w14:textId="77777777" w:rsidR="001A0511" w:rsidRDefault="00133E68">
      <w:r>
        <w:rPr>
          <w:rFonts w:hint="eastAsia"/>
          <w:noProof/>
        </w:rPr>
        <w:lastRenderedPageBreak/>
        <w:drawing>
          <wp:inline distT="0" distB="0" distL="114300" distR="114300" wp14:anchorId="6EE6C760" wp14:editId="267BA144">
            <wp:extent cx="3111500" cy="7748270"/>
            <wp:effectExtent l="0" t="0" r="12700" b="5080"/>
            <wp:docPr id="1" name="图片 1" descr="下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下载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774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BDD2" w14:textId="77777777" w:rsidR="001A0511" w:rsidRDefault="00133E68">
      <w:pPr>
        <w:pStyle w:val="2"/>
        <w:widowControl/>
      </w:pPr>
      <w:r>
        <w:t>二、特色设定详解</w:t>
      </w:r>
    </w:p>
    <w:p w14:paraId="6A11F103" w14:textId="77777777" w:rsidR="001A0511" w:rsidRDefault="00133E68">
      <w:pPr>
        <w:pStyle w:val="3"/>
        <w:widowControl/>
      </w:pPr>
      <w:r>
        <w:lastRenderedPageBreak/>
        <w:t>1. 游戏重要设定列举</w:t>
      </w:r>
    </w:p>
    <w:p w14:paraId="4D57E41E" w14:textId="77777777" w:rsidR="001A0511" w:rsidRDefault="00133E68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A. 生化基因系统；B. 空投补给机制；C. 随机特殊事件；D. 灵活闯关选择；E. 局内/局外资源区分机制；</w:t>
      </w:r>
    </w:p>
    <w:p w14:paraId="3FD73F8B" w14:textId="77777777" w:rsidR="001A0511" w:rsidRDefault="00133E68">
      <w:pPr>
        <w:pStyle w:val="3"/>
        <w:widowControl/>
      </w:pPr>
      <w:r>
        <w:t>2. 逐个陈述每一个重要设定功能点</w:t>
      </w:r>
    </w:p>
    <w:p w14:paraId="3FAD9FDF" w14:textId="77777777" w:rsidR="001A0511" w:rsidRDefault="00133E68">
      <w:pPr>
        <w:pStyle w:val="4"/>
        <w:widowControl/>
      </w:pPr>
      <w:r>
        <w:t>A. 生化基因系统</w:t>
      </w:r>
    </w:p>
    <w:p w14:paraId="02DB08D4" w14:textId="77777777" w:rsidR="001A0511" w:rsidRDefault="00133E68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核心设定功能：作为玩法核心策略点，为玩家提供多样化实力提升路径，增加闯关趣味性和策略性，贴合生化主题，参考同类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集换式卡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牌游戏的核心玩法逻辑设计。具体功能包括：</w:t>
      </w:r>
    </w:p>
    <w:p w14:paraId="27EE6630" w14:textId="77777777" w:rsidR="001A0511" w:rsidRDefault="00133E68">
      <w:pPr>
        <w:widowControl/>
        <w:numPr>
          <w:ilvl w:val="0"/>
          <w:numId w:val="1"/>
        </w:numPr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刷新与购买功能：任意关卡均可操作，适配闯关节奏，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刷新卡池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消耗少量资源点，可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重置卡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池内基因，方便玩家获取目标基因；购买卡池内基因需消耗对应资源点，购买后自动存入背包，未佩戴时可随时取出使用或合成，提升资源利用灵活性；</w:t>
      </w:r>
    </w:p>
    <w:p w14:paraId="7FD3099E" w14:textId="77777777" w:rsidR="001A0511" w:rsidRDefault="00133E68">
      <w:pPr>
        <w:widowControl/>
        <w:numPr>
          <w:ilvl w:val="0"/>
          <w:numId w:val="1"/>
        </w:numPr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卡槽解锁功能：开局仅解锁1个卡槽，最多可解锁20个，每解锁1个需消耗对应资源点，引导玩家合理规划资源，逐步提升自身搭配空间，贴合玩家成长节奏；</w:t>
      </w:r>
    </w:p>
    <w:p w14:paraId="5E24DC7F" w14:textId="77777777" w:rsidR="001A0511" w:rsidRDefault="00133E68">
      <w:pPr>
        <w:widowControl/>
        <w:numPr>
          <w:ilvl w:val="0"/>
          <w:numId w:val="1"/>
        </w:numPr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背包与合成功能：背包用于存放未佩戴的基因，避免资源浪费，合成规则严格遵循“同品质、同类型、按星级合成”，参考同类卡牌游戏的星级合成体系，具体为：3张普通1星同类型（如攻击力）卡牌合成1张普通2星同类型卡牌，3张普通2星同类型卡牌合成1张普通3星同类型卡牌；精良、稀有、传说、神话品质均按此逻辑合成，所有品质卡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牌最高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上限为三星，不可合成四星及以上，既保证合成体系的清晰性，也避免过高星级导致玩法失衡，同时鼓励玩家积累同类型同品质卡牌，提升玩法粘性；</w:t>
      </w:r>
    </w:p>
    <w:p w14:paraId="472BD5C5" w14:textId="77777777" w:rsidR="001A0511" w:rsidRDefault="00133E68">
      <w:pPr>
        <w:widowControl/>
        <w:numPr>
          <w:ilvl w:val="0"/>
          <w:numId w:val="1"/>
        </w:numPr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品质概率功能：基因分为普通、精良、稀有、传说、神话五个品质，参考主流卡牌游戏的稀有度分级体系，品质刷新概率随关卡提升动态调整，开局仅90%普通、10%精良，高关卡逐步提升稀有、传说、神话品质概率，既保证新手前期可获取基础基因，也为资深玩家提供长期追求，同时贴合关卡难度递增的整体设定，形成“关卡提升→概率提升→实力提升”的正向循环；</w:t>
      </w:r>
    </w:p>
    <w:p w14:paraId="77B4B40A" w14:textId="77777777" w:rsidR="001A0511" w:rsidRDefault="00133E68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⑤ 激活与效果功能：玩家可佩戴的基因数量等同于已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解锁卡槽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数，不同基因对应不同祝福效果（如吸血、溅射、攻击力提升等），激活后即时生效，可随时在背包调整佩戴基因，自由搭配打造专属闯关流派，提升闯关容错率。</w:t>
      </w:r>
    </w:p>
    <w:p w14:paraId="6A6BDCCA" w14:textId="77777777" w:rsidR="001A0511" w:rsidRDefault="00133E68">
      <w:pPr>
        <w:pStyle w:val="4"/>
        <w:widowControl/>
      </w:pPr>
      <w:r>
        <w:t>B. 空投补给机制</w:t>
      </w:r>
    </w:p>
    <w:p w14:paraId="470226A5" w14:textId="77777777" w:rsidR="001A0511" w:rsidRDefault="00133E68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核心设定功能：为玩家闯关提供阶段性助力，增加玩法随机惊喜感，缓解高难度关卡压力。具体功能包括：</w:t>
      </w:r>
    </w:p>
    <w:p w14:paraId="38916C0C" w14:textId="77777777" w:rsidR="001A0511" w:rsidRDefault="00133E68">
      <w:pPr>
        <w:widowControl/>
        <w:numPr>
          <w:ilvl w:val="0"/>
          <w:numId w:val="2"/>
        </w:numPr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刷新规则：每5关（第5、10、15等关）固定刷新1个空投补给，无额外触发条件；</w:t>
      </w:r>
    </w:p>
    <w:p w14:paraId="3DEAD59C" w14:textId="77777777" w:rsidR="001A0511" w:rsidRDefault="00133E68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lastRenderedPageBreak/>
        <w:t>② 道具内容：空投内包含随机道具，主要分为三类——药品（用于回血，应对特殊事件或怪物攻击）、临时强力武器（短期内提升输出，快速清理怪物）、一次性技能（瞬间释放强力效果，应对紧急情况）；</w:t>
      </w:r>
    </w:p>
    <w:p w14:paraId="7511A5EC" w14:textId="77777777" w:rsidR="001A0511" w:rsidRDefault="00133E68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③ 拾取规则：空投刷新后，玩家可自由拾取，拾取后道具即时可用，未拾取的空投不会保留至下一关。</w:t>
      </w:r>
    </w:p>
    <w:p w14:paraId="41175049" w14:textId="77777777" w:rsidR="001A0511" w:rsidRDefault="00133E68">
      <w:pPr>
        <w:pStyle w:val="4"/>
        <w:widowControl/>
      </w:pPr>
      <w:r>
        <w:t>C. 随机特殊事件</w:t>
      </w:r>
    </w:p>
    <w:p w14:paraId="366FDC9B" w14:textId="77777777" w:rsidR="001A0511" w:rsidRDefault="00133E68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核心设定功能：增加闯关挑战性与趣味性，兼顾难度与福利，通过随机事件打破单调闯关节奏，既考验玩家应急应对能力，也能带来随机惊喜，提升玩家闯关动力。具体功能包括：</w:t>
      </w:r>
    </w:p>
    <w:p w14:paraId="7C6F0936" w14:textId="77777777" w:rsidR="001A0511" w:rsidRDefault="00133E68">
      <w:pPr>
        <w:widowControl/>
        <w:numPr>
          <w:ilvl w:val="0"/>
          <w:numId w:val="3"/>
        </w:numPr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触发规则：无固定触发关卡和触发概率，闯关全程随机触发，可在任意关卡（包括BOSS关）出现，正面事件与负面事件独立触发，互不影响；</w:t>
      </w:r>
    </w:p>
    <w:p w14:paraId="4AC153D4" w14:textId="77777777" w:rsidR="001A0511" w:rsidRDefault="00133E68">
      <w:pPr>
        <w:widowControl/>
        <w:numPr>
          <w:ilvl w:val="0"/>
          <w:numId w:val="3"/>
        </w:numPr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事件类型及效果：分为两类——负面干扰事件（3种）：流星（触发时瞬间扣除玩家一定血量，考验回血储备）、雪暴（触发期间大幅降低玩家移动速度，易被怪物围堵，需调整走位）、瘴气（触发期间玩家持续扣除血量，需及时使用药品缓解）</w:t>
      </w:r>
      <w:r>
        <w:rPr>
          <w:rFonts w:ascii="宋体" w:eastAsia="宋体" w:hAnsi="宋体" w:cs="宋体" w:hint="eastAsia"/>
          <w:kern w:val="0"/>
          <w:sz w:val="24"/>
          <w:lang w:bidi="ar"/>
        </w:rPr>
        <w:t>等</w:t>
      </w:r>
      <w:r>
        <w:rPr>
          <w:rFonts w:ascii="宋体" w:eastAsia="宋体" w:hAnsi="宋体" w:cs="宋体"/>
          <w:kern w:val="0"/>
          <w:sz w:val="24"/>
          <w:lang w:bidi="ar"/>
        </w:rPr>
        <w:t>；正面福气事件（2种）：福气降临（触发期间，击杀怪物可翻倍获取资源点，助力快速积累资源、抽取合成生化基因，参考闯关类游戏的奖励翻倍机制设计）、反弹祝福（触发期间，玩家受到攻击时会反弹部分伤害给攻击者，提升生存能力，尤其适合高难度关卡和BOSS挑战）</w:t>
      </w:r>
      <w:r>
        <w:rPr>
          <w:rFonts w:ascii="宋体" w:eastAsia="宋体" w:hAnsi="宋体" w:cs="宋体" w:hint="eastAsia"/>
          <w:kern w:val="0"/>
          <w:sz w:val="24"/>
          <w:lang w:bidi="ar"/>
        </w:rPr>
        <w:t>等</w:t>
      </w:r>
      <w:r>
        <w:rPr>
          <w:rFonts w:ascii="宋体" w:eastAsia="宋体" w:hAnsi="宋体" w:cs="宋体"/>
          <w:kern w:val="0"/>
          <w:sz w:val="24"/>
          <w:lang w:bidi="ar"/>
        </w:rPr>
        <w:t>；</w:t>
      </w:r>
    </w:p>
    <w:p w14:paraId="75B9C58D" w14:textId="77777777" w:rsidR="001A0511" w:rsidRDefault="00133E68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③ 结束规则：所有特殊事件触发后，均持续固定时间，结束后恢复正常游戏状态，不遗留后续正面或负面影响，确保玩法平衡。</w:t>
      </w:r>
    </w:p>
    <w:p w14:paraId="72DCB4BF" w14:textId="77777777" w:rsidR="001A0511" w:rsidRDefault="00133E68">
      <w:pPr>
        <w:pStyle w:val="4"/>
        <w:widowControl/>
      </w:pPr>
      <w:r>
        <w:t>D. 灵活闯关选择</w:t>
      </w:r>
    </w:p>
    <w:p w14:paraId="180EED6A" w14:textId="77777777" w:rsidR="001A0511" w:rsidRDefault="00133E68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核心设定功能：适配不同玩家的闯关需求，兼顾休闲玩家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和冲榜玩家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的体验，同时增加多人协作选择的趣味性，参考同类游戏的投票决策逻辑设计，提升玩家参与感。具体功能包括：</w:t>
      </w:r>
    </w:p>
    <w:p w14:paraId="0FB6AFE3" w14:textId="77777777" w:rsidR="001A0511" w:rsidRDefault="00133E68">
      <w:pPr>
        <w:widowControl/>
        <w:numPr>
          <w:ilvl w:val="0"/>
          <w:numId w:val="4"/>
        </w:numPr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选择触发条件：玩家必须闯过15关、进入第16关及以后，每完成1关才可触发选择机制，15关前自动进入下一关；</w:t>
      </w:r>
    </w:p>
    <w:p w14:paraId="6E8649AA" w14:textId="77777777" w:rsidR="001A0511" w:rsidRDefault="00133E68">
      <w:pPr>
        <w:widowControl/>
        <w:numPr>
          <w:ilvl w:val="0"/>
          <w:numId w:val="4"/>
        </w:numPr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选择呈现形式：以两种不同光晕区域作为选择载体，直观区分“继续闯关（普通关卡）”和“挑战BOSS（BOSS关卡）”两个选项，通过视觉提示让玩家快速识别选择方向，贴合游戏视觉引导设计逻辑；</w:t>
      </w:r>
    </w:p>
    <w:p w14:paraId="30C4F36C" w14:textId="77777777" w:rsidR="001A0511" w:rsidRDefault="00133E68">
      <w:pPr>
        <w:widowControl/>
        <w:numPr>
          <w:ilvl w:val="0"/>
          <w:numId w:val="4"/>
        </w:numPr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选择触发与倒计时：无需全员参与，只要有任意一名玩家进入光晕区域完成选择，立即开启倒计时，倒计时期间玩家可自由选择或更改选择，未选择则视为弃权，不计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入人数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统计，借鉴倒计时机制营造紧迫氛围，提升选择效率；</w:t>
      </w:r>
    </w:p>
    <w:p w14:paraId="0EBB4909" w14:textId="77777777" w:rsidR="001A0511" w:rsidRDefault="00133E68">
      <w:pPr>
        <w:widowControl/>
        <w:numPr>
          <w:ilvl w:val="0"/>
          <w:numId w:val="4"/>
        </w:numPr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人数判定规则：倒计时结束后，根据两种选项的有效选择人数（弃权玩家不计入）判定最终关卡，人数多的一方生效，若双方人数一致则默认进入普通关卡，兼顾公平性与决策效率；</w:t>
      </w:r>
    </w:p>
    <w:p w14:paraId="41ED86BB" w14:textId="77777777" w:rsidR="001A0511" w:rsidRDefault="00133E68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⑤ 结算关联：无论最终判定进入哪种关卡，最终均会通过“BOSS胜利”或“关卡死亡”触发结算，确保</w:t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玩家每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一次闯关都有反馈。</w:t>
      </w:r>
    </w:p>
    <w:p w14:paraId="50569112" w14:textId="77777777" w:rsidR="001A0511" w:rsidRDefault="00133E68">
      <w:pPr>
        <w:pStyle w:val="4"/>
        <w:widowControl/>
      </w:pPr>
      <w:r>
        <w:t>E. 局内/局外资源区分机制</w:t>
      </w:r>
    </w:p>
    <w:p w14:paraId="240830EA" w14:textId="77777777" w:rsidR="001A0511" w:rsidRDefault="00133E68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lastRenderedPageBreak/>
        <w:t>核心设定功能：明确资源用途，引导玩家合理规划资源，提升玩法循环性。具体功能包括：</w:t>
      </w:r>
    </w:p>
    <w:p w14:paraId="69493E86" w14:textId="77777777" w:rsidR="001A0511" w:rsidRDefault="00133E68">
      <w:pPr>
        <w:widowControl/>
        <w:numPr>
          <w:ilvl w:val="0"/>
          <w:numId w:val="5"/>
        </w:numPr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局内资源（资源点）：仅用于本局游戏，主要用途为生化基因（卡牌）的刷新、购买、合成（同品质同类型按星级合成，最高三星）及卡槽解锁，下一局游戏进入后自动清空，无法继承；</w:t>
      </w:r>
    </w:p>
    <w:p w14:paraId="39F07964" w14:textId="77777777" w:rsidR="001A0511" w:rsidRDefault="00133E68">
      <w:pPr>
        <w:widowControl/>
        <w:numPr>
          <w:ilvl w:val="0"/>
          <w:numId w:val="5"/>
        </w:numPr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局外资源（结算奖励：金币、道具）：可带出关卡，主要用途为在局外商店购买新武器、兑换装备、购买道具，以及后期解锁、购买强力技能，可长期保留，用于提升后续闯关的初始实力；</w:t>
      </w:r>
    </w:p>
    <w:p w14:paraId="596DBB95" w14:textId="77777777" w:rsidR="001A0511" w:rsidRDefault="00133E68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③ 资源关联：局内资源的获取（击杀怪物）直接影响生化基因的刷新、购买、合成及卡槽解锁进度，进而影响基因搭配效果和闯关进度，最终决定结算奖励的丰厚程度，形成“局内积累→基因提升→闯关提升→局外兑换→再局内提升”的循环。</w:t>
      </w:r>
    </w:p>
    <w:p w14:paraId="61C21D31" w14:textId="77777777" w:rsidR="001A0511" w:rsidRDefault="001A0511"/>
    <w:sectPr w:rsidR="001A05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DEDE5" w14:textId="77777777" w:rsidR="00990E44" w:rsidRDefault="00990E44" w:rsidP="00133E68">
      <w:r>
        <w:separator/>
      </w:r>
    </w:p>
  </w:endnote>
  <w:endnote w:type="continuationSeparator" w:id="0">
    <w:p w14:paraId="638FD06E" w14:textId="77777777" w:rsidR="00990E44" w:rsidRDefault="00990E44" w:rsidP="00133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9C242" w14:textId="77777777" w:rsidR="00990E44" w:rsidRDefault="00990E44" w:rsidP="00133E68">
      <w:r>
        <w:separator/>
      </w:r>
    </w:p>
  </w:footnote>
  <w:footnote w:type="continuationSeparator" w:id="0">
    <w:p w14:paraId="79E40C2E" w14:textId="77777777" w:rsidR="00990E44" w:rsidRDefault="00990E44" w:rsidP="00133E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FF864C"/>
    <w:multiLevelType w:val="singleLevel"/>
    <w:tmpl w:val="E9FF864C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" w15:restartNumberingAfterBreak="0">
    <w:nsid w:val="F501F8F4"/>
    <w:multiLevelType w:val="singleLevel"/>
    <w:tmpl w:val="F501F8F4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2" w15:restartNumberingAfterBreak="0">
    <w:nsid w:val="55BEB1E1"/>
    <w:multiLevelType w:val="singleLevel"/>
    <w:tmpl w:val="55BEB1E1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" w15:restartNumberingAfterBreak="0">
    <w:nsid w:val="5B9B787B"/>
    <w:multiLevelType w:val="singleLevel"/>
    <w:tmpl w:val="5B9B787B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4" w15:restartNumberingAfterBreak="0">
    <w:nsid w:val="6A677FF3"/>
    <w:multiLevelType w:val="singleLevel"/>
    <w:tmpl w:val="6A677FF3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 w16cid:durableId="1664309868">
    <w:abstractNumId w:val="3"/>
  </w:num>
  <w:num w:numId="2" w16cid:durableId="1996639099">
    <w:abstractNumId w:val="4"/>
  </w:num>
  <w:num w:numId="3" w16cid:durableId="465902324">
    <w:abstractNumId w:val="0"/>
  </w:num>
  <w:num w:numId="4" w16cid:durableId="1902867574">
    <w:abstractNumId w:val="2"/>
  </w:num>
  <w:num w:numId="5" w16cid:durableId="378281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9C63152"/>
    <w:rsid w:val="00133E68"/>
    <w:rsid w:val="001A0511"/>
    <w:rsid w:val="006841D9"/>
    <w:rsid w:val="00990E44"/>
    <w:rsid w:val="00D53953"/>
    <w:rsid w:val="02117DF2"/>
    <w:rsid w:val="17CB463B"/>
    <w:rsid w:val="19C6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E1040F"/>
  <w15:docId w15:val="{2E0EDF00-436A-4F81-941B-CE6913AB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133E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33E6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133E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33E6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1851</Words>
  <Characters>2482</Characters>
  <Application>Microsoft Office Word</Application>
  <DocSecurity>0</DocSecurity>
  <Lines>354</Lines>
  <Paragraphs>361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WPS_1580280835</dc:creator>
  <cp:keywords/>
  <dc:description/>
  <cp:lastModifiedBy>Charming Lee</cp:lastModifiedBy>
  <cp:revision>1</cp:revision>
  <dcterms:created xsi:type="dcterms:W3CDTF">2026-04-10T09:06:00Z</dcterms:created>
  <dcterms:modified xsi:type="dcterms:W3CDTF">2026-05-26T14:37:00Z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750034D1AB1B4442BEDC49FED2772AD7_13</vt:lpwstr>
  </property>
  <property fmtid="{D5CDD505-2E9C-101B-9397-08002B2CF9AE}" pid="4" name="KSOTemplateDocerSaveRecord">
    <vt:lpwstr>eyJoZGlkIjoiNzNiMDE1ZWZlZTQyNDgxNjMyNjRjNTZiOWViODIxZmYiLCJ1c2VySWQiOiI3NzExMzA2OTcifQ==</vt:lpwstr>
  </property>
</Properties>
</file>