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900"/>
      </w:pPr>
      <w:r>
        <w:rPr>
          <w:rFonts w:ascii="Malgun Gothic" w:cs="Malgun Gothic" w:eastAsia="Malgun Gothic" w:hAnsi="Malgun Gothic"/>
          <w:color w:val="666666"/>
          <w:sz w:val="24"/>
          <w:szCs w:val="24"/>
        </w:rPr>
        <w:t xml:space="preserve">Phase 6 준비 노트 · CHIL 연결 구조</w:t>
      </w:r>
    </w:p>
    <w:p>
      <w:pPr>
        <w:spacing w:after="160"/>
      </w:pPr>
      <w:r>
        <w:rPr>
          <w:rFonts w:ascii="Malgun Gothic" w:cs="Malgun Gothic" w:eastAsia="Malgun Gothic" w:hAnsi="Malgun Gothic"/>
          <w:b/>
          <w:bCs/>
          <w:color w:val="1F4E79"/>
          <w:sz w:val="40"/>
          <w:szCs w:val="40"/>
        </w:rPr>
        <w:t xml:space="preserve">🔌 RSCAD FX × RTDS: 시뮬레이션을 넘어 '실물 제어기 검증(CHIL)'으로</w:t>
      </w:r>
    </w:p>
    <w:p>
      <w:pPr>
        <w:pBdr>
          <w:bottom w:val="single" w:color="1F4E79" w:sz="12" w:space="8"/>
        </w:pBdr>
        <w:spacing w:after="240"/>
      </w:pPr>
    </w:p>
    <w:p>
      <w:pPr>
        <w:spacing w:after="120" w:line="320"/>
      </w:pPr>
      <w:r>
        <w:rPr>
          <w:rFonts w:ascii="Malgun Gothic" w:cs="Malgun Gothic" w:eastAsia="Malgun Gothic" w:hAnsi="Malgun Gothic"/>
          <w:i/>
          <w:iCs/>
          <w:sz w:val="21"/>
          <w:szCs w:val="21"/>
        </w:rPr>
        <w:t xml:space="preserve">이 노트는 CHIL을 처음 구축하는 연구자가 RTDS 랙 앞에 섰을 때, </w:t>
      </w:r>
      <w:r>
        <w:rPr>
          <w:rFonts w:ascii="Malgun Gothic" w:cs="Malgun Gothic" w:eastAsia="Malgun Gothic" w:hAnsi="Malgun Gothic"/>
          <w:b/>
          <w:bCs/>
          <w:i/>
          <w:iCs/>
          <w:sz w:val="21"/>
          <w:szCs w:val="21"/>
        </w:rPr>
        <w:t xml:space="preserve">무엇이 어디에 어떤 신호로 연결되는지</w:t>
      </w:r>
      <w:r>
        <w:rPr>
          <w:rFonts w:ascii="Malgun Gothic" w:cs="Malgun Gothic" w:eastAsia="Malgun Gothic" w:hAnsi="Malgun Gothic"/>
          <w:i/>
          <w:iCs/>
          <w:sz w:val="21"/>
          <w:szCs w:val="21"/>
        </w:rPr>
        <w:t xml:space="preserve">를 한눈에 이해할 수 있도록 정리했습니다. 이론 → 원리 → 단계별 흐름 → 실습 순서입니다.</w:t>
      </w:r>
    </w:p>
    <w:p>
      <w:pPr>
        <w:spacing w:after="120" w:line="32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표기 규칙  </w:t>
      </w:r>
      <w:r>
        <w:rPr>
          <w:rFonts w:ascii="Malgun Gothic" w:cs="Malgun Gothic" w:eastAsia="Malgun Gothic" w:hAnsi="Malgun Gothic"/>
          <w:sz w:val="21"/>
          <w:szCs w:val="21"/>
        </w:rPr>
        <w:t xml:space="preserve">▸ RTDS 공식 문서·강의에서 확인된 사실   ※ 본 연구(GFM·PSO·SCR–X/R)에 대한 해석</w:t>
      </w:r>
    </w:p>
    <w:p>
      <w:pPr>
        <w:spacing w:after="120" w:line="32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정리일  </w:t>
      </w:r>
      <w:r>
        <w:rPr>
          <w:rFonts w:ascii="Malgun Gothic" w:cs="Malgun Gothic" w:eastAsia="Malgun Gothic" w:hAnsi="Malgun Gothic"/>
          <w:sz w:val="21"/>
          <w:szCs w:val="21"/>
        </w:rPr>
        <w:t xml:space="preserve">2026-09-03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DECEC" w:sz="0"/>
              <w:left w:val="single" w:color="B03A2E" w:sz="24"/>
              <w:bottom w:val="none" w:color="FDECEC" w:sz="0"/>
              <w:right w:val="none" w:color="FDECEC" w:sz="0"/>
            </w:tcBorders>
            <w:shd w:fill="FDECEC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Malgun Gothic" w:cs="Malgun Gothic" w:eastAsia="Malgun Gothic" w:hAnsi="Malgun Gothic"/>
                <w:b/>
                <w:bCs/>
                <w:color w:val="B03A2E"/>
                <w:sz w:val="21"/>
                <w:szCs w:val="21"/>
              </w:rPr>
              <w:t xml:space="preserve">⚠ 전제</w:t>
            </w:r>
          </w:p>
          <w:p>
            <w:pPr>
              <w:spacing w:after="60" w:line="30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▸ RTDS 접근은 아직 미확정(P0-A1). 이 노트의 채널 수·전압 범위·time-step 값은 RTDS 일반 사양 기준이며, 실험실 랙의 실제 카드 세대에 따라 달라집니다.</w:t>
            </w:r>
          </w:p>
          <w:p>
            <w:pPr>
              <w:spacing w:after="60" w:line="30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▸ Tier 결정(Month 7, 2026-11) 전에 3장 표의 '확인 필요' 항목을 실측·문의로 채워야 합니다.</w:t>
            </w:r>
          </w:p>
        </w:tc>
      </w:tr>
    </w:tbl>
    <w:p>
      <w:pPr>
        <w:pStyle w:val="Heading1"/>
        <w:spacing w:after="160" w:before="400"/>
      </w:pPr>
      <w:r>
        <w:rPr>
          <w:rFonts w:ascii="Malgun Gothic" w:cs="Malgun Gothic" w:eastAsia="Malgun Gothic" w:hAnsi="Malgun Gothic"/>
          <w:b/>
          <w:bCs/>
          <w:color w:val="1F4E79"/>
          <w:sz w:val="30"/>
          <w:szCs w:val="30"/>
        </w:rPr>
        <w:t xml:space="preserve">1. 근본적인 질문: 시뮬레이션만 하면 될까요?</w:t>
      </w:r>
    </w:p>
    <w:p>
      <w:pPr>
        <w:spacing w:after="120" w:line="320"/>
      </w:pPr>
      <w:r>
        <w:rPr>
          <w:rFonts w:ascii="Malgun Gothic" w:cs="Malgun Gothic" w:eastAsia="Malgun Gothic" w:hAnsi="Malgun Gothic"/>
          <w:sz w:val="21"/>
          <w:szCs w:val="21"/>
        </w:rPr>
        <w:t xml:space="preserve">CHIL은 단순히 '더 좋은 시뮬레이터로 한 번 더 돌리는 것'이 아닙니다.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오프라인 시뮬레이션의 한계: </w:t>
      </w:r>
      <w:r>
        <w:rPr>
          <w:rFonts w:ascii="Malgun Gothic" w:cs="Malgun Gothic" w:eastAsia="Malgun Gothic" w:hAnsi="Malgun Gothic"/>
          <w:sz w:val="21"/>
          <w:szCs w:val="21"/>
        </w:rPr>
        <w:t xml:space="preserve">Python(SciPy Radau)으로 PSO 튜닝한 파라미터가, 실제 DSP의 샘플링 지연·ADC 양자화·연산 시간·PWM 지연 아래서도 같은 감쇠비를 유지하는지는 알 수 없습니다.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검증의 본질: </w:t>
      </w:r>
      <w:r>
        <w:rPr>
          <w:rFonts w:ascii="Malgun Gothic" w:cs="Malgun Gothic" w:eastAsia="Malgun Gothic" w:hAnsi="Malgun Gothic"/>
          <w:sz w:val="21"/>
          <w:szCs w:val="21"/>
        </w:rPr>
        <w:t xml:space="preserve">논문 심사자(그리고 UNIFI Category 3)는 '실제 제어기 코드가 실시간으로 동작하며 안정성 경계를 지켰다'는 증거를 요구합니다. 모델 위의 곡선만으로는 설득이 끝나지 않습니다.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해결책: </w:t>
      </w:r>
      <w:r>
        <w:rPr>
          <w:rFonts w:ascii="Malgun Gothic" w:cs="Malgun Gothic" w:eastAsia="Malgun Gothic" w:hAnsi="Malgun Gothic"/>
          <w:sz w:val="21"/>
          <w:szCs w:val="21"/>
        </w:rPr>
        <w:t xml:space="preserve">'그냥 시뮬레이션'이 아닌, '실물 제어기가 루프 안에 들어간 실시간 시뮬레이션'이 필요합니다. 그것이 CHIL입니다.</w:t>
      </w:r>
    </w:p>
    <w:p>
      <w:pPr>
        <w:pStyle w:val="Heading1"/>
        <w:spacing w:after="160" w:before="400"/>
      </w:pPr>
      <w:r>
        <w:rPr>
          <w:rFonts w:ascii="Malgun Gothic" w:cs="Malgun Gothic" w:eastAsia="Malgun Gothic" w:hAnsi="Malgun Gothic"/>
          <w:b/>
          <w:bCs/>
          <w:color w:val="1F4E79"/>
          <w:sz w:val="30"/>
          <w:szCs w:val="30"/>
        </w:rPr>
        <w:t xml:space="preserve">2. 검증의 엔진: CHIL (Controller Hardware-in-the-Loop)</w:t>
      </w:r>
    </w:p>
    <w:p>
      <w:pPr>
        <w:spacing w:after="120" w:line="320"/>
      </w:pPr>
      <w:r>
        <w:rPr>
          <w:rFonts w:ascii="Malgun Gothic" w:cs="Malgun Gothic" w:eastAsia="Malgun Gothic" w:hAnsi="Malgun Gothic"/>
          <w:sz w:val="21"/>
          <w:szCs w:val="21"/>
        </w:rPr>
        <w:t xml:space="preserve">여기서 말하는 '실물 검증'은 CHIL 구조로 구현됩니다. CHIL은 계통(발전기·선로·부하·인버터 회로)은 RTDS가 실시간으로 계산하고, 제어기만 진짜 DSP가 실행하도록 둘을 전기 신호로 묶어주는 작업입니다.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무엇(What)의 차별화: </w:t>
      </w:r>
      <w:r>
        <w:rPr>
          <w:rFonts w:ascii="Malgun Gothic" w:cs="Malgun Gothic" w:eastAsia="Malgun Gothic" w:hAnsi="Malgun Gothic"/>
          <w:sz w:val="21"/>
          <w:szCs w:val="21"/>
        </w:rPr>
        <w:t xml:space="preserve">PHIL(Power HIL)처럼 실제 전력을 흘리지 않기 때문에 안전하고 저렴하면서도, 제어기 펌웨어는 100% 진짜입니다. 논문에서 '실험적으로 확인했다'고 쓸 수 있는 최소 단위가 CHIL입니다.</w:t>
      </w:r>
    </w:p>
    <w:p>
      <w:pPr>
        <w:spacing w:after="100"/>
      </w:pPr>
    </w:p>
    <w:p>
      <w:pPr>
        <w:pStyle w:val="Heading2"/>
        <w:spacing w:after="120" w:before="260"/>
      </w:pPr>
      <w:r>
        <w:rPr>
          <w:rFonts w:ascii="Malgun Gothic" w:cs="Malgun Gothic" w:eastAsia="Malgun Gothic" w:hAnsi="Malgun Gothic"/>
          <w:b/>
          <w:bCs/>
          <w:color w:val="2E5C8A"/>
          <w:sz w:val="25"/>
          <w:szCs w:val="25"/>
        </w:rPr>
        <w:t xml:space="preserve">2.1 용어 분해: C · H · I · L</w:t>
      </w:r>
    </w:p>
    <w:p>
      <w:pPr>
        <w:pStyle w:val="Heading3"/>
        <w:spacing w:after="80" w:before="20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① Controller (컨트롤러)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사전적 의미: </w:t>
      </w:r>
      <w:r>
        <w:rPr>
          <w:rFonts w:ascii="Malgun Gothic" w:cs="Malgun Gothic" w:eastAsia="Malgun Gothic" w:hAnsi="Malgun Gothic"/>
          <w:sz w:val="21"/>
          <w:szCs w:val="21"/>
        </w:rPr>
        <w:t xml:space="preserve">제어기, 조종 장치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CHIL에서의 의미: </w:t>
      </w:r>
      <w:r>
        <w:rPr>
          <w:rFonts w:ascii="Malgun Gothic" w:cs="Malgun Gothic" w:eastAsia="Malgun Gothic" w:hAnsi="Malgun Gothic"/>
          <w:sz w:val="21"/>
          <w:szCs w:val="21"/>
        </w:rPr>
        <w:t xml:space="preserve">"진짜 두뇌"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TMS320F28379D 위에서 도는 GFM 제어 펌웨어 전체 — dq 변환, VSG 스윙 방정식, 전압·전류 루프, PWM 생성까지. 시뮬레이션 블록이 아니라 컴파일된 코드입니다.</w:t>
      </w:r>
    </w:p>
    <w:p>
      <w:pPr>
        <w:pStyle w:val="Heading3"/>
        <w:spacing w:after="80" w:before="20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② Hardware (하드웨어)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사전적 의미: </w:t>
      </w:r>
      <w:r>
        <w:rPr>
          <w:rFonts w:ascii="Malgun Gothic" w:cs="Malgun Gothic" w:eastAsia="Malgun Gothic" w:hAnsi="Malgun Gothic"/>
          <w:sz w:val="21"/>
          <w:szCs w:val="21"/>
        </w:rPr>
        <w:t xml:space="preserve">물리적 장치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CHIL에서의 의미: </w:t>
      </w:r>
      <w:r>
        <w:rPr>
          <w:rFonts w:ascii="Malgun Gothic" w:cs="Malgun Gothic" w:eastAsia="Malgun Gothic" w:hAnsi="Malgun Gothic"/>
          <w:sz w:val="21"/>
          <w:szCs w:val="21"/>
        </w:rPr>
        <w:t xml:space="preserve">"루프 안에 들어가는 실물"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소프트웨어 블록이 아니라 실제 칩·보드·케이블. 여기서 지연·노이즈·양자화 같은 '모델에 없던 것'이 들어옵니다. 바로 이것을 보기 위해 CHIL을 합니다.</w:t>
      </w:r>
    </w:p>
    <w:p>
      <w:pPr>
        <w:pStyle w:val="Heading3"/>
        <w:spacing w:after="80" w:before="20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③ In-the-Loop (인더루프)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사전적 의미: </w:t>
      </w:r>
      <w:r>
        <w:rPr>
          <w:rFonts w:ascii="Malgun Gothic" w:cs="Malgun Gothic" w:eastAsia="Malgun Gothic" w:hAnsi="Malgun Gothic"/>
          <w:sz w:val="21"/>
          <w:szCs w:val="21"/>
        </w:rPr>
        <w:t xml:space="preserve">고리(순환) 안에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CHIL에서의 의미: </w:t>
      </w:r>
      <w:r>
        <w:rPr>
          <w:rFonts w:ascii="Malgun Gothic" w:cs="Malgun Gothic" w:eastAsia="Malgun Gothic" w:hAnsi="Malgun Gothic"/>
          <w:sz w:val="21"/>
          <w:szCs w:val="21"/>
        </w:rPr>
        <w:t xml:space="preserve">"끊기지 않는 폐루프"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RTDS → 측정 신호 → DSP → 제어 출력 → RTDS 로 되돌아가는 고리가 실시간으로 닫혀 있습니다. 한 방향만 흐르면 그냥 '파형 재생'이지 HIL이 아닙니다. (※ 소신호 모델에서 발견한 '블록삼각 함정'과 같은 논리 — 단방향 결합은 검증이 아닙니다.)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EAF1FB" w:sz="0"/>
              <w:left w:val="single" w:color="1F4E79" w:sz="24"/>
              <w:bottom w:val="none" w:color="EAF1FB" w:sz="0"/>
              <w:right w:val="none" w:color="EAF1FB" w:sz="0"/>
            </w:tcBorders>
            <w:shd w:fill="EAF1FB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Malgun Gothic" w:cs="Malgun Gothic" w:eastAsia="Malgun Gothic" w:hAnsi="Malgun Gothic"/>
                <w:b/>
                <w:bCs/>
                <w:color w:val="1F4E79"/>
                <w:sz w:val="21"/>
                <w:szCs w:val="21"/>
              </w:rPr>
              <w:t xml:space="preserve">💡 한 문장으로 합치면?</w:t>
            </w:r>
          </w:p>
          <w:p>
            <w:pPr>
              <w:spacing w:after="60" w:line="30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"진짜 제어기(Controller Hardware)를 실시간 시뮬레이션의 폐루프 안에 넣어(In-the-Loop), 모델이 놓친 것까지 검증한다."</w:t>
            </w:r>
          </w:p>
        </w:tc>
      </w:tr>
    </w:tbl>
    <w:p>
      <w:pPr>
        <w:pStyle w:val="Heading1"/>
        <w:spacing w:after="160" w:before="400"/>
      </w:pPr>
      <w:r>
        <w:rPr>
          <w:rFonts w:ascii="Malgun Gothic" w:cs="Malgun Gothic" w:eastAsia="Malgun Gothic" w:hAnsi="Malgun Gothic"/>
          <w:b/>
          <w:bCs/>
          <w:color w:val="1F4E79"/>
          <w:sz w:val="30"/>
          <w:szCs w:val="30"/>
        </w:rPr>
        <w:t xml:space="preserve">3. [3계층] RSCAD FX–RTDS–DSP 연결 구조</w:t>
      </w:r>
    </w:p>
    <w:p>
      <w:pPr>
        <w:spacing w:after="120" w:line="320"/>
      </w:pPr>
      <w:r>
        <w:rPr>
          <w:rFonts w:ascii="Malgun Gothic" w:cs="Malgun Gothic" w:eastAsia="Malgun Gothic" w:hAnsi="Malgun Gothic"/>
          <w:sz w:val="21"/>
          <w:szCs w:val="21"/>
        </w:rPr>
        <w:t xml:space="preserve">연결 구조는 '설계·감시(소프트웨어)' → '실시간 연산(시뮬레이터)' → '제어(실물)'의 3계층으로 나뉘며, 각 층 사이는 서로 다른 매체로 이어집니다.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500"/>
        <w:gridCol w:w="3060"/>
        <w:gridCol w:w="2300"/>
      </w:tblGrid>
      <w:tr>
        <w:trPr>
          <w:tblHeader/>
        </w:trPr>
        <w:tc>
          <w:tcPr>
            <w:tcW w:type="dxa" w:w="15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1F4E7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계층</w:t>
            </w:r>
          </w:p>
        </w:tc>
        <w:tc>
          <w:tcPr>
            <w:tcW w:type="dxa" w:w="25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1F4E7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구성 요소</w:t>
            </w:r>
          </w:p>
        </w:tc>
        <w:tc>
          <w:tcPr>
            <w:tcW w:type="dxa" w:w="306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1F4E7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핵심 역할</w:t>
            </w:r>
          </w:p>
        </w:tc>
        <w:tc>
          <w:tcPr>
            <w:tcW w:type="dxa" w:w="23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1F4E7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다음 층과의 연결</w:t>
            </w:r>
          </w:p>
        </w:tc>
      </w:tr>
      <w:tr>
        <w:tc>
          <w:tcPr>
            <w:tcW w:type="dxa" w:w="15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Step 1: 소프트웨어</w:t>
            </w:r>
          </w:p>
        </w:tc>
        <w:tc>
          <w:tcPr>
            <w:tcW w:type="dxa" w:w="25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RSCAD FX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(Draft / RunTime)</w:t>
            </w:r>
          </w:p>
        </w:tc>
        <w:tc>
          <w:tcPr>
            <w:tcW w:type="dxa" w:w="306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모델 작성 · 컴파일 · 실시간 모니터링 · 슬라이더/스크립트 제어</w:t>
            </w:r>
          </w:p>
        </w:tc>
        <w:tc>
          <w:tcPr>
            <w:tcW w:type="dxa" w:w="23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이더넷(LAN) → GTWIF / NovaCor 인터페이스</w:t>
            </w:r>
          </w:p>
        </w:tc>
      </w:tr>
      <w:tr>
        <w:tc>
          <w:tcPr>
            <w:tcW w:type="dxa" w:w="15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5F5F5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Step 2: 시뮬레이터</w:t>
            </w:r>
          </w:p>
        </w:tc>
        <w:tc>
          <w:tcPr>
            <w:tcW w:type="dxa" w:w="25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5F5F5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NovaCor 섀시 + I/O 카드</w:t>
            </w:r>
          </w:p>
        </w:tc>
        <w:tc>
          <w:tcPr>
            <w:tcW w:type="dxa" w:w="306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5F5F5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계통·PV·DC/DC·인버터·LCL을 고정 스텝으로 실시간 연산, 전기 신호 입출력</w:t>
            </w:r>
          </w:p>
        </w:tc>
        <w:tc>
          <w:tcPr>
            <w:tcW w:type="dxa" w:w="23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5F5F5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GTIO 광케이블(LC) → 각 I/O 카드</w:t>
            </w:r>
          </w:p>
        </w:tc>
      </w:tr>
      <w:tr>
        <w:tc>
          <w:tcPr>
            <w:tcW w:type="dxa" w:w="15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Step 3: 제어기</w:t>
            </w:r>
          </w:p>
        </w:tc>
        <w:tc>
          <w:tcPr>
            <w:tcW w:type="dxa" w:w="25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TMS320F28379D + 신호조절 보드</w:t>
            </w:r>
          </w:p>
        </w:tc>
        <w:tc>
          <w:tcPr>
            <w:tcW w:type="dxa" w:w="306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측정 → GFM 제어 연산 → PWM/지령 출력</w:t>
            </w:r>
          </w:p>
        </w:tc>
        <w:tc>
          <w:tcPr>
            <w:tcW w:type="dxa" w:w="23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아날로그(±10 V→0~3 V) · 디지털(3.3 V↔카드 레벨) 배선</w:t>
            </w:r>
          </w:p>
        </w:tc>
      </w:tr>
    </w:tbl>
    <w:p>
      <w:pPr>
        <w:spacing w:after="100"/>
      </w:pPr>
    </w:p>
    <w:p>
      <w:pPr>
        <w:pStyle w:val="Heading2"/>
        <w:spacing w:after="120" w:before="260"/>
      </w:pPr>
      <w:r>
        <w:rPr>
          <w:rFonts w:ascii="Malgun Gothic" w:cs="Malgun Gothic" w:eastAsia="Malgun Gothic" w:hAnsi="Malgun Gothic"/>
          <w:b/>
          <w:bCs/>
          <w:color w:val="2E5C8A"/>
          <w:sz w:val="25"/>
          <w:szCs w:val="25"/>
        </w:rPr>
        <w:t xml:space="preserve">3.1 I/O 카드: 시뮬레이터가 바깥 세상과 만나는 창구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300"/>
        <w:gridCol w:w="4060"/>
        <w:gridCol w:w="2500"/>
      </w:tblGrid>
      <w:tr>
        <w:trPr>
          <w:tblHeader/>
        </w:trPr>
        <w:tc>
          <w:tcPr>
            <w:tcW w:type="dxa" w:w="15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1F4E7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카드</w:t>
            </w:r>
          </w:p>
        </w:tc>
        <w:tc>
          <w:tcPr>
            <w:tcW w:type="dxa" w:w="13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1F4E7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방향</w:t>
            </w:r>
          </w:p>
        </w:tc>
        <w:tc>
          <w:tcPr>
            <w:tcW w:type="dxa" w:w="406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1F4E7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하는 일</w:t>
            </w:r>
          </w:p>
        </w:tc>
        <w:tc>
          <w:tcPr>
            <w:tcW w:type="dxa" w:w="25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1F4E7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본 연구에서의 용도</w:t>
            </w:r>
          </w:p>
        </w:tc>
      </w:tr>
      <w:tr>
        <w:tc>
          <w:tcPr>
            <w:tcW w:type="dxa" w:w="15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GTAO</w:t>
            </w:r>
          </w:p>
        </w:tc>
        <w:tc>
          <w:tcPr>
            <w:tcW w:type="dxa" w:w="13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RTDS → 밖</w:t>
            </w:r>
          </w:p>
        </w:tc>
        <w:tc>
          <w:tcPr>
            <w:tcW w:type="dxa" w:w="406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아날로그 출력 (±10 V, 16-bit). 내부 계산값을 실제 전압으로 내보냄</w:t>
            </w:r>
          </w:p>
        </w:tc>
        <w:tc>
          <w:tcPr>
            <w:tcW w:type="dxa" w:w="25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PCC 전압·인버터 전류·DC링크 전압 → DSP ADC</w:t>
            </w:r>
          </w:p>
        </w:tc>
      </w:tr>
      <w:tr>
        <w:tc>
          <w:tcPr>
            <w:tcW w:type="dxa" w:w="15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5F5F5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GTAI</w:t>
            </w:r>
          </w:p>
        </w:tc>
        <w:tc>
          <w:tcPr>
            <w:tcW w:type="dxa" w:w="13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5F5F5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밖 → RTDS</w:t>
            </w:r>
          </w:p>
        </w:tc>
        <w:tc>
          <w:tcPr>
            <w:tcW w:type="dxa" w:w="406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5F5F5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아날로그 입력. 외부 전압을 내부 값으로 읽어들임</w:t>
            </w:r>
          </w:p>
        </w:tc>
        <w:tc>
          <w:tcPr>
            <w:tcW w:type="dxa" w:w="25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5F5F5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제어 레벨 CHIL: DSP의 변조 지령(dq / m)</w:t>
            </w:r>
          </w:p>
        </w:tc>
      </w:tr>
      <w:tr>
        <w:tc>
          <w:tcPr>
            <w:tcW w:type="dxa" w:w="15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GTDI</w:t>
            </w:r>
          </w:p>
        </w:tc>
        <w:tc>
          <w:tcPr>
            <w:tcW w:type="dxa" w:w="13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밖 → RTDS</w:t>
            </w:r>
          </w:p>
        </w:tc>
        <w:tc>
          <w:tcPr>
            <w:tcW w:type="dxa" w:w="406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디지털 입력. 외부 논리 신호 수신</w:t>
            </w:r>
          </w:p>
        </w:tc>
        <w:tc>
          <w:tcPr>
            <w:tcW w:type="dxa" w:w="25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스위칭 레벨 CHIL: 6개 PWM 게이트 신호</w:t>
            </w:r>
          </w:p>
        </w:tc>
      </w:tr>
      <w:tr>
        <w:tc>
          <w:tcPr>
            <w:tcW w:type="dxa" w:w="15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5F5F5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GTDO</w:t>
            </w:r>
          </w:p>
        </w:tc>
        <w:tc>
          <w:tcPr>
            <w:tcW w:type="dxa" w:w="13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5F5F5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RTDS → 밖</w:t>
            </w:r>
          </w:p>
        </w:tc>
        <w:tc>
          <w:tcPr>
            <w:tcW w:type="dxa" w:w="406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5F5F5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디지털 출력. 내부 상태를 논리 신호로 내보냄</w:t>
            </w:r>
          </w:p>
        </w:tc>
        <w:tc>
          <w:tcPr>
            <w:tcW w:type="dxa" w:w="25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5F5F5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차단기 상태·고장 트리거 → DSP GPIO</w:t>
            </w:r>
          </w:p>
        </w:tc>
      </w:tr>
      <w:tr>
        <w:tc>
          <w:tcPr>
            <w:tcW w:type="dxa" w:w="15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GTFPGA</w:t>
            </w:r>
          </w:p>
        </w:tc>
        <w:tc>
          <w:tcPr>
            <w:tcW w:type="dxa" w:w="13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양방향</w:t>
            </w:r>
          </w:p>
        </w:tc>
        <w:tc>
          <w:tcPr>
            <w:tcW w:type="dxa" w:w="406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FPGA 기반 고속 로직·고해상도 PWM 샘플링</w:t>
            </w:r>
          </w:p>
        </w:tc>
        <w:tc>
          <w:tcPr>
            <w:tcW w:type="dxa" w:w="25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(선택) 스위칭 레벨에서 PWM 분해능 확보</w:t>
            </w:r>
          </w:p>
        </w:tc>
      </w:tr>
      <w:tr>
        <w:tc>
          <w:tcPr>
            <w:tcW w:type="dxa" w:w="15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5F5F5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GTNETx2</w:t>
            </w:r>
          </w:p>
        </w:tc>
        <w:tc>
          <w:tcPr>
            <w:tcW w:type="dxa" w:w="13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5F5F5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양방향</w:t>
            </w:r>
          </w:p>
        </w:tc>
        <w:tc>
          <w:tcPr>
            <w:tcW w:type="dxa" w:w="406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5F5F5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이더넷 프로토콜 (IEC 61850 GOOSE/SV, DNP3, Modbus, C37.118)</w:t>
            </w:r>
          </w:p>
        </w:tc>
        <w:tc>
          <w:tcPr>
            <w:tcW w:type="dxa" w:w="25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5F5F5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(선택) SCADA·PMU 연동, 상위 EMS 지령</w:t>
            </w:r>
          </w:p>
        </w:tc>
      </w:tr>
      <w:tr>
        <w:tc>
          <w:tcPr>
            <w:tcW w:type="dxa" w:w="15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GTSYNC</w:t>
            </w:r>
          </w:p>
        </w:tc>
        <w:tc>
          <w:tcPr>
            <w:tcW w:type="dxa" w:w="13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밖 → RTDS</w:t>
            </w:r>
          </w:p>
        </w:tc>
        <w:tc>
          <w:tcPr>
            <w:tcW w:type="dxa" w:w="406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GPS/IRIG-B 시각 동기</w:t>
            </w:r>
          </w:p>
        </w:tc>
        <w:tc>
          <w:tcPr>
            <w:tcW w:type="dxa" w:w="25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(선택) 외부 장비와 타임스탬프 정렬</w:t>
            </w:r>
          </w:p>
        </w:tc>
      </w:tr>
    </w:tbl>
    <w:p>
      <w:pPr>
        <w:spacing w:after="100"/>
      </w:pPr>
    </w:p>
    <w:p>
      <w:pPr>
        <w:pStyle w:val="Heading3"/>
        <w:spacing w:after="80" w:before="20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왜 하필 이 카드들인가? (공통점)</w:t>
      </w:r>
    </w:p>
    <w:p>
      <w:pPr>
        <w:spacing w:after="120" w:line="320"/>
      </w:pPr>
      <w:r>
        <w:rPr>
          <w:rFonts w:ascii="Malgun Gothic" w:cs="Malgun Gothic" w:eastAsia="Malgun Gothic" w:hAnsi="Malgun Gothic"/>
          <w:sz w:val="21"/>
          <w:szCs w:val="21"/>
        </w:rPr>
        <w:t xml:space="preserve">이 카드들의 유일한 공통점은 "RTDS 내부의 숫자를 물리 신호로 바꾸거나, 물리 신호를 숫자로 되돌리는 유일한 통로"라는 것입니다.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GTAO·GTAI: 연속 신호(전압·전류·지령)를 다룸 → 제어 루프의 '측정'과 '지령'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GTDI·GTDO: 이산 신호(게이트·상태)를 다룸 → 스위칭과 보호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GTNETx2·GTSYNC: 신호가 아니라 '통신'과 '시간'을 다룸 → 본 연구에서는 선택 사항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6E0" w:sz="0"/>
              <w:left w:val="single" w:color="1F4E79" w:sz="24"/>
              <w:bottom w:val="none" w:color="FFF6E0" w:sz="0"/>
              <w:right w:val="none" w:color="FFF6E0" w:sz="0"/>
            </w:tcBorders>
            <w:shd w:fill="FFF6E0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Malgun Gothic" w:cs="Malgun Gothic" w:eastAsia="Malgun Gothic" w:hAnsi="Malgun Gothic"/>
                <w:b/>
                <w:bCs/>
                <w:color w:val="1F4E79"/>
                <w:sz w:val="21"/>
                <w:szCs w:val="21"/>
              </w:rPr>
              <w:t xml:space="preserve">※ Tier 결정 전 확인 필요 항목</w:t>
            </w:r>
          </w:p>
          <w:p>
            <w:pPr>
              <w:spacing w:after="60" w:line="30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▸ NovaCor 코어 수 (small time-step 서브네트워크에 별도 코어 할당 가능한가)</w:t>
            </w:r>
          </w:p>
          <w:p>
            <w:pPr>
              <w:spacing w:after="60" w:line="30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▸ GTAO 채널 수 ≥ 필요 측정 채널 수 (3상 전압 3 + 3상 전류 3 + DC링크 1 + 여유 = 최소 8)</w:t>
            </w:r>
          </w:p>
          <w:p>
            <w:pPr>
              <w:spacing w:after="60" w:line="30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▸ GTDI 보유 여부 및 입력 레벨 (스위칭 레벨 CHIL 가능 여부를 결정)</w:t>
            </w:r>
          </w:p>
          <w:p>
            <w:pPr>
              <w:spacing w:after="60" w:line="30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▸ RSCAD FX 라이선스에 RunTime 스크립트(자동 스윕) 기능이 포함되는가</w:t>
            </w:r>
          </w:p>
        </w:tc>
      </w:tr>
    </w:tbl>
    <w:p>
      <w:pPr>
        <w:pStyle w:val="Heading1"/>
        <w:spacing w:after="160" w:before="400"/>
      </w:pPr>
      <w:r>
        <w:rPr>
          <w:rFonts w:ascii="Malgun Gothic" w:cs="Malgun Gothic" w:eastAsia="Malgun Gothic" w:hAnsi="Malgun Gothic"/>
          <w:b/>
          <w:bCs/>
          <w:color w:val="1F4E79"/>
          <w:sz w:val="30"/>
          <w:szCs w:val="30"/>
        </w:rPr>
        <w:t xml:space="preserve">🧠 4. 심층 원리: 왜 '실시간'인가?</w:t>
      </w:r>
    </w:p>
    <w:p>
      <w:pPr>
        <w:pStyle w:val="Heading2"/>
        <w:spacing w:after="120" w:before="260"/>
      </w:pPr>
      <w:r>
        <w:rPr>
          <w:rFonts w:ascii="Malgun Gothic" w:cs="Malgun Gothic" w:eastAsia="Malgun Gothic" w:hAnsi="Malgun Gothic"/>
          <w:b/>
          <w:bCs/>
          <w:color w:val="2E5C8A"/>
          <w:sz w:val="25"/>
          <w:szCs w:val="25"/>
        </w:rPr>
        <w:t xml:space="preserve">4.1 오프라인 시뮬레이션 vs 실시간 시뮬레이션</w:t>
      </w:r>
    </w:p>
    <w:p>
      <w:pPr>
        <w:spacing w:after="120" w:line="320"/>
      </w:pPr>
      <w:r>
        <w:rPr>
          <w:rFonts w:ascii="Malgun Gothic" w:cs="Malgun Gothic" w:eastAsia="Malgun Gothic" w:hAnsi="Malgun Gothic"/>
          <w:sz w:val="21"/>
          <w:szCs w:val="21"/>
        </w:rPr>
        <w:t xml:space="preserve">연결 구조를 이해하려면, 시뮬레이터가 처리하는 작업의 성격을 먼저 구분해야 합니다.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930"/>
        <w:gridCol w:w="3930"/>
      </w:tblGrid>
      <w:tr>
        <w:trPr>
          <w:tblHeader/>
        </w:trPr>
        <w:tc>
          <w:tcPr>
            <w:tcW w:type="dxa" w:w="15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1F4E7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구분</w:t>
            </w:r>
          </w:p>
        </w:tc>
        <w:tc>
          <w:tcPr>
            <w:tcW w:type="dxa" w:w="393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1F4E7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오프라인 시뮬레이션 (Python / SciPy)</w:t>
            </w:r>
          </w:p>
        </w:tc>
        <w:tc>
          <w:tcPr>
            <w:tcW w:type="dxa" w:w="393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1F4E7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실시간 시뮬레이션 (RTDS)</w:t>
            </w:r>
          </w:p>
        </w:tc>
      </w:tr>
      <w:tr>
        <w:tc>
          <w:tcPr>
            <w:tcW w:type="dxa" w:w="15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핵심 자원</w:t>
            </w:r>
          </w:p>
        </w:tc>
        <w:tc>
          <w:tcPr>
            <w:tcW w:type="dxa" w:w="393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정확도, 가변 스텝, 해석적 도구(고유값·참여인자)</w:t>
            </w:r>
          </w:p>
        </w:tc>
        <w:tc>
          <w:tcPr>
            <w:tcW w:type="dxa" w:w="393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벽시계 시간 = 시뮬레이션 시간, 고정 스텝</w:t>
            </w:r>
          </w:p>
        </w:tc>
      </w:tr>
      <w:tr>
        <w:tc>
          <w:tcPr>
            <w:tcW w:type="dxa" w:w="15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5F5F5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특징</w:t>
            </w:r>
          </w:p>
        </w:tc>
        <w:tc>
          <w:tcPr>
            <w:tcW w:type="dxa" w:w="393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5F5F5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계산이 오래 걸려도 됨. 시간을 멈추고 들여다볼 수 있음</w:t>
            </w:r>
          </w:p>
        </w:tc>
        <w:tc>
          <w:tcPr>
            <w:tcW w:type="dxa" w:w="393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5F5F5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매 스텝을 정해진 시간 안에 반드시 끝내야 함. 외부 장치와 신호 교환 가능</w:t>
            </w:r>
          </w:p>
        </w:tc>
      </w:tr>
      <w:tr>
        <w:tc>
          <w:tcPr>
            <w:tcW w:type="dxa" w:w="15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예시</w:t>
            </w:r>
          </w:p>
        </w:tc>
        <w:tc>
          <w:tcPr>
            <w:tcW w:type="dxa" w:w="393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"SCR 1.5, X/R 3에서 ζ_min은?", "δ 참여인자가 0.92인 모드는?"</w:t>
            </w:r>
          </w:p>
        </w:tc>
        <w:tc>
          <w:tcPr>
            <w:tcW w:type="dxa" w:w="393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"DSP가 실제로 PWM을 내는 동안 계통 임피던스를 바꾸면 발산하는가?"</w:t>
            </w:r>
          </w:p>
        </w:tc>
      </w:tr>
    </w:tbl>
    <w:p>
      <w:pPr>
        <w:spacing w:after="100"/>
      </w:pPr>
    </w:p>
    <w:p>
      <w:pPr>
        <w:spacing w:after="120" w:line="32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왜 '실시간'이라는 표현을 쓸까요? </w:t>
      </w:r>
      <w:r>
        <w:rPr>
          <w:rFonts w:ascii="Malgun Gothic" w:cs="Malgun Gothic" w:eastAsia="Malgun Gothic" w:hAnsi="Malgun Gothic"/>
          <w:sz w:val="21"/>
          <w:szCs w:val="21"/>
        </w:rPr>
        <w:t xml:space="preserve">실물 DSP는 시뮬레이터가 계산을 마칠 때까지 기다려주지 않기 때문입니다. DSP는 자기 샘플링 주기(예: 10 kHz)로 계속 읽고 계속 내보냅니다. 그러니 시뮬레이터도 "현실의 시간 흐름 그대로" 계산해야만 둘이 한 루프 안에 있을 수 있습니다. RTDS는 바로 이 '시간을 맞추는 기술'입니다.</w:t>
      </w:r>
    </w:p>
    <w:p>
      <w:pPr>
        <w:spacing w:after="100"/>
      </w:pPr>
    </w:p>
    <w:p>
      <w:pPr>
        <w:pStyle w:val="Heading2"/>
        <w:spacing w:after="120" w:before="260"/>
      </w:pPr>
      <w:r>
        <w:rPr>
          <w:rFonts w:ascii="Malgun Gothic" w:cs="Malgun Gothic" w:eastAsia="Malgun Gothic" w:hAnsi="Malgun Gothic"/>
          <w:b/>
          <w:bCs/>
          <w:color w:val="2E5C8A"/>
          <w:sz w:val="25"/>
          <w:szCs w:val="25"/>
        </w:rPr>
        <w:t xml:space="preserve">4.2 RTDS의 핵심: 두 가지 Time-step의 결합</w:t>
      </w:r>
    </w:p>
    <w:p>
      <w:pPr>
        <w:spacing w:after="120" w:line="320"/>
      </w:pPr>
      <w:r>
        <w:rPr>
          <w:rFonts w:ascii="Malgun Gothic" w:cs="Malgun Gothic" w:eastAsia="Malgun Gothic" w:hAnsi="Malgun Gothic"/>
          <w:sz w:val="21"/>
          <w:szCs w:val="21"/>
        </w:rPr>
        <w:t xml:space="preserve">RTDS는 모든 회로를 한 가지 시간 간격으로 풀지 않습니다. 정확도와 연산 부담 사이의 타협으로, 두 가지 스텝을 결합합니다.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Large time-step (≈ 50 µs): </w:t>
      </w:r>
      <w:r>
        <w:rPr>
          <w:rFonts w:ascii="Malgun Gothic" w:cs="Malgun Gothic" w:eastAsia="Malgun Gothic" w:hAnsi="Malgun Gothic"/>
          <w:sz w:val="21"/>
          <w:szCs w:val="21"/>
        </w:rPr>
        <w:t xml:space="preserve">계통·변압기·선로·부하, 그리고 '평균화(averaged)' 인버터 모델. 60 Hz 계통 동특성에는 충분.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Small time-step (≈ 1.4 ~ 3 µs): </w:t>
      </w:r>
      <w:r>
        <w:rPr>
          <w:rFonts w:ascii="Malgun Gothic" w:cs="Malgun Gothic" w:eastAsia="Malgun Gothic" w:hAnsi="Malgun Gothic"/>
          <w:sz w:val="21"/>
          <w:szCs w:val="21"/>
        </w:rPr>
        <w:t xml:space="preserve">스위칭 레벨 인버터 모델. 10~20 kHz PWM 게이트 신호를 직접 받으려면 이 해상도가 필요. 별도 서브네트워크로 구성되며 코어를 더 소모.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300"/>
        <w:gridCol w:w="4860"/>
      </w:tblGrid>
      <w:tr>
        <w:trPr>
          <w:tblHeader/>
        </w:trPr>
        <w:tc>
          <w:tcPr>
            <w:tcW w:type="dxa" w:w="22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1F4E7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신호</w:t>
            </w:r>
          </w:p>
        </w:tc>
        <w:tc>
          <w:tcPr>
            <w:tcW w:type="dxa" w:w="23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1F4E7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담당 카드 · 스텝</w:t>
            </w:r>
          </w:p>
        </w:tc>
        <w:tc>
          <w:tcPr>
            <w:tcW w:type="dxa" w:w="486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1F4E7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22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PCC 전압 v_abc</w:t>
            </w:r>
          </w:p>
        </w:tc>
        <w:tc>
          <w:tcPr>
            <w:tcW w:type="dxa" w:w="23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GTAO · Large</w:t>
            </w:r>
          </w:p>
        </w:tc>
        <w:tc>
          <w:tcPr>
            <w:tcW w:type="dxa" w:w="486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50 µs마다 갱신되어도 DSP 10 kHz 샘플링(100 µs)보다 빠르므로 충분</w:t>
            </w:r>
          </w:p>
        </w:tc>
      </w:tr>
      <w:tr>
        <w:tc>
          <w:tcPr>
            <w:tcW w:type="dxa" w:w="22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5F5F5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인버터 전류 i_abc</w:t>
            </w:r>
          </w:p>
        </w:tc>
        <w:tc>
          <w:tcPr>
            <w:tcW w:type="dxa" w:w="23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5F5F5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GTAO · Large 또는 Small</w:t>
            </w:r>
          </w:p>
        </w:tc>
        <w:tc>
          <w:tcPr>
            <w:tcW w:type="dxa" w:w="486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5F5F5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스위칭 리플까지 보려면 Small 서브네트워크에서 출력</w:t>
            </w:r>
          </w:p>
        </w:tc>
      </w:tr>
      <w:tr>
        <w:tc>
          <w:tcPr>
            <w:tcW w:type="dxa" w:w="22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PWM 게이트 6ch</w:t>
            </w:r>
          </w:p>
        </w:tc>
        <w:tc>
          <w:tcPr>
            <w:tcW w:type="dxa" w:w="23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GTDI · Small</w:t>
            </w:r>
          </w:p>
        </w:tc>
        <w:tc>
          <w:tcPr>
            <w:tcW w:type="dxa" w:w="486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Large 스텝(50 µs)으로 받으면 듀티 분해능이 무너져 의미 없음</w:t>
            </w:r>
          </w:p>
        </w:tc>
      </w:tr>
      <w:tr>
        <w:tc>
          <w:tcPr>
            <w:tcW w:type="dxa" w:w="22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5F5F5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변조 지령 m_dq</w:t>
            </w:r>
          </w:p>
        </w:tc>
        <w:tc>
          <w:tcPr>
            <w:tcW w:type="dxa" w:w="23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5F5F5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GTAI · Large</w:t>
            </w:r>
          </w:p>
        </w:tc>
        <w:tc>
          <w:tcPr>
            <w:tcW w:type="dxa" w:w="486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5F5F5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평균화 모델은 스위칭이 없으므로 Large 스텝으로 충분</w:t>
            </w:r>
          </w:p>
        </w:tc>
      </w:tr>
    </w:tbl>
    <w:p>
      <w:pPr>
        <w:spacing w:after="100"/>
      </w:pPr>
    </w:p>
    <w:p>
      <w:pPr>
        <w:pStyle w:val="Heading2"/>
        <w:spacing w:after="120" w:before="260"/>
      </w:pPr>
      <w:r>
        <w:rPr>
          <w:rFonts w:ascii="Malgun Gothic" w:cs="Malgun Gothic" w:eastAsia="Malgun Gothic" w:hAnsi="Malgun Gothic"/>
          <w:b/>
          <w:bCs/>
          <w:color w:val="2E5C8A"/>
          <w:sz w:val="25"/>
          <w:szCs w:val="25"/>
        </w:rPr>
        <w:t xml:space="preserve">4.3 스케일링: 시뮬레이터와 DSP는 서로 다른 '언어'를 씁니다</w:t>
      </w:r>
    </w:p>
    <w:p>
      <w:pPr>
        <w:spacing w:after="120" w:line="320"/>
      </w:pPr>
      <w:r>
        <w:rPr>
          <w:rFonts w:ascii="Malgun Gothic" w:cs="Malgun Gothic" w:eastAsia="Malgun Gothic" w:hAnsi="Malgun Gothic"/>
          <w:sz w:val="21"/>
          <w:szCs w:val="21"/>
        </w:rPr>
        <w:t xml:space="preserve">RTDS 내부의 380 V, 100 A는 그대로 DSP에 들어갈 수 없습니다. 그래서 값을 물리 전압으로 바꾸는 '스케일 팩터'라는 번역기가 필요합니다.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스케일 팩터의 역할: </w:t>
      </w:r>
      <w:r>
        <w:rPr>
          <w:rFonts w:ascii="Malgun Gothic" w:cs="Malgun Gothic" w:eastAsia="Malgun Gothic" w:hAnsi="Malgun Gothic"/>
          <w:sz w:val="21"/>
          <w:szCs w:val="21"/>
        </w:rPr>
        <w:t xml:space="preserve">예: PCC 상전압 ±400 V(피크) → GTAO ±10 V (계수 0.025 V/V) → 신호조절 보드 → DSP ADC 0~3 V (오프셋 1.5 V + 감쇠 0.15)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양자화(Quantization): </w:t>
      </w:r>
      <w:r>
        <w:rPr>
          <w:rFonts w:ascii="Malgun Gothic" w:cs="Malgun Gothic" w:eastAsia="Malgun Gothic" w:hAnsi="Malgun Gothic"/>
          <w:sz w:val="21"/>
          <w:szCs w:val="21"/>
        </w:rPr>
        <w:t xml:space="preserve">16-bit GTAO와 12/16-bit DSP ADC를 거치며 값은 '계단'이 됩니다. 소신호 모델에는 없는 노이즈원.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스케일링 표의 의미: </w:t>
      </w:r>
      <w:r>
        <w:rPr>
          <w:rFonts w:ascii="Malgun Gothic" w:cs="Malgun Gothic" w:eastAsia="Malgun Gothic" w:hAnsi="Malgun Gothic"/>
          <w:sz w:val="21"/>
          <w:szCs w:val="21"/>
        </w:rPr>
        <w:t xml:space="preserve">값을 무작정 흘리는 것이 아니라, 채널마다 [내부 단위 → 카드 전압 → 보드 → ADC 카운트 → 펌웨어 pu]를 한 줄로 추적할 수 있게 '변환 사슬'을 문서화하는 작업입니다.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6E0" w:sz="0"/>
              <w:left w:val="single" w:color="1F4E79" w:sz="24"/>
              <w:bottom w:val="none" w:color="FFF6E0" w:sz="0"/>
              <w:right w:val="none" w:color="FFF6E0" w:sz="0"/>
            </w:tcBorders>
            <w:shd w:fill="FFF6E0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Malgun Gothic" w:cs="Malgun Gothic" w:eastAsia="Malgun Gothic" w:hAnsi="Malgun Gothic"/>
                <w:b/>
                <w:bCs/>
                <w:color w:val="1F4E79"/>
                <w:sz w:val="21"/>
                <w:szCs w:val="21"/>
              </w:rPr>
              <w:t xml:space="preserve">※ 본 연구와의 연결</w:t>
            </w:r>
          </w:p>
          <w:p>
            <w:pPr>
              <w:spacing w:after="60" w:line="30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▸ 스케일링 표는 폐기값_이력.md와 같은 원칙으로 관리 — 값이 바뀌면 '출처·원인·검출 방법·영향'을 남긴다. 스케일 하나가 틀리면 88-point 전체가 무효가 됩니다.</w:t>
            </w:r>
          </w:p>
          <w:p>
            <w:pPr>
              <w:spacing w:after="60" w:line="30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▸ 소신호 모델의 14개 관측 가능 상태 중 GTAO로 실제 내보낼 수 있는 것과, 펌웨어 내부에서만 볼 수 있는 것(8개 적분기 상태 등)을 구분해 두면 모델–실험 대조표가 바로 나옵니다.</w:t>
            </w:r>
          </w:p>
        </w:tc>
      </w:tr>
    </w:tbl>
    <w:p>
      <w:pPr>
        <w:pStyle w:val="Heading1"/>
        <w:spacing w:after="160" w:before="400"/>
      </w:pPr>
      <w:r>
        <w:rPr>
          <w:rFonts w:ascii="Malgun Gothic" w:cs="Malgun Gothic" w:eastAsia="Malgun Gothic" w:hAnsi="Malgun Gothic"/>
          <w:b/>
          <w:bCs/>
          <w:color w:val="1F4E79"/>
          <w:sz w:val="30"/>
          <w:szCs w:val="30"/>
        </w:rPr>
        <w:t xml:space="preserve">5. 단계별 흐름: 신호는 어떻게 한 바퀴 도는가</w:t>
      </w:r>
    </w:p>
    <w:p>
      <w:pPr>
        <w:spacing w:after="120" w:line="320"/>
      </w:pPr>
      <w:r>
        <w:rPr>
          <w:rFonts w:ascii="Malgun Gothic" w:cs="Malgun Gothic" w:eastAsia="Malgun Gothic" w:hAnsi="Malgun Gothic"/>
          <w:sz w:val="21"/>
          <w:szCs w:val="21"/>
        </w:rPr>
        <w:t xml:space="preserve">아래 4단계는 한 샘플링 주기(예: 100 µs) 안에 일어나는 일입니다.</w:t>
      </w:r>
    </w:p>
    <w:p>
      <w:pPr>
        <w:pStyle w:val="Heading2"/>
        <w:spacing w:after="120" w:before="260"/>
      </w:pPr>
      <w:r>
        <w:rPr>
          <w:rFonts w:ascii="Malgun Gothic" w:cs="Malgun Gothic" w:eastAsia="Malgun Gothic" w:hAnsi="Malgun Gothic"/>
          <w:b/>
          <w:bCs/>
          <w:color w:val="2E5C8A"/>
          <w:sz w:val="25"/>
          <w:szCs w:val="25"/>
        </w:rPr>
        <w:t xml:space="preserve">1단계: 계통 상태를 전기 신호로 내보내기 (RTDS → GTAO)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입력: </w:t>
      </w:r>
      <w:r>
        <w:rPr>
          <w:rFonts w:ascii="Malgun Gothic" w:cs="Malgun Gothic" w:eastAsia="Malgun Gothic" w:hAnsi="Malgun Gothic"/>
          <w:sz w:val="21"/>
          <w:szCs w:val="21"/>
        </w:rPr>
        <w:t xml:space="preserve">RTDS 내부 노드 전압·브랜치 전류 (kV, kA 단위의 부동소수점)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과정: </w:t>
      </w:r>
      <w:r>
        <w:rPr>
          <w:rFonts w:ascii="Malgun Gothic" w:cs="Malgun Gothic" w:eastAsia="Malgun Gothic" w:hAnsi="Malgun Gothic"/>
          <w:sz w:val="21"/>
          <w:szCs w:val="21"/>
        </w:rPr>
        <w:t xml:space="preserve">스케일 팩터를 곱해 ±10 V 범위로 변환 → GTAO의 DAC가 실제 전압을 출력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비유: </w:t>
      </w:r>
      <w:r>
        <w:rPr>
          <w:rFonts w:ascii="Malgun Gothic" w:cs="Malgun Gothic" w:eastAsia="Malgun Gothic" w:hAnsi="Malgun Gothic"/>
          <w:sz w:val="21"/>
          <w:szCs w:val="21"/>
        </w:rPr>
        <w:t xml:space="preserve">주방장(RTDS)이 자기 레시피(내부 값)를 손님(DSP)이 읽을 수 있는 메뉴판 언어(전압)로 바꿔 내미는 과정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결과: </w:t>
      </w:r>
      <w:r>
        <w:rPr>
          <w:rFonts w:ascii="Malgun Gothic" w:cs="Malgun Gothic" w:eastAsia="Malgun Gothic" w:hAnsi="Malgun Gothic"/>
          <w:sz w:val="21"/>
          <w:szCs w:val="21"/>
        </w:rPr>
        <w:t xml:space="preserve">케이블 끝에 진짜 아날로그 전압이 존재. 오실로스코프로 직접 볼 수 있음</w:t>
      </w:r>
    </w:p>
    <w:p>
      <w:pPr>
        <w:pStyle w:val="Heading2"/>
        <w:spacing w:after="120" w:before="260"/>
      </w:pPr>
      <w:r>
        <w:rPr>
          <w:rFonts w:ascii="Malgun Gothic" w:cs="Malgun Gothic" w:eastAsia="Malgun Gothic" w:hAnsi="Malgun Gothic"/>
          <w:b/>
          <w:bCs/>
          <w:color w:val="2E5C8A"/>
          <w:sz w:val="25"/>
          <w:szCs w:val="25"/>
        </w:rPr>
        <w:t xml:space="preserve">2단계: 진짜 두뇌가 계산하기 (DSP)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입력: </w:t>
      </w:r>
      <w:r>
        <w:rPr>
          <w:rFonts w:ascii="Malgun Gothic" w:cs="Malgun Gothic" w:eastAsia="Malgun Gothic" w:hAnsi="Malgun Gothic"/>
          <w:sz w:val="21"/>
          <w:szCs w:val="21"/>
        </w:rPr>
        <w:t xml:space="preserve">신호조절 보드를 거친 0~3 V 신호가 ADC에 들어옴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과정: </w:t>
      </w:r>
      <w:r>
        <w:rPr>
          <w:rFonts w:ascii="Malgun Gothic" w:cs="Malgun Gothic" w:eastAsia="Malgun Gothic" w:hAnsi="Malgun Gothic"/>
          <w:sz w:val="21"/>
          <w:szCs w:val="21"/>
        </w:rPr>
        <w:t xml:space="preserve">ADC 샘플 → pu 변환 → abc→dq → VSG 스윙식(J, D_p) → 전압 루프 → 전류 루프 → 변조 지령 → ePWM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비유: </w:t>
      </w:r>
      <w:r>
        <w:rPr>
          <w:rFonts w:ascii="Malgun Gothic" w:cs="Malgun Gothic" w:eastAsia="Malgun Gothic" w:hAnsi="Malgun Gothic"/>
          <w:sz w:val="21"/>
          <w:szCs w:val="21"/>
        </w:rPr>
        <w:t xml:space="preserve">메뉴판을 본 손님이 실제로 주문(제어 결정)을 내리는 단계. 여기서 걸리는 시간이 '연산 지연'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결과: </w:t>
      </w:r>
      <w:r>
        <w:rPr>
          <w:rFonts w:ascii="Malgun Gothic" w:cs="Malgun Gothic" w:eastAsia="Malgun Gothic" w:hAnsi="Malgun Gothic"/>
          <w:sz w:val="21"/>
          <w:szCs w:val="21"/>
        </w:rPr>
        <w:t xml:space="preserve">6개 PWM 핀에 게이트 파형(스위칭 레벨) 또는 DAC/PWM-DAC로 변조 지령(제어 레벨)이 출력</w:t>
      </w:r>
    </w:p>
    <w:p>
      <w:pPr>
        <w:pStyle w:val="Heading2"/>
        <w:spacing w:after="120" w:before="260"/>
      </w:pPr>
      <w:r>
        <w:rPr>
          <w:rFonts w:ascii="Malgun Gothic" w:cs="Malgun Gothic" w:eastAsia="Malgun Gothic" w:hAnsi="Malgun Gothic"/>
          <w:b/>
          <w:bCs/>
          <w:color w:val="2E5C8A"/>
          <w:sz w:val="25"/>
          <w:szCs w:val="25"/>
        </w:rPr>
        <w:t xml:space="preserve">3단계: 제어 출력을 시뮬레이터로 되돌리기 (DSP → GTDI / GTAI)</w:t>
      </w:r>
    </w:p>
    <w:p>
      <w:pPr>
        <w:spacing w:after="120" w:line="320"/>
      </w:pPr>
      <w:r>
        <w:rPr>
          <w:rFonts w:ascii="Malgun Gothic" w:cs="Malgun Gothic" w:eastAsia="Malgun Gothic" w:hAnsi="Malgun Gothic"/>
          <w:sz w:val="21"/>
          <w:szCs w:val="21"/>
        </w:rPr>
        <w:t xml:space="preserve">이 단계에서 CHIL 구성이 두 갈래로 나뉩니다.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400"/>
        <w:gridCol w:w="2500"/>
        <w:gridCol w:w="2560"/>
      </w:tblGrid>
      <w:tr>
        <w:trPr>
          <w:tblHeader/>
        </w:trPr>
        <w:tc>
          <w:tcPr>
            <w:tcW w:type="dxa" w:w="19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1F4E7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구성</w:t>
            </w:r>
          </w:p>
        </w:tc>
        <w:tc>
          <w:tcPr>
            <w:tcW w:type="dxa" w:w="24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1F4E7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되돌아가는 신호</w:t>
            </w:r>
          </w:p>
        </w:tc>
        <w:tc>
          <w:tcPr>
            <w:tcW w:type="dxa" w:w="25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1F4E7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RTDS 인버터 모델</w:t>
            </w:r>
          </w:p>
        </w:tc>
        <w:tc>
          <w:tcPr>
            <w:tcW w:type="dxa" w:w="256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1F4E7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장점 / 제약</w:t>
            </w:r>
          </w:p>
        </w:tc>
      </w:tr>
      <w:tr>
        <w:tc>
          <w:tcPr>
            <w:tcW w:type="dxa" w:w="19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A. 스위칭 레벨</w:t>
            </w:r>
          </w:p>
        </w:tc>
        <w:tc>
          <w:tcPr>
            <w:tcW w:type="dxa" w:w="24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PWM 게이트 6ch → 레벨 변환 → GTDI</w:t>
            </w:r>
          </w:p>
        </w:tc>
        <w:tc>
          <w:tcPr>
            <w:tcW w:type="dxa" w:w="25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Small time-step 스위칭 모델</w:t>
            </w:r>
          </w:p>
        </w:tc>
        <w:tc>
          <w:tcPr>
            <w:tcW w:type="dxa" w:w="256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데드타임·스위칭 리플·PWM 지연까지 검증. 코어 부담 크고 구성 복잡</w:t>
            </w:r>
          </w:p>
        </w:tc>
      </w:tr>
      <w:tr>
        <w:tc>
          <w:tcPr>
            <w:tcW w:type="dxa" w:w="19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5F5F5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B. 제어 레벨</w:t>
            </w:r>
          </w:p>
        </w:tc>
        <w:tc>
          <w:tcPr>
            <w:tcW w:type="dxa" w:w="24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5F5F5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변조 지령 m_dq (아날로그) → GTAI</w:t>
            </w:r>
          </w:p>
        </w:tc>
        <w:tc>
          <w:tcPr>
            <w:tcW w:type="dxa" w:w="25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5F5F5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Large time-step 평균화 모델</w:t>
            </w:r>
          </w:p>
        </w:tc>
        <w:tc>
          <w:tcPr>
            <w:tcW w:type="dxa" w:w="256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5F5F5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구성 단순, 88-point 스윕 자동화에 유리. 스위칭 효과는 미검증</w:t>
            </w:r>
          </w:p>
        </w:tc>
      </w:tr>
    </w:tbl>
    <w:p>
      <w:pPr>
        <w:spacing w:after="100"/>
      </w:pP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비유: </w:t>
      </w:r>
      <w:r>
        <w:rPr>
          <w:rFonts w:ascii="Malgun Gothic" w:cs="Malgun Gothic" w:eastAsia="Malgun Gothic" w:hAnsi="Malgun Gothic"/>
          <w:sz w:val="21"/>
          <w:szCs w:val="21"/>
        </w:rPr>
        <w:t xml:space="preserve">A는 손님이 조리 과정 하나하나(칼질·불 조절)를 지시하는 것, B는 '이 맛으로 만들어 주세요'라고 요약 지령만 주는 것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결과: </w:t>
      </w:r>
      <w:r>
        <w:rPr>
          <w:rFonts w:ascii="Malgun Gothic" w:cs="Malgun Gothic" w:eastAsia="Malgun Gothic" w:hAnsi="Malgun Gothic"/>
          <w:sz w:val="21"/>
          <w:szCs w:val="21"/>
        </w:rPr>
        <w:t xml:space="preserve">루프가 닫힘. 이제 RTDS의 계통 상태가 DSP의 결정에 따라 실시간으로 바뀝니다</w:t>
      </w:r>
    </w:p>
    <w:p>
      <w:pPr>
        <w:pStyle w:val="Heading2"/>
        <w:spacing w:after="120" w:before="260"/>
      </w:pPr>
      <w:r>
        <w:rPr>
          <w:rFonts w:ascii="Malgun Gothic" w:cs="Malgun Gothic" w:eastAsia="Malgun Gothic" w:hAnsi="Malgun Gothic"/>
          <w:b/>
          <w:bCs/>
          <w:color w:val="2E5C8A"/>
          <w:sz w:val="25"/>
          <w:szCs w:val="25"/>
        </w:rPr>
        <w:t xml:space="preserve">4단계: 틀리면 원인을 거슬러 찾기 (Latency Budget &amp; 책임 추적)</w:t>
      </w:r>
    </w:p>
    <w:p>
      <w:pPr>
        <w:spacing w:after="120" w:line="320"/>
      </w:pPr>
      <w:r>
        <w:rPr>
          <w:rFonts w:ascii="Malgun Gothic" w:cs="Malgun Gothic" w:eastAsia="Malgun Gothic" w:hAnsi="Malgun Gothic"/>
          <w:sz w:val="21"/>
          <w:szCs w:val="21"/>
        </w:rPr>
        <w:t xml:space="preserve">실험 결과가 소신호 모델 예측과 다를 때, 시스템 어디에서 차이가 생겼는지 거꾸로 추적하는 경로입니다.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과정: </w:t>
      </w:r>
      <w:r>
        <w:rPr>
          <w:rFonts w:ascii="Malgun Gothic" w:cs="Malgun Gothic" w:eastAsia="Malgun Gothic" w:hAnsi="Malgun Gothic"/>
          <w:sz w:val="21"/>
          <w:szCs w:val="21"/>
        </w:rPr>
        <w:t xml:space="preserve">루프 한 바퀴의 총 지연 = GTAO DAC 갱신(≤ 1 스텝) + 보드 필터 + ADC 변환 + 연산 + PWM 갱신(≤ 0.5 스위칭 주기) + GTDI 샘플(≤ 1 스텝). 합산하면 수십~수백 µs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책임 추적: </w:t>
      </w:r>
      <w:r>
        <w:rPr>
          <w:rFonts w:ascii="Malgun Gothic" w:cs="Malgun Gothic" w:eastAsia="Malgun Gothic" w:hAnsi="Malgun Gothic"/>
          <w:sz w:val="21"/>
          <w:szCs w:val="21"/>
        </w:rPr>
        <w:t xml:space="preserve">① 스케일링이 틀려서 엉뚱한 값을 읽은 것인지(1단계 문제) → ② 펌웨어 로직·수치 오버플로인지(2단계 문제) → ③ 지연이 위상 여유를 잠식한 것인지(3~4단계 문제) → ④ 애초에 모델이 빠뜨린 물리(스위칭·양자화)인지 판별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학습: </w:t>
      </w:r>
      <w:r>
        <w:rPr>
          <w:rFonts w:ascii="Malgun Gothic" w:cs="Malgun Gothic" w:eastAsia="Malgun Gothic" w:hAnsi="Malgun Gothic"/>
          <w:sz w:val="21"/>
          <w:szCs w:val="21"/>
        </w:rPr>
        <w:t xml:space="preserve">지연을 e^(−sT_d)로 소신호 모델에 넣어 다시 고유값을 구하면, 실험과 모델이 서로를 보정합니다. 이것이 '모델–실험이 하나로 연결된' 검증입니다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DECEC" w:sz="0"/>
              <w:left w:val="single" w:color="B03A2E" w:sz="24"/>
              <w:bottom w:val="none" w:color="FDECEC" w:sz="0"/>
              <w:right w:val="none" w:color="FDECEC" w:sz="0"/>
            </w:tcBorders>
            <w:shd w:fill="FDECEC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Malgun Gothic" w:cs="Malgun Gothic" w:eastAsia="Malgun Gothic" w:hAnsi="Malgun Gothic"/>
                <w:b/>
                <w:bCs/>
                <w:color w:val="B03A2E"/>
                <w:sz w:val="21"/>
                <w:szCs w:val="21"/>
              </w:rPr>
              <w:t xml:space="preserve">⚠ 지연을 무시하면 생기는 일</w:t>
            </w:r>
          </w:p>
          <w:p>
            <w:pPr>
              <w:spacing w:after="60" w:line="30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▸ 178 Hz LCL 대역 모드는 100 µs 지연만으로도 약 6.4° 위상이 돌아갑니다. 약한 계통(SCR &lt; 1.5)에서 ζ_min이 LCL 대역으로 넘어가는 모드 크로스오버 구간에서는, 모델에서 안정으로 나온 파라미터가 CHIL에서 불안정으로 뒤집힐 수 있습니다.</w:t>
            </w:r>
          </w:p>
          <w:p>
            <w:pPr>
              <w:spacing w:after="60" w:line="30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▸ 따라서 PSO 목적함수(Phase 4)에 지연 항을 포함시킬지 여부는 CHIL 구성(A/B)을 정한 뒤 결정해야 합니다.</w:t>
            </w:r>
          </w:p>
        </w:tc>
      </w:tr>
    </w:tbl>
    <w:p>
      <w:pPr>
        <w:pStyle w:val="Heading1"/>
        <w:spacing w:after="160" w:before="400"/>
      </w:pPr>
      <w:r>
        <w:rPr>
          <w:rFonts w:ascii="Malgun Gothic" w:cs="Malgun Gothic" w:eastAsia="Malgun Gothic" w:hAnsi="Malgun Gothic"/>
          <w:b/>
          <w:bCs/>
          <w:color w:val="1F4E79"/>
          <w:sz w:val="30"/>
          <w:szCs w:val="30"/>
        </w:rPr>
        <w:t xml:space="preserve">결론: 실물 검증의 핵심</w:t>
      </w:r>
    </w:p>
    <w:p>
      <w:pPr>
        <w:spacing w:after="120" w:line="320"/>
      </w:pPr>
      <w:r>
        <w:rPr>
          <w:rFonts w:ascii="Malgun Gothic" w:cs="Malgun Gothic" w:eastAsia="Malgun Gothic" w:hAnsi="Malgun Gothic"/>
          <w:sz w:val="21"/>
          <w:szCs w:val="21"/>
        </w:rPr>
        <w:t xml:space="preserve">이 연결 구조가 보여주는 핵심은 명확합니다.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신뢰성: </w:t>
      </w:r>
      <w:r>
        <w:rPr>
          <w:rFonts w:ascii="Malgun Gothic" w:cs="Malgun Gothic" w:eastAsia="Malgun Gothic" w:hAnsi="Malgun Gothic"/>
          <w:sz w:val="21"/>
          <w:szCs w:val="21"/>
        </w:rPr>
        <w:t xml:space="preserve">제어기가 모델이 아니라 진짜 코드이므로, '실험적으로 확인했다'는 문장이 심사자에게 통합니다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유연성: </w:t>
      </w:r>
      <w:r>
        <w:rPr>
          <w:rFonts w:ascii="Malgun Gothic" w:cs="Malgun Gothic" w:eastAsia="Malgun Gothic" w:hAnsi="Malgun Gothic"/>
          <w:sz w:val="21"/>
          <w:szCs w:val="21"/>
        </w:rPr>
        <w:t xml:space="preserve">RTDS 쪽 계통 파라미터(SCR, X/R)만 RunTime 슬라이더로 바꾸면 88-point 스윕을 같은 DSP로 반복할 수 있습니다. 실물 계통을 88번 바꾸는 것은 불가능하지만 CHIL에서는 스크립트 한 줄입니다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논문 기여: </w:t>
      </w:r>
      <w:r>
        <w:rPr>
          <w:rFonts w:ascii="Malgun Gothic" w:cs="Malgun Gothic" w:eastAsia="Malgun Gothic" w:hAnsi="Malgun Gothic"/>
          <w:sz w:val="21"/>
          <w:szCs w:val="21"/>
        </w:rPr>
        <w:t xml:space="preserve">소신호 모델(Phase 2) → PSO 튜닝(Phase 4) → 2D 경계(Phase 5) → CHIL 확인(Phase 6~7)이 하나의 루프로 닫혀야 TSTE급 기여가 됩니다. CHIL 없이는 마지막 고리가 비어 있습니다</w:t>
      </w:r>
    </w:p>
    <w:p>
      <w:pPr>
        <w:spacing w:after="100"/>
      </w:pPr>
    </w:p>
    <w:p>
      <w:pPr>
        <w:spacing w:after="120" w:line="320"/>
      </w:pPr>
      <w:r>
        <w:rPr>
          <w:rFonts w:ascii="Malgun Gothic" w:cs="Malgun Gothic" w:eastAsia="Malgun Gothic" w:hAnsi="Malgun Gothic"/>
          <w:sz w:val="21"/>
          <w:szCs w:val="21"/>
        </w:rPr>
        <w:t xml:space="preserve">스케일링과 I/O 매핑을 문서화하는 것은 결국 3단계에서 신호가 길을 잃지 않도록 '배선도의 지도'를 촘촘하게 그려주는 일과 같습니다. 이 구조를 이해하는 것이 Phase 6 실험의 가장 강력한 기초가 될 것입니다.</w:t>
      </w:r>
    </w:p>
    <w:p>
      <w:pPr>
        <w:pStyle w:val="Heading1"/>
        <w:spacing w:after="160" w:before="400"/>
      </w:pPr>
      <w:r>
        <w:rPr>
          <w:rFonts w:ascii="Malgun Gothic" w:cs="Malgun Gothic" w:eastAsia="Malgun Gothic" w:hAnsi="Malgun Gothic"/>
          <w:b/>
          <w:bCs/>
          <w:color w:val="1F4E79"/>
          <w:sz w:val="30"/>
          <w:szCs w:val="30"/>
        </w:rPr>
        <w:t xml:space="preserve">CHIL 구축 팁</w:t>
      </w:r>
    </w:p>
    <w:p>
      <w:pPr>
        <w:pStyle w:val="Heading3"/>
        <w:spacing w:after="80" w:before="20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1. 제어 레벨(B)부터, 스위칭 레벨(A)은 나중에</w:t>
      </w:r>
    </w:p>
    <w:p>
      <w:pPr>
        <w:spacing w:after="120" w:line="320"/>
      </w:pPr>
      <w:r>
        <w:rPr>
          <w:rFonts w:ascii="Malgun Gothic" w:cs="Malgun Gothic" w:eastAsia="Malgun Gothic" w:hAnsi="Malgun Gothic"/>
          <w:sz w:val="21"/>
          <w:szCs w:val="21"/>
        </w:rPr>
        <w:t xml:space="preserve">B 구성은 소신호 모델(평균화 기반)과 직접 대응됩니다. 모델–실험 일치를 먼저 확인한 뒤, UNIFI Category 3 요건 대응용으로 A를 추가하는 순서가 안전합니다.</w:t>
      </w:r>
    </w:p>
    <w:p>
      <w:pPr>
        <w:pStyle w:val="Heading3"/>
        <w:spacing w:after="80" w:before="20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2. 스케일링 표를 먼저 확정하세요</w:t>
      </w:r>
    </w:p>
    <w:p>
      <w:pPr>
        <w:spacing w:after="120" w:line="320"/>
      </w:pPr>
      <w:r>
        <w:rPr>
          <w:rFonts w:ascii="Malgun Gothic" w:cs="Malgun Gothic" w:eastAsia="Malgun Gothic" w:hAnsi="Malgun Gothic"/>
          <w:sz w:val="21"/>
          <w:szCs w:val="21"/>
        </w:rPr>
        <w:t xml:space="preserve">케이블을 꽂기 전에 채널별 변환 사슬을 표로 만들고, GTAO→GTAI 루프백으로 표가 맞는지 검증하세요. 한 채널의 스케일 오류는 스윕 전체를 오염시킵니다.</w:t>
      </w:r>
    </w:p>
    <w:p>
      <w:pPr>
        <w:pStyle w:val="Heading3"/>
        <w:spacing w:after="80" w:before="20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3. 자동화시키세요</w:t>
      </w:r>
    </w:p>
    <w:p>
      <w:pPr>
        <w:spacing w:after="120" w:line="320"/>
      </w:pPr>
      <w:r>
        <w:rPr>
          <w:rFonts w:ascii="Malgun Gothic" w:cs="Malgun Gothic" w:eastAsia="Malgun Gothic" w:hAnsi="Malgun Gothic"/>
          <w:sz w:val="21"/>
          <w:szCs w:val="21"/>
        </w:rPr>
        <w:t xml:space="preserve">RunTime 스크립트로 SCR·X/R 슬라이더를 순회하고 결과를 파일로 떨어뜨리게 만들면, 기존 파이프라인(runner.py → observer.py → schedule.yaml)에 그대로 붙습니다. 88번을 손으로 돌리면 재현성이 사라집니다.</w:t>
      </w:r>
    </w:p>
    <w:p>
      <w:pPr>
        <w:pStyle w:val="Heading1"/>
        <w:spacing w:after="160" w:before="400"/>
      </w:pPr>
      <w:r>
        <w:rPr>
          <w:rFonts w:ascii="Malgun Gothic" w:cs="Malgun Gothic" w:eastAsia="Malgun Gothic" w:hAnsi="Malgun Gothic"/>
          <w:b/>
          <w:bCs/>
          <w:color w:val="1F4E79"/>
          <w:sz w:val="30"/>
          <w:szCs w:val="30"/>
        </w:rPr>
        <w:t xml:space="preserve">🛠️ 실습 파트: "모델에서 폐루프까지"</w:t>
      </w:r>
    </w:p>
    <w:p>
      <w:pPr>
        <w:pStyle w:val="Heading2"/>
        <w:spacing w:after="120" w:before="260"/>
      </w:pPr>
      <w:r>
        <w:rPr>
          <w:rFonts w:ascii="Malgun Gothic" w:cs="Malgun Gothic" w:eastAsia="Malgun Gothic" w:hAnsi="Malgun Gothic"/>
          <w:b/>
          <w:bCs/>
          <w:color w:val="2E5C8A"/>
          <w:sz w:val="25"/>
          <w:szCs w:val="25"/>
        </w:rPr>
        <w:t xml:space="preserve">[실습 1단계] 소프트웨어 층: RSCAD FX에서 계통 만들기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도구: </w:t>
      </w:r>
      <w:r>
        <w:rPr>
          <w:rFonts w:ascii="Malgun Gothic" w:cs="Malgun Gothic" w:eastAsia="Malgun Gothic" w:hAnsi="Malgun Gothic"/>
          <w:sz w:val="21"/>
          <w:szCs w:val="21"/>
        </w:rPr>
        <w:t xml:space="preserve">RSCAD FX Draft, RunTime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데이터: </w:t>
      </w:r>
      <w:r>
        <w:rPr>
          <w:rFonts w:ascii="Malgun Gothic" w:cs="Malgun Gothic" w:eastAsia="Malgun Gothic" w:hAnsi="Malgun Gothic"/>
          <w:sz w:val="21"/>
          <w:szCs w:val="21"/>
        </w:rPr>
        <w:t xml:space="preserve">Phase 2 소신호 모델의 운전점(SCR, X/R, P, Q) 및 회로 파라미터(LCL, DC링크)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1. 모델 이식: </w:t>
      </w:r>
      <w:r>
        <w:rPr>
          <w:rFonts w:ascii="Malgun Gothic" w:cs="Malgun Gothic" w:eastAsia="Malgun Gothic" w:hAnsi="Malgun Gothic"/>
          <w:sz w:val="21"/>
          <w:szCs w:val="21"/>
        </w:rPr>
        <w:t xml:space="preserve">Python model.py의 회로를 Draft에 그대로 옮기고, 평균화 인버터 블록 + 테브난 등가 계통(SCR·X/R 슬라이더)으로 구성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2. 비교 체험: </w:t>
      </w:r>
      <w:r>
        <w:rPr>
          <w:rFonts w:ascii="Malgun Gothic" w:cs="Malgun Gothic" w:eastAsia="Malgun Gothic" w:hAnsi="Malgun Gothic"/>
          <w:sz w:val="21"/>
          <w:szCs w:val="21"/>
        </w:rPr>
        <w:t xml:space="preserve">동일 운전점에서 RTDS 정상상태 δ, V_pcc가 op.py 결과와 일치하는지 확인 → 모델 이식 검증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3. 스텝 응답: </w:t>
      </w:r>
      <w:r>
        <w:rPr>
          <w:rFonts w:ascii="Malgun Gothic" w:cs="Malgun Gothic" w:eastAsia="Malgun Gothic" w:hAnsi="Malgun Gothic"/>
          <w:sz w:val="21"/>
          <w:szCs w:val="21"/>
        </w:rPr>
        <w:t xml:space="preserve">RunTime에서 P 지령 스텝 → 응답 파형을 xval.py 선형화 검증 결과와 대조. 아직 DSP 없이 RTDS 내부 제어기로 수행</w:t>
      </w:r>
    </w:p>
    <w:p>
      <w:pPr>
        <w:spacing w:after="100"/>
      </w:pPr>
    </w:p>
    <w:p>
      <w:pPr>
        <w:pStyle w:val="Heading2"/>
        <w:spacing w:after="120" w:before="260"/>
      </w:pPr>
      <w:r>
        <w:rPr>
          <w:rFonts w:ascii="Malgun Gothic" w:cs="Malgun Gothic" w:eastAsia="Malgun Gothic" w:hAnsi="Malgun Gothic"/>
          <w:b/>
          <w:bCs/>
          <w:color w:val="2E5C8A"/>
          <w:sz w:val="25"/>
          <w:szCs w:val="25"/>
        </w:rPr>
        <w:t xml:space="preserve">[실습 2단계] 시뮬레이터 층: I/O 매핑과 루프백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도구: </w:t>
      </w:r>
      <w:r>
        <w:rPr>
          <w:rFonts w:ascii="Malgun Gothic" w:cs="Malgun Gothic" w:eastAsia="Malgun Gothic" w:hAnsi="Malgun Gothic"/>
          <w:sz w:val="21"/>
          <w:szCs w:val="21"/>
        </w:rPr>
        <w:t xml:space="preserve">GTAO, GTAI, 오실로스코프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핵심: </w:t>
      </w:r>
      <w:r>
        <w:rPr>
          <w:rFonts w:ascii="Malgun Gothic" w:cs="Malgun Gothic" w:eastAsia="Malgun Gothic" w:hAnsi="Malgun Gothic"/>
          <w:sz w:val="21"/>
          <w:szCs w:val="21"/>
        </w:rPr>
        <w:t xml:space="preserve">신호가 '카드 밖으로 나갔다가 돌아오는' 경로를 검증합니다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채널 배정표: </w:t>
      </w:r>
      <w:r>
        <w:rPr>
          <w:rFonts w:ascii="Malgun Gothic" w:cs="Malgun Gothic" w:eastAsia="Malgun Gothic" w:hAnsi="Malgun Gothic"/>
          <w:sz w:val="21"/>
          <w:szCs w:val="21"/>
        </w:rPr>
        <w:t xml:space="preserve">v_a, v_b, v_c, i_a, i_b, i_c, V_dc → GTAO ch1~7. 스케일 팩터 확정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루프백: </w:t>
      </w:r>
      <w:r>
        <w:rPr>
          <w:rFonts w:ascii="Malgun Gothic" w:cs="Malgun Gothic" w:eastAsia="Malgun Gothic" w:hAnsi="Malgun Gothic"/>
          <w:sz w:val="21"/>
          <w:szCs w:val="21"/>
        </w:rPr>
        <w:t xml:space="preserve">GTAO 출력을 GTAI 입력에 직결 → RunTime에서 보낸 값이 그대로 돌아오는지 확인. 오차 = 카드 오프셋·게인 오차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지연 측정: </w:t>
      </w:r>
      <w:r>
        <w:rPr>
          <w:rFonts w:ascii="Malgun Gothic" w:cs="Malgun Gothic" w:eastAsia="Malgun Gothic" w:hAnsi="Malgun Gothic"/>
          <w:sz w:val="21"/>
          <w:szCs w:val="21"/>
        </w:rPr>
        <w:t xml:space="preserve">GTAO에 스텝 → GTAI에서 감지까지 스텝 수 기록 → Latency Budget 첫 항목</w:t>
      </w:r>
    </w:p>
    <w:p>
      <w:pPr>
        <w:spacing w:after="100"/>
      </w:pPr>
    </w:p>
    <w:p>
      <w:pPr>
        <w:pStyle w:val="Heading2"/>
        <w:spacing w:after="120" w:before="260"/>
      </w:pPr>
      <w:r>
        <w:rPr>
          <w:rFonts w:ascii="Malgun Gothic" w:cs="Malgun Gothic" w:eastAsia="Malgun Gothic" w:hAnsi="Malgun Gothic"/>
          <w:b/>
          <w:bCs/>
          <w:color w:val="2E5C8A"/>
          <w:sz w:val="25"/>
          <w:szCs w:val="25"/>
        </w:rPr>
        <w:t xml:space="preserve">[실습 3단계] 제어기 층: DSP를 루프에 넣기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도구: </w:t>
      </w:r>
      <w:r>
        <w:rPr>
          <w:rFonts w:ascii="Malgun Gothic" w:cs="Malgun Gothic" w:eastAsia="Malgun Gothic" w:hAnsi="Malgun Gothic"/>
          <w:sz w:val="21"/>
          <w:szCs w:val="21"/>
        </w:rPr>
        <w:t xml:space="preserve">TMS320F28379D, 신호조절 보드, Code Composer Studio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ADC 캘리브레이션: </w:t>
      </w:r>
      <w:r>
        <w:rPr>
          <w:rFonts w:ascii="Malgun Gothic" w:cs="Malgun Gothic" w:eastAsia="Malgun Gothic" w:hAnsi="Malgun Gothic"/>
          <w:sz w:val="21"/>
          <w:szCs w:val="21"/>
        </w:rPr>
        <w:t xml:space="preserve">GTAO에서 알려진 DC 값 출력 → DSP ADC 카운트 기록 → 오프셋·게인 보정 계수 확정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오픈루프: </w:t>
      </w:r>
      <w:r>
        <w:rPr>
          <w:rFonts w:ascii="Malgun Gothic" w:cs="Malgun Gothic" w:eastAsia="Malgun Gothic" w:hAnsi="Malgun Gothic"/>
          <w:sz w:val="21"/>
          <w:szCs w:val="21"/>
        </w:rPr>
        <w:t xml:space="preserve">DSP가 측정만 하고 출력은 GTAI로 되돌리지 않은 상태에서 dq 변환값이 RTDS 내부값과 일치하는지 확인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폐루프 진입: </w:t>
      </w:r>
      <w:r>
        <w:rPr>
          <w:rFonts w:ascii="Malgun Gothic" w:cs="Malgun Gothic" w:eastAsia="Malgun Gothic" w:hAnsi="Malgun Gothic"/>
          <w:sz w:val="21"/>
          <w:szCs w:val="21"/>
        </w:rPr>
        <w:t xml:space="preserve">B 구성으로 GTAI 연결 → 강한 계통(SCR 5, X/R 10)부터 시작해 SCR을 낮추며 88-point 스윕 진입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EAF1FB" w:sz="0"/>
              <w:left w:val="single" w:color="1F4E79" w:sz="24"/>
              <w:bottom w:val="none" w:color="EAF1FB" w:sz="0"/>
              <w:right w:val="none" w:color="EAF1FB" w:sz="0"/>
            </w:tcBorders>
            <w:shd w:fill="EAF1FB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Malgun Gothic" w:cs="Malgun Gothic" w:eastAsia="Malgun Gothic" w:hAnsi="Malgun Gothic"/>
                <w:b/>
                <w:bCs/>
                <w:color w:val="1F4E79"/>
                <w:sz w:val="21"/>
                <w:szCs w:val="21"/>
              </w:rPr>
              <w:t xml:space="preserve">다음 단계</w:t>
            </w:r>
          </w:p>
          <w:p>
            <w:pPr>
              <w:spacing w:after="60" w:line="30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1단계에서 만든 RSCAD 케이스를 Phase 6 노트(03_실험결과/Phase06)에 등록하고, 2단계 스케일링 표를 schedule.yaml의 P6 evidence로 연결하세요.</w:t>
            </w:r>
          </w:p>
          <w:p>
            <w:pPr>
              <w:spacing w:after="60" w:line="30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3단계 폐루프 결과가 나오면 Phase 2 고유값과 대조하여 지연 항 T_d를 역산 → Phase 4 PSO 목적함수 재설계 입력으로 사용합니다.</w:t>
            </w:r>
          </w:p>
        </w:tc>
      </w:tr>
    </w:tbl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algun Gothic" w:cs="Malgun Gothic" w:eastAsia="Malgun Gothic" w:hAnsi="Malgun Gothic"/>
        <w:color w:val="888888"/>
        <w:sz w:val="18"/>
        <w:szCs w:val="18"/>
      </w:rPr>
      <w:t xml:space="preserve">RSCAD FX × RTDS CHIL 연결 구조  |  </w:t>
    </w:r>
    <w:r>
      <w:rPr>
        <w:rFonts w:ascii="Malgun Gothic" w:cs="Malgun Gothic" w:eastAsia="Malgun Gothic" w:hAnsi="Malgun Gothic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00"/>
      </w:pPr>
    </w:lvl>
    <w:lvl w:ilvl="1" w15:tentative="1">
      <w:start w:val="1"/>
      <w:numFmt w:val="bullet"/>
      <w:lvlText w:val="–"/>
      <w:lvlJc w:val="left"/>
      <w:pPr>
        <w:ind w:left="108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Malgun Gothic" w:cs="Malgun Gothic" w:eastAsia="Malgun Gothic" w:hAnsi="Malgun Gothic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60"/>
      <w:outlineLvl w:val="1"/>
    </w:pPr>
    <w:rPr>
      <w:rFonts w:ascii="Malgun Gothic" w:cs="Malgun Gothic" w:eastAsia="Malgun Gothic" w:hAnsi="Malgun Gothic"/>
      <w:b/>
      <w:bCs/>
      <w:color w:val="2E5C8A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Malgun Gothic" w:cs="Malgun Gothic" w:eastAsia="Malgun Gothic" w:hAnsi="Malgun Gothic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RSCAD FX × RTDS CHIL 연결 구조</dc:title>
  <dc:creator>Research Notes</dc:creator>
  <cp:lastModifiedBy>Un-named</cp:lastModifiedBy>
  <cp:revision>1</cp:revision>
  <dcterms:created xsi:type="dcterms:W3CDTF">2026-09-03T06:08:43.468Z</dcterms:created>
  <dcterms:modified xsi:type="dcterms:W3CDTF">2026-09-03T06:08:43.479Z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