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F83" w:rsidRPr="00D876CC" w:rsidRDefault="00985BF1">
      <w:pPr>
        <w:rPr>
          <w:lang w:val="en-GB"/>
        </w:rPr>
      </w:pPr>
      <w:r w:rsidRPr="00D876CC">
        <w:rPr>
          <w:b/>
          <w:i/>
          <w:lang w:val="en-GB"/>
        </w:rPr>
        <w:t>Requirements</w:t>
      </w:r>
    </w:p>
    <w:p w:rsidR="00985BF1" w:rsidRPr="00D876CC" w:rsidRDefault="00985BF1">
      <w:pPr>
        <w:rPr>
          <w:lang w:val="en-GB"/>
        </w:rPr>
      </w:pPr>
      <w:r w:rsidRPr="00D876CC">
        <w:rPr>
          <w:lang w:val="en-GB"/>
        </w:rPr>
        <w:t xml:space="preserve">To run Oxygen </w:t>
      </w:r>
      <w:r w:rsidR="00081D15" w:rsidRPr="00D876CC">
        <w:rPr>
          <w:lang w:val="en-GB"/>
        </w:rPr>
        <w:t>E</w:t>
      </w:r>
      <w:r w:rsidRPr="00D876CC">
        <w:rPr>
          <w:lang w:val="en-GB"/>
        </w:rPr>
        <w:t xml:space="preserve">xtractor the following software are </w:t>
      </w:r>
      <w:proofErr w:type="gramStart"/>
      <w:r w:rsidRPr="00D876CC">
        <w:rPr>
          <w:lang w:val="en-GB"/>
        </w:rPr>
        <w:t>necessary :</w:t>
      </w:r>
      <w:proofErr w:type="gramEnd"/>
    </w:p>
    <w:p w:rsidR="00985BF1" w:rsidRPr="00D876CC" w:rsidRDefault="00985BF1" w:rsidP="00985BF1">
      <w:pPr>
        <w:pStyle w:val="Paragraphedeliste"/>
        <w:numPr>
          <w:ilvl w:val="0"/>
          <w:numId w:val="1"/>
        </w:numPr>
        <w:rPr>
          <w:lang w:val="en-GB"/>
        </w:rPr>
      </w:pPr>
      <w:r w:rsidRPr="00D876CC">
        <w:rPr>
          <w:lang w:val="en-GB"/>
        </w:rPr>
        <w:t>LabV</w:t>
      </w:r>
      <w:r w:rsidR="00C80C9A" w:rsidRPr="00D876CC">
        <w:rPr>
          <w:lang w:val="en-GB"/>
        </w:rPr>
        <w:t>IEW</w:t>
      </w:r>
      <w:r w:rsidRPr="00D876CC">
        <w:rPr>
          <w:lang w:val="en-GB"/>
        </w:rPr>
        <w:t xml:space="preserve"> 13</w:t>
      </w:r>
      <w:r w:rsidR="00C80C9A" w:rsidRPr="00D876CC">
        <w:rPr>
          <w:lang w:val="en-GB"/>
        </w:rPr>
        <w:t xml:space="preserve"> SP1 or higher version</w:t>
      </w:r>
    </w:p>
    <w:p w:rsidR="00985BF1" w:rsidRPr="00D876CC" w:rsidRDefault="00C80C9A" w:rsidP="00C80C9A">
      <w:pPr>
        <w:pStyle w:val="Paragraphedeliste"/>
        <w:numPr>
          <w:ilvl w:val="0"/>
          <w:numId w:val="1"/>
        </w:numPr>
        <w:rPr>
          <w:lang w:val="en-GB"/>
        </w:rPr>
      </w:pPr>
      <w:r w:rsidRPr="00D876CC">
        <w:rPr>
          <w:lang w:val="en-GB"/>
        </w:rPr>
        <w:t>MATLAB R2010a or higher version</w:t>
      </w:r>
    </w:p>
    <w:p w:rsidR="00985BF1" w:rsidRPr="00D876CC" w:rsidRDefault="00143115">
      <w:pPr>
        <w:rPr>
          <w:lang w:val="en-GB"/>
        </w:rPr>
      </w:pPr>
      <w:r>
        <w:rPr>
          <w:lang w:val="en-GB"/>
        </w:rPr>
        <w:t xml:space="preserve">In case a warning pops up when opening </w:t>
      </w:r>
      <w:r>
        <w:rPr>
          <w:b/>
          <w:i/>
          <w:lang w:val="en-GB"/>
        </w:rPr>
        <w:t>Oxygen extractor</w:t>
      </w:r>
      <w:bookmarkStart w:id="0" w:name="_GoBack"/>
      <w:bookmarkEnd w:id="0"/>
      <w:r>
        <w:rPr>
          <w:lang w:val="en-GB"/>
        </w:rPr>
        <w:t xml:space="preserve"> , ignore the warning.</w:t>
      </w:r>
    </w:p>
    <w:p w:rsidR="00985BF1" w:rsidRPr="00D876CC" w:rsidRDefault="00985BF1">
      <w:pPr>
        <w:rPr>
          <w:lang w:val="en-GB"/>
        </w:rPr>
      </w:pPr>
      <w:r w:rsidRPr="00D876CC">
        <w:rPr>
          <w:b/>
          <w:i/>
          <w:lang w:val="en-GB"/>
        </w:rPr>
        <w:t>Data</w:t>
      </w:r>
      <w:r w:rsidRPr="00D876CC">
        <w:rPr>
          <w:lang w:val="en-GB"/>
        </w:rPr>
        <w:t xml:space="preserve"> </w:t>
      </w:r>
      <w:r w:rsidRPr="00D876CC">
        <w:rPr>
          <w:b/>
          <w:i/>
          <w:lang w:val="en-GB"/>
        </w:rPr>
        <w:t>provided</w:t>
      </w:r>
    </w:p>
    <w:p w:rsidR="00907D88" w:rsidRPr="00D876CC" w:rsidRDefault="00907D88">
      <w:pPr>
        <w:rPr>
          <w:lang w:val="en-GB"/>
        </w:rPr>
      </w:pPr>
      <w:r w:rsidRPr="00D876CC">
        <w:rPr>
          <w:lang w:val="en-GB"/>
        </w:rPr>
        <w:t xml:space="preserve">2 image files and 1 </w:t>
      </w:r>
      <w:proofErr w:type="spellStart"/>
      <w:r w:rsidR="003976B6">
        <w:rPr>
          <w:lang w:val="en-GB"/>
        </w:rPr>
        <w:t>ini</w:t>
      </w:r>
      <w:proofErr w:type="spellEnd"/>
      <w:r w:rsidR="003976B6">
        <w:rPr>
          <w:lang w:val="en-GB"/>
        </w:rPr>
        <w:t xml:space="preserve"> (text)</w:t>
      </w:r>
      <w:r w:rsidRPr="00D876CC">
        <w:rPr>
          <w:lang w:val="en-GB"/>
        </w:rPr>
        <w:t xml:space="preserve"> file containing the acquisition parameters are provided.</w:t>
      </w:r>
      <w:r w:rsidR="003976B6">
        <w:rPr>
          <w:lang w:val="en-GB"/>
        </w:rPr>
        <w:t xml:space="preserve"> </w:t>
      </w:r>
      <w:r w:rsidRPr="00D876CC">
        <w:rPr>
          <w:lang w:val="en-GB"/>
        </w:rPr>
        <w:t>These 3 files are necessary for our program to run.</w:t>
      </w:r>
    </w:p>
    <w:p w:rsidR="00985BF1" w:rsidRPr="00D876CC" w:rsidRDefault="00985BF1">
      <w:pPr>
        <w:rPr>
          <w:lang w:val="en-GB"/>
        </w:rPr>
      </w:pPr>
    </w:p>
    <w:p w:rsidR="00985BF1" w:rsidRPr="00D876CC" w:rsidRDefault="00985BF1">
      <w:pPr>
        <w:rPr>
          <w:b/>
          <w:i/>
          <w:lang w:val="en-GB"/>
        </w:rPr>
      </w:pPr>
      <w:r w:rsidRPr="00D876CC">
        <w:rPr>
          <w:b/>
          <w:i/>
          <w:lang w:val="en-GB"/>
        </w:rPr>
        <w:t>How to use Oxygen extractor</w:t>
      </w:r>
    </w:p>
    <w:p w:rsidR="008E70D2" w:rsidRPr="00D876CC" w:rsidRDefault="00724DD1" w:rsidP="008E70D2">
      <w:pPr>
        <w:pStyle w:val="Paragraphedeliste"/>
        <w:numPr>
          <w:ilvl w:val="0"/>
          <w:numId w:val="2"/>
        </w:numPr>
        <w:rPr>
          <w:lang w:val="en-GB"/>
        </w:rPr>
      </w:pPr>
      <w:r w:rsidRPr="00D876CC">
        <w:rPr>
          <w:lang w:val="en-GB"/>
        </w:rPr>
        <w:t xml:space="preserve">Start by pressing the LabVIEW RUN arrow. </w:t>
      </w:r>
      <w:r w:rsidRPr="00D876CC">
        <w:rPr>
          <w:i/>
          <w:color w:val="808080" w:themeColor="background1" w:themeShade="80"/>
          <w:lang w:val="en-GB"/>
        </w:rPr>
        <w:t xml:space="preserve">This will open a window prompting you to choose the file to </w:t>
      </w:r>
      <w:r w:rsidR="00D876CC" w:rsidRPr="00D876CC">
        <w:rPr>
          <w:i/>
          <w:color w:val="808080" w:themeColor="background1" w:themeShade="80"/>
          <w:lang w:val="en-GB"/>
        </w:rPr>
        <w:t>analyse</w:t>
      </w:r>
      <w:r w:rsidRPr="00D876CC">
        <w:rPr>
          <w:i/>
          <w:color w:val="808080" w:themeColor="background1" w:themeShade="80"/>
          <w:lang w:val="en-GB"/>
        </w:rPr>
        <w:t>.</w:t>
      </w:r>
    </w:p>
    <w:p w:rsidR="00FF6621" w:rsidRPr="00D876CC" w:rsidRDefault="008E70D2" w:rsidP="00FF6621">
      <w:pPr>
        <w:pStyle w:val="Paragraphedeliste"/>
        <w:numPr>
          <w:ilvl w:val="0"/>
          <w:numId w:val="2"/>
        </w:numPr>
        <w:rPr>
          <w:lang w:val="en-GB"/>
        </w:rPr>
      </w:pPr>
      <w:r w:rsidRPr="00D876CC">
        <w:rPr>
          <w:lang w:val="en-GB"/>
        </w:rPr>
        <w:t>Cho</w:t>
      </w:r>
      <w:r w:rsidR="0034760D" w:rsidRPr="00D876CC">
        <w:rPr>
          <w:lang w:val="en-GB"/>
        </w:rPr>
        <w:t>o</w:t>
      </w:r>
      <w:r w:rsidRPr="00D876CC">
        <w:rPr>
          <w:lang w:val="en-GB"/>
        </w:rPr>
        <w:t>se a file.</w:t>
      </w:r>
      <w:r w:rsidR="0034760D" w:rsidRPr="00D876CC">
        <w:rPr>
          <w:lang w:val="en-GB"/>
        </w:rPr>
        <w:t xml:space="preserve"> </w:t>
      </w:r>
      <w:r w:rsidR="003976B6" w:rsidRPr="003976B6">
        <w:rPr>
          <w:i/>
          <w:color w:val="808080" w:themeColor="background1" w:themeShade="80"/>
          <w:lang w:val="en-GB"/>
        </w:rPr>
        <w:t>It</w:t>
      </w:r>
      <w:r w:rsidR="0034760D" w:rsidRPr="003976B6">
        <w:rPr>
          <w:i/>
          <w:color w:val="808080" w:themeColor="background1" w:themeShade="80"/>
          <w:lang w:val="en-GB"/>
        </w:rPr>
        <w:t xml:space="preserve"> contains </w:t>
      </w:r>
      <w:r w:rsidR="0034760D" w:rsidRPr="00D876CC">
        <w:rPr>
          <w:i/>
          <w:color w:val="808080" w:themeColor="background1" w:themeShade="80"/>
          <w:lang w:val="en-GB"/>
        </w:rPr>
        <w:t xml:space="preserve">acquisitions at one or several points in 2 channels displaying red (1) and green (2) photons emitted by fluorescence and phosphorescence. </w:t>
      </w:r>
      <w:r w:rsidR="00FF6621" w:rsidRPr="00D876CC">
        <w:rPr>
          <w:i/>
          <w:color w:val="808080" w:themeColor="background1" w:themeShade="80"/>
          <w:lang w:val="en-GB"/>
        </w:rPr>
        <w:t>This will fil</w:t>
      </w:r>
      <w:r w:rsidR="0034760D" w:rsidRPr="00D876CC">
        <w:rPr>
          <w:i/>
          <w:color w:val="808080" w:themeColor="background1" w:themeShade="80"/>
          <w:lang w:val="en-GB"/>
        </w:rPr>
        <w:t>l</w:t>
      </w:r>
      <w:r w:rsidR="00FF6621" w:rsidRPr="00D876CC">
        <w:rPr>
          <w:i/>
          <w:color w:val="808080" w:themeColor="background1" w:themeShade="80"/>
          <w:lang w:val="en-GB"/>
        </w:rPr>
        <w:t xml:space="preserve"> the upper box indicating the file path and name, the date and time </w:t>
      </w:r>
      <w:r w:rsidR="0034760D" w:rsidRPr="00D876CC">
        <w:rPr>
          <w:i/>
          <w:color w:val="808080" w:themeColor="background1" w:themeShade="80"/>
          <w:lang w:val="en-GB"/>
        </w:rPr>
        <w:t xml:space="preserve">when </w:t>
      </w:r>
      <w:r w:rsidR="00FF6621" w:rsidRPr="00D876CC">
        <w:rPr>
          <w:i/>
          <w:color w:val="808080" w:themeColor="background1" w:themeShade="80"/>
          <w:lang w:val="en-GB"/>
        </w:rPr>
        <w:t>it was acquired and the number of points acquired.</w:t>
      </w:r>
    </w:p>
    <w:p w:rsidR="00430C3A" w:rsidRPr="00D876CC" w:rsidRDefault="0034760D" w:rsidP="00FF6621">
      <w:pPr>
        <w:pStyle w:val="Paragraphedeliste"/>
        <w:numPr>
          <w:ilvl w:val="0"/>
          <w:numId w:val="2"/>
        </w:numPr>
        <w:rPr>
          <w:lang w:val="en-GB"/>
        </w:rPr>
      </w:pPr>
      <w:r w:rsidRPr="00D876CC">
        <w:rPr>
          <w:i/>
          <w:color w:val="808080" w:themeColor="background1" w:themeShade="80"/>
          <w:lang w:val="en-GB"/>
        </w:rPr>
        <w:t xml:space="preserve">The raw data </w:t>
      </w:r>
      <w:r w:rsidR="00430C3A" w:rsidRPr="00D876CC">
        <w:rPr>
          <w:i/>
          <w:color w:val="808080" w:themeColor="background1" w:themeShade="80"/>
          <w:lang w:val="en-GB"/>
        </w:rPr>
        <w:t>corresponding to the channel and point number chosen will also appear on the screen. Use the scroll bar to look at it.</w:t>
      </w:r>
    </w:p>
    <w:p w:rsidR="00FF6621" w:rsidRPr="00D876CC" w:rsidRDefault="00430C3A" w:rsidP="00430C3A">
      <w:pPr>
        <w:pStyle w:val="Paragraphedeliste"/>
        <w:rPr>
          <w:lang w:val="en-GB"/>
        </w:rPr>
      </w:pPr>
      <w:r w:rsidRPr="00D876CC">
        <w:rPr>
          <w:lang w:val="en-GB"/>
        </w:rPr>
        <w:t>If you want to display another channel or point</w:t>
      </w:r>
      <w:r w:rsidR="00974E36" w:rsidRPr="00D876CC">
        <w:rPr>
          <w:lang w:val="en-GB"/>
        </w:rPr>
        <w:t xml:space="preserve"> or change the look up table (LUT)</w:t>
      </w:r>
      <w:r w:rsidRPr="00D876CC">
        <w:rPr>
          <w:lang w:val="en-GB"/>
        </w:rPr>
        <w:t xml:space="preserve">, </w:t>
      </w:r>
      <w:r w:rsidR="00764253" w:rsidRPr="00D876CC">
        <w:rPr>
          <w:lang w:val="en-GB"/>
        </w:rPr>
        <w:t>ch</w:t>
      </w:r>
      <w:r w:rsidR="00974E36" w:rsidRPr="00D876CC">
        <w:rPr>
          <w:lang w:val="en-GB"/>
        </w:rPr>
        <w:t>ange the parameter of interest</w:t>
      </w:r>
      <w:r w:rsidR="00764253" w:rsidRPr="00D876CC">
        <w:rPr>
          <w:lang w:val="en-GB"/>
        </w:rPr>
        <w:t xml:space="preserve"> </w:t>
      </w:r>
      <w:r w:rsidRPr="00D876CC">
        <w:rPr>
          <w:lang w:val="en-GB"/>
        </w:rPr>
        <w:t>in the “analysis box” and then press “the display raw data</w:t>
      </w:r>
      <w:r w:rsidR="00974E36" w:rsidRPr="00D876CC">
        <w:rPr>
          <w:lang w:val="en-GB"/>
        </w:rPr>
        <w:t>”</w:t>
      </w:r>
      <w:r w:rsidRPr="00D876CC">
        <w:rPr>
          <w:lang w:val="en-GB"/>
        </w:rPr>
        <w:t xml:space="preserve"> knob twice. </w:t>
      </w:r>
    </w:p>
    <w:p w:rsidR="00724DD1" w:rsidRPr="00D876CC" w:rsidRDefault="00E6384B" w:rsidP="008E70D2">
      <w:pPr>
        <w:pStyle w:val="Paragraphedeliste"/>
        <w:numPr>
          <w:ilvl w:val="0"/>
          <w:numId w:val="2"/>
        </w:numPr>
        <w:rPr>
          <w:lang w:val="en-GB"/>
        </w:rPr>
      </w:pPr>
      <w:r w:rsidRPr="00D876CC">
        <w:rPr>
          <w:lang w:val="en-GB"/>
        </w:rPr>
        <w:t xml:space="preserve">If you want to </w:t>
      </w:r>
      <w:r w:rsidR="00D876CC" w:rsidRPr="00D876CC">
        <w:rPr>
          <w:lang w:val="en-GB"/>
        </w:rPr>
        <w:t>analyse</w:t>
      </w:r>
      <w:r w:rsidRPr="00D876CC">
        <w:rPr>
          <w:lang w:val="en-GB"/>
        </w:rPr>
        <w:t xml:space="preserve"> the average pO2 for the whole data </w:t>
      </w:r>
      <w:proofErr w:type="gramStart"/>
      <w:r w:rsidRPr="00D876CC">
        <w:rPr>
          <w:lang w:val="en-GB"/>
        </w:rPr>
        <w:t>loaded :</w:t>
      </w:r>
      <w:proofErr w:type="gramEnd"/>
      <w:r w:rsidRPr="00D876CC">
        <w:rPr>
          <w:lang w:val="en-GB"/>
        </w:rPr>
        <w:t xml:space="preserve"> </w:t>
      </w:r>
      <w:r w:rsidRPr="00D876CC">
        <w:rPr>
          <w:lang w:val="en-GB"/>
        </w:rPr>
        <w:br/>
        <w:t>c</w:t>
      </w:r>
      <w:r w:rsidR="00974E36" w:rsidRPr="00D876CC">
        <w:rPr>
          <w:lang w:val="en-GB"/>
        </w:rPr>
        <w:t>ho</w:t>
      </w:r>
      <w:r w:rsidR="0034760D" w:rsidRPr="00D876CC">
        <w:rPr>
          <w:lang w:val="en-GB"/>
        </w:rPr>
        <w:t>o</w:t>
      </w:r>
      <w:r w:rsidR="00974E36" w:rsidRPr="00D876CC">
        <w:rPr>
          <w:lang w:val="en-GB"/>
        </w:rPr>
        <w:t>se the “Averaged” Tab and press the “</w:t>
      </w:r>
      <w:r w:rsidR="00D74892" w:rsidRPr="00D876CC">
        <w:rPr>
          <w:lang w:val="en-GB"/>
        </w:rPr>
        <w:t>Analy</w:t>
      </w:r>
      <w:r w:rsidR="0034760D" w:rsidRPr="00D876CC">
        <w:rPr>
          <w:lang w:val="en-GB"/>
        </w:rPr>
        <w:t>s</w:t>
      </w:r>
      <w:r w:rsidR="00D74892" w:rsidRPr="00D876CC">
        <w:rPr>
          <w:lang w:val="en-GB"/>
        </w:rPr>
        <w:t>e</w:t>
      </w:r>
      <w:r w:rsidR="00974E36" w:rsidRPr="00D876CC">
        <w:rPr>
          <w:lang w:val="en-GB"/>
        </w:rPr>
        <w:t xml:space="preserve"> Average”</w:t>
      </w:r>
      <w:r w:rsidRPr="00D876CC">
        <w:rPr>
          <w:lang w:val="en-GB"/>
        </w:rPr>
        <w:t xml:space="preserve"> knob.</w:t>
      </w:r>
      <w:r w:rsidR="008E70D2" w:rsidRPr="00D876CC">
        <w:rPr>
          <w:lang w:val="en-GB"/>
        </w:rPr>
        <w:br/>
      </w:r>
      <w:r w:rsidR="00974E36" w:rsidRPr="00D876CC">
        <w:rPr>
          <w:i/>
          <w:color w:val="808080" w:themeColor="background1" w:themeShade="80"/>
          <w:lang w:val="en-GB"/>
        </w:rPr>
        <w:t>The average Phosphorescence transient versus time, the corresponding phosphorescence decay time and pO2 are calculated and displayed.</w:t>
      </w:r>
      <w:r w:rsidR="00974E36" w:rsidRPr="00D876CC">
        <w:rPr>
          <w:color w:val="808080" w:themeColor="background1" w:themeShade="80"/>
          <w:lang w:val="en-GB"/>
        </w:rPr>
        <w:t xml:space="preserve">  </w:t>
      </w:r>
    </w:p>
    <w:p w:rsidR="00E6384B" w:rsidRPr="00D876CC" w:rsidRDefault="00E6384B" w:rsidP="00E6384B">
      <w:pPr>
        <w:pStyle w:val="Paragraphedeliste"/>
        <w:numPr>
          <w:ilvl w:val="0"/>
          <w:numId w:val="2"/>
        </w:numPr>
        <w:rPr>
          <w:lang w:val="en-GB"/>
        </w:rPr>
      </w:pPr>
      <w:r w:rsidRPr="00D876CC">
        <w:rPr>
          <w:lang w:val="en-GB"/>
        </w:rPr>
        <w:t xml:space="preserve">If you want to </w:t>
      </w:r>
      <w:r w:rsidR="00D876CC" w:rsidRPr="00D876CC">
        <w:rPr>
          <w:lang w:val="en-GB"/>
        </w:rPr>
        <w:t>analyse</w:t>
      </w:r>
      <w:r w:rsidRPr="00D876CC">
        <w:rPr>
          <w:lang w:val="en-GB"/>
        </w:rPr>
        <w:t xml:space="preserve"> the pO2 </w:t>
      </w:r>
      <w:r w:rsidR="00B32BA9" w:rsidRPr="00D876CC">
        <w:rPr>
          <w:lang w:val="en-GB"/>
        </w:rPr>
        <w:t>with the distance</w:t>
      </w:r>
      <w:r w:rsidR="00D876CC">
        <w:rPr>
          <w:lang w:val="en-GB"/>
        </w:rPr>
        <w:t xml:space="preserve"> (in time)</w:t>
      </w:r>
      <w:r w:rsidR="00B32BA9" w:rsidRPr="00D876CC">
        <w:rPr>
          <w:lang w:val="en-GB"/>
        </w:rPr>
        <w:t xml:space="preserve"> </w:t>
      </w:r>
      <w:r w:rsidRPr="00D876CC">
        <w:rPr>
          <w:lang w:val="en-GB"/>
        </w:rPr>
        <w:t xml:space="preserve">to Red Blood Cells (RBCs) : </w:t>
      </w:r>
    </w:p>
    <w:p w:rsidR="00E6384B" w:rsidRPr="00D876CC" w:rsidRDefault="00E6384B" w:rsidP="00E6384B">
      <w:pPr>
        <w:pStyle w:val="Paragraphedeliste"/>
        <w:numPr>
          <w:ilvl w:val="1"/>
          <w:numId w:val="2"/>
        </w:numPr>
        <w:rPr>
          <w:lang w:val="en-GB"/>
        </w:rPr>
      </w:pPr>
      <w:r w:rsidRPr="00D876CC">
        <w:rPr>
          <w:lang w:val="en-GB"/>
        </w:rPr>
        <w:t>Cho</w:t>
      </w:r>
      <w:r w:rsidR="0034760D" w:rsidRPr="00D876CC">
        <w:rPr>
          <w:lang w:val="en-GB"/>
        </w:rPr>
        <w:t>o</w:t>
      </w:r>
      <w:r w:rsidRPr="00D876CC">
        <w:rPr>
          <w:lang w:val="en-GB"/>
        </w:rPr>
        <w:t xml:space="preserve">se the “Time-lapsed” Tab </w:t>
      </w:r>
    </w:p>
    <w:p w:rsidR="00974E36" w:rsidRPr="00D876CC" w:rsidRDefault="00D74892" w:rsidP="00E6384B">
      <w:pPr>
        <w:pStyle w:val="Paragraphedeliste"/>
        <w:numPr>
          <w:ilvl w:val="1"/>
          <w:numId w:val="2"/>
        </w:numPr>
        <w:rPr>
          <w:lang w:val="en-GB"/>
        </w:rPr>
      </w:pPr>
      <w:r w:rsidRPr="00D876CC">
        <w:rPr>
          <w:lang w:val="en-GB"/>
        </w:rPr>
        <w:t>You first need to detect individual RBCs. To do that select</w:t>
      </w:r>
      <w:r w:rsidR="00E6384B" w:rsidRPr="00D876CC">
        <w:rPr>
          <w:lang w:val="en-GB"/>
        </w:rPr>
        <w:t xml:space="preserve"> the “RBC Flow” Tab</w:t>
      </w:r>
      <w:r w:rsidRPr="00D876CC">
        <w:rPr>
          <w:lang w:val="en-GB"/>
        </w:rPr>
        <w:t xml:space="preserve">, </w:t>
      </w:r>
      <w:r w:rsidR="00B32BA9" w:rsidRPr="00D876CC">
        <w:rPr>
          <w:lang w:val="en-GB"/>
        </w:rPr>
        <w:t xml:space="preserve">choose </w:t>
      </w:r>
      <w:r w:rsidRPr="00D876CC">
        <w:rPr>
          <w:lang w:val="en-GB"/>
        </w:rPr>
        <w:t>the channel and the point that you want to analy</w:t>
      </w:r>
      <w:r w:rsidR="0034760D" w:rsidRPr="00D876CC">
        <w:rPr>
          <w:lang w:val="en-GB"/>
        </w:rPr>
        <w:t>s</w:t>
      </w:r>
      <w:r w:rsidRPr="00D876CC">
        <w:rPr>
          <w:lang w:val="en-GB"/>
        </w:rPr>
        <w:t>e</w:t>
      </w:r>
      <w:r w:rsidR="00B32BA9" w:rsidRPr="00D876CC">
        <w:rPr>
          <w:lang w:val="en-GB"/>
        </w:rPr>
        <w:t>, and then press the “analy</w:t>
      </w:r>
      <w:r w:rsidR="0034760D" w:rsidRPr="00D876CC">
        <w:rPr>
          <w:lang w:val="en-GB"/>
        </w:rPr>
        <w:t>s</w:t>
      </w:r>
      <w:r w:rsidR="00B32BA9" w:rsidRPr="00D876CC">
        <w:rPr>
          <w:lang w:val="en-GB"/>
        </w:rPr>
        <w:t xml:space="preserve">e RBCs Flow” knob. </w:t>
      </w:r>
      <w:r w:rsidR="00B32BA9" w:rsidRPr="00D876CC">
        <w:rPr>
          <w:lang w:val="en-GB"/>
        </w:rPr>
        <w:br/>
      </w:r>
      <w:r w:rsidR="00B32BA9" w:rsidRPr="00D876CC">
        <w:rPr>
          <w:i/>
          <w:color w:val="808080" w:themeColor="background1" w:themeShade="80"/>
          <w:lang w:val="en-GB"/>
        </w:rPr>
        <w:t xml:space="preserve">The program will </w:t>
      </w:r>
      <w:r w:rsidR="00D876CC" w:rsidRPr="00D876CC">
        <w:rPr>
          <w:i/>
          <w:color w:val="808080" w:themeColor="background1" w:themeShade="80"/>
          <w:lang w:val="en-GB"/>
        </w:rPr>
        <w:t>analyse</w:t>
      </w:r>
      <w:r w:rsidR="00B32BA9" w:rsidRPr="00D876CC">
        <w:rPr>
          <w:i/>
          <w:color w:val="808080" w:themeColor="background1" w:themeShade="80"/>
          <w:lang w:val="en-GB"/>
        </w:rPr>
        <w:t xml:space="preserve"> the image to identify each RBC and the result will be displayed. You may want to zoom in using LabVIEW tools. </w:t>
      </w:r>
      <w:r w:rsidR="00B32BA9" w:rsidRPr="00D876CC">
        <w:rPr>
          <w:i/>
          <w:color w:val="808080" w:themeColor="background1" w:themeShade="80"/>
          <w:lang w:val="en-GB"/>
        </w:rPr>
        <w:br/>
      </w:r>
      <w:r w:rsidR="00B32BA9" w:rsidRPr="00D876CC">
        <w:rPr>
          <w:lang w:val="en-GB"/>
        </w:rPr>
        <w:t>If you do not want to consider the whole dataset you may select specific start and stop times in the “limit analysis” box.</w:t>
      </w:r>
    </w:p>
    <w:p w:rsidR="008B0F8B" w:rsidRPr="00D876CC" w:rsidRDefault="00B32BA9" w:rsidP="00E6384B">
      <w:pPr>
        <w:pStyle w:val="Paragraphedeliste"/>
        <w:numPr>
          <w:ilvl w:val="1"/>
          <w:numId w:val="2"/>
        </w:numPr>
        <w:rPr>
          <w:lang w:val="en-GB"/>
        </w:rPr>
      </w:pPr>
      <w:r w:rsidRPr="00D876CC">
        <w:rPr>
          <w:lang w:val="en-GB"/>
        </w:rPr>
        <w:t xml:space="preserve">Then you can calculate the EATs: select the “EAT” Tab, choose the channel that you want to </w:t>
      </w:r>
      <w:r w:rsidR="00D876CC" w:rsidRPr="00D876CC">
        <w:rPr>
          <w:lang w:val="en-GB"/>
        </w:rPr>
        <w:t>analyse</w:t>
      </w:r>
      <w:r w:rsidRPr="00D876CC">
        <w:rPr>
          <w:lang w:val="en-GB"/>
        </w:rPr>
        <w:t>, and then press the “</w:t>
      </w:r>
      <w:r w:rsidR="00D876CC" w:rsidRPr="00D876CC">
        <w:rPr>
          <w:lang w:val="en-GB"/>
        </w:rPr>
        <w:t>analyse</w:t>
      </w:r>
      <w:r w:rsidRPr="00D876CC">
        <w:rPr>
          <w:lang w:val="en-GB"/>
        </w:rPr>
        <w:t xml:space="preserve"> EAT” knob. An indicator will remind you of the point you </w:t>
      </w:r>
      <w:r w:rsidR="00D876CC">
        <w:rPr>
          <w:lang w:val="en-GB"/>
        </w:rPr>
        <w:t xml:space="preserve">have </w:t>
      </w:r>
      <w:r w:rsidRPr="00D876CC">
        <w:rPr>
          <w:lang w:val="en-GB"/>
        </w:rPr>
        <w:t>chose</w:t>
      </w:r>
      <w:r w:rsidR="00D876CC">
        <w:rPr>
          <w:lang w:val="en-GB"/>
        </w:rPr>
        <w:t>n</w:t>
      </w:r>
      <w:r w:rsidRPr="00D876CC">
        <w:rPr>
          <w:lang w:val="en-GB"/>
        </w:rPr>
        <w:t xml:space="preserve"> for your analysis.</w:t>
      </w:r>
      <w:r w:rsidR="00087810" w:rsidRPr="00D876CC">
        <w:rPr>
          <w:lang w:val="en-GB"/>
        </w:rPr>
        <w:t xml:space="preserve"> </w:t>
      </w:r>
      <w:r w:rsidR="00087810" w:rsidRPr="00D876CC">
        <w:rPr>
          <w:lang w:val="en-GB"/>
        </w:rPr>
        <w:br/>
      </w:r>
      <w:r w:rsidR="00087810" w:rsidRPr="00D876CC">
        <w:rPr>
          <w:i/>
          <w:color w:val="808080" w:themeColor="background1" w:themeShade="80"/>
          <w:lang w:val="en-GB"/>
        </w:rPr>
        <w:t>The program will compute the Tau, pO2, Number of decays versus time from the closest RBC. Explore the Tau, pO2 and Number of decays Tabs to look at the results.</w:t>
      </w:r>
    </w:p>
    <w:p w:rsidR="0083177C" w:rsidRPr="00D876CC" w:rsidRDefault="008B0F8B" w:rsidP="00E6384B">
      <w:pPr>
        <w:pStyle w:val="Paragraphedeliste"/>
        <w:numPr>
          <w:ilvl w:val="1"/>
          <w:numId w:val="2"/>
        </w:numPr>
        <w:rPr>
          <w:lang w:val="en-GB"/>
        </w:rPr>
      </w:pPr>
      <w:r w:rsidRPr="00D876CC">
        <w:rPr>
          <w:lang w:val="en-GB"/>
        </w:rPr>
        <w:t>Last you can calculate the pO2 next to RBCs and in between RBCs. Go to the “pO2 RBC/</w:t>
      </w:r>
      <w:proofErr w:type="spellStart"/>
      <w:r w:rsidRPr="00D876CC">
        <w:rPr>
          <w:lang w:val="en-GB"/>
        </w:rPr>
        <w:t>InterRBC</w:t>
      </w:r>
      <w:proofErr w:type="spellEnd"/>
      <w:r w:rsidRPr="00D876CC">
        <w:rPr>
          <w:lang w:val="en-GB"/>
        </w:rPr>
        <w:t>” Tab, choose appropriate time windows based on the EATs results</w:t>
      </w:r>
      <w:r w:rsidR="0034760D" w:rsidRPr="00D876CC">
        <w:rPr>
          <w:lang w:val="en-GB"/>
        </w:rPr>
        <w:t xml:space="preserve"> and press “</w:t>
      </w:r>
      <w:r w:rsidR="0083177C" w:rsidRPr="00D876CC">
        <w:rPr>
          <w:lang w:val="en-GB"/>
        </w:rPr>
        <w:t xml:space="preserve">Analyse pO2 RBC </w:t>
      </w:r>
      <w:proofErr w:type="spellStart"/>
      <w:r w:rsidR="0083177C" w:rsidRPr="00D876CC">
        <w:rPr>
          <w:lang w:val="en-GB"/>
        </w:rPr>
        <w:t>interRBC</w:t>
      </w:r>
      <w:proofErr w:type="spellEnd"/>
      <w:r w:rsidR="0083177C" w:rsidRPr="00D876CC">
        <w:rPr>
          <w:lang w:val="en-GB"/>
        </w:rPr>
        <w:t>”.</w:t>
      </w:r>
      <w:r w:rsidR="0083177C" w:rsidRPr="00D876CC">
        <w:rPr>
          <w:lang w:val="en-GB"/>
        </w:rPr>
        <w:br/>
      </w:r>
      <w:r w:rsidR="0083177C" w:rsidRPr="00D876CC">
        <w:rPr>
          <w:i/>
          <w:color w:val="808080" w:themeColor="background1" w:themeShade="80"/>
          <w:lang w:val="en-GB"/>
        </w:rPr>
        <w:t>The program will compute the Tau, pO2, Number of decays during the chosen time periods.</w:t>
      </w:r>
    </w:p>
    <w:p w:rsidR="00985BF1" w:rsidRPr="003976B6" w:rsidRDefault="0083177C" w:rsidP="003976B6">
      <w:pPr>
        <w:pStyle w:val="Paragraphedeliste"/>
        <w:numPr>
          <w:ilvl w:val="0"/>
          <w:numId w:val="2"/>
        </w:numPr>
        <w:rPr>
          <w:lang w:val="en-GB"/>
        </w:rPr>
      </w:pPr>
      <w:r w:rsidRPr="003976B6">
        <w:rPr>
          <w:lang w:val="en-GB"/>
        </w:rPr>
        <w:t>Press ”Exit” when you are done.</w:t>
      </w:r>
    </w:p>
    <w:sectPr w:rsidR="00985BF1" w:rsidRPr="003976B6" w:rsidSect="003976B6">
      <w:pgSz w:w="11906" w:h="16838"/>
      <w:pgMar w:top="1134" w:right="1021" w:bottom="1134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D7E0F"/>
    <w:multiLevelType w:val="hybridMultilevel"/>
    <w:tmpl w:val="EFFC5074"/>
    <w:lvl w:ilvl="0" w:tplc="14A07D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A5315E"/>
    <w:multiLevelType w:val="hybridMultilevel"/>
    <w:tmpl w:val="E2F44CA0"/>
    <w:lvl w:ilvl="0" w:tplc="636697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F3762A"/>
    <w:multiLevelType w:val="hybridMultilevel"/>
    <w:tmpl w:val="2E04A612"/>
    <w:lvl w:ilvl="0" w:tplc="C1346A9A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8A7"/>
    <w:rsid w:val="00081D15"/>
    <w:rsid w:val="00087810"/>
    <w:rsid w:val="00143115"/>
    <w:rsid w:val="001A4C4F"/>
    <w:rsid w:val="0034760D"/>
    <w:rsid w:val="003976B6"/>
    <w:rsid w:val="00430C3A"/>
    <w:rsid w:val="004C5D4B"/>
    <w:rsid w:val="0057463A"/>
    <w:rsid w:val="006A05A5"/>
    <w:rsid w:val="006A4F83"/>
    <w:rsid w:val="00724DD1"/>
    <w:rsid w:val="00764253"/>
    <w:rsid w:val="0083177C"/>
    <w:rsid w:val="008B0F8B"/>
    <w:rsid w:val="008E70D2"/>
    <w:rsid w:val="00907D88"/>
    <w:rsid w:val="00974E36"/>
    <w:rsid w:val="00985BF1"/>
    <w:rsid w:val="00B32BA9"/>
    <w:rsid w:val="00B6431D"/>
    <w:rsid w:val="00C80C9A"/>
    <w:rsid w:val="00D74892"/>
    <w:rsid w:val="00D876CC"/>
    <w:rsid w:val="00E6384B"/>
    <w:rsid w:val="00F258A7"/>
    <w:rsid w:val="00FF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85B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85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409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Emmanuelle</dc:creator>
  <cp:lastModifiedBy>Emmanuelle</cp:lastModifiedBy>
  <cp:revision>3</cp:revision>
  <cp:lastPrinted>2016-01-11T15:21:00Z</cp:lastPrinted>
  <dcterms:created xsi:type="dcterms:W3CDTF">2016-01-21T13:22:00Z</dcterms:created>
  <dcterms:modified xsi:type="dcterms:W3CDTF">2016-01-21T13:24:00Z</dcterms:modified>
</cp:coreProperties>
</file>