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5033536" w14:textId="397854C1" w:rsidR="002155E0" w:rsidRDefault="00FE22C5">
      <w:pPr>
        <w:jc w:val="center"/>
        <w:rPr>
          <w:sz w:val="24"/>
          <w:szCs w:val="24"/>
        </w:rPr>
      </w:pPr>
      <w:r>
        <w:rPr>
          <w:sz w:val="24"/>
          <w:szCs w:val="24"/>
        </w:rPr>
        <w:t>Abstract</w:t>
      </w:r>
    </w:p>
    <w:p w14:paraId="171D5633" w14:textId="77777777" w:rsidR="002155E0" w:rsidRDefault="002155E0">
      <w:pPr>
        <w:rPr>
          <w:sz w:val="24"/>
          <w:szCs w:val="24"/>
        </w:rPr>
      </w:pPr>
    </w:p>
    <w:p w14:paraId="5B80A67C" w14:textId="3767D698" w:rsidR="002155E0" w:rsidRDefault="00FE22C5">
      <w:pPr>
        <w:spacing w:line="480" w:lineRule="auto"/>
        <w:rPr>
          <w:sz w:val="24"/>
          <w:szCs w:val="24"/>
        </w:rPr>
      </w:pPr>
      <w:proofErr w:type="spellStart"/>
      <w:r>
        <w:rPr>
          <w:sz w:val="24"/>
          <w:szCs w:val="24"/>
        </w:rPr>
        <w:t>Bediou</w:t>
      </w:r>
      <w:proofErr w:type="spellEnd"/>
      <w:r>
        <w:rPr>
          <w:sz w:val="24"/>
          <w:szCs w:val="24"/>
        </w:rPr>
        <w:t xml:space="preserve"> et al. (2018</w:t>
      </w:r>
      <w:r w:rsidR="009C5753">
        <w:rPr>
          <w:sz w:val="24"/>
          <w:szCs w:val="24"/>
        </w:rPr>
        <w:t>a</w:t>
      </w:r>
      <w:r>
        <w:rPr>
          <w:sz w:val="24"/>
          <w:szCs w:val="24"/>
        </w:rPr>
        <w:t>) meta-analyzed the effects of action-game training interventions, concluding</w:t>
      </w:r>
      <w:r w:rsidR="00BC6437">
        <w:rPr>
          <w:sz w:val="24"/>
          <w:szCs w:val="24"/>
        </w:rPr>
        <w:t>,</w:t>
      </w:r>
      <w:r>
        <w:rPr>
          <w:sz w:val="24"/>
          <w:szCs w:val="24"/>
        </w:rPr>
        <w:t xml:space="preserve"> </w:t>
      </w:r>
      <w:r w:rsidR="00BC6437">
        <w:rPr>
          <w:sz w:val="24"/>
          <w:szCs w:val="24"/>
        </w:rPr>
        <w:t xml:space="preserve">after a trim-and-fill adjustment for publication bias, </w:t>
      </w:r>
      <w:r>
        <w:rPr>
          <w:sz w:val="24"/>
          <w:szCs w:val="24"/>
        </w:rPr>
        <w:t>that such interventions produce modest transfer of training to performance on a broad range of cognitive tasks (</w:t>
      </w:r>
      <w:r>
        <w:rPr>
          <w:i/>
          <w:sz w:val="24"/>
          <w:szCs w:val="24"/>
        </w:rPr>
        <w:t>g</w:t>
      </w:r>
      <w:r>
        <w:rPr>
          <w:sz w:val="24"/>
          <w:szCs w:val="24"/>
        </w:rPr>
        <w:t xml:space="preserve"> = 0.34</w:t>
      </w:r>
      <w:r w:rsidR="00C650CE">
        <w:rPr>
          <w:sz w:val="24"/>
          <w:szCs w:val="24"/>
        </w:rPr>
        <w:t xml:space="preserve">; after bias adjustment, </w:t>
      </w:r>
      <w:r w:rsidR="00C650CE">
        <w:rPr>
          <w:i/>
          <w:sz w:val="24"/>
          <w:szCs w:val="24"/>
        </w:rPr>
        <w:t xml:space="preserve">g </w:t>
      </w:r>
      <w:r w:rsidR="00C650CE">
        <w:rPr>
          <w:sz w:val="24"/>
          <w:szCs w:val="24"/>
        </w:rPr>
        <w:t>= 0.23</w:t>
      </w:r>
      <w:r>
        <w:rPr>
          <w:sz w:val="24"/>
          <w:szCs w:val="24"/>
        </w:rPr>
        <w:t>)</w:t>
      </w:r>
      <w:r w:rsidR="00F45B77">
        <w:rPr>
          <w:sz w:val="24"/>
          <w:szCs w:val="24"/>
        </w:rPr>
        <w:t>. We</w:t>
      </w:r>
      <w:r>
        <w:rPr>
          <w:sz w:val="24"/>
          <w:szCs w:val="24"/>
        </w:rPr>
        <w:t xml:space="preserve"> </w:t>
      </w:r>
      <w:r w:rsidR="001D69A9">
        <w:rPr>
          <w:sz w:val="24"/>
          <w:szCs w:val="24"/>
        </w:rPr>
        <w:t xml:space="preserve">conducted a meta-analysis on the same set of studies, and after applying </w:t>
      </w:r>
      <w:r w:rsidR="00EA5741">
        <w:rPr>
          <w:sz w:val="24"/>
          <w:szCs w:val="24"/>
        </w:rPr>
        <w:t xml:space="preserve">stronger </w:t>
      </w:r>
      <w:r w:rsidR="00F45B77">
        <w:rPr>
          <w:sz w:val="24"/>
          <w:szCs w:val="24"/>
        </w:rPr>
        <w:t xml:space="preserve">and more appropriate </w:t>
      </w:r>
      <w:r w:rsidR="00EA5741">
        <w:rPr>
          <w:sz w:val="24"/>
          <w:szCs w:val="24"/>
        </w:rPr>
        <w:t xml:space="preserve">adjustments </w:t>
      </w:r>
      <w:r w:rsidR="001D69A9">
        <w:rPr>
          <w:sz w:val="24"/>
          <w:szCs w:val="24"/>
        </w:rPr>
        <w:t xml:space="preserve">for publication bias, we </w:t>
      </w:r>
      <w:r>
        <w:rPr>
          <w:sz w:val="24"/>
          <w:szCs w:val="24"/>
        </w:rPr>
        <w:t>found little evidence for transfer of training</w:t>
      </w:r>
      <w:r w:rsidR="00BC6437">
        <w:rPr>
          <w:sz w:val="24"/>
          <w:szCs w:val="24"/>
        </w:rPr>
        <w:t>; instead, the results seem largely attributable to publication bias</w:t>
      </w:r>
      <w:r>
        <w:rPr>
          <w:sz w:val="24"/>
          <w:szCs w:val="24"/>
        </w:rPr>
        <w:t xml:space="preserve">. </w:t>
      </w:r>
      <w:r w:rsidR="00F45B77">
        <w:rPr>
          <w:sz w:val="24"/>
          <w:szCs w:val="24"/>
        </w:rPr>
        <w:t>Moreover, an erratum on the original paper, triggered by an earlier draft of this manuscript, acknowledged that</w:t>
      </w:r>
      <w:r>
        <w:rPr>
          <w:sz w:val="24"/>
          <w:szCs w:val="24"/>
        </w:rPr>
        <w:t xml:space="preserve"> different outcomes from the same participants appear in multiple publications. </w:t>
      </w:r>
      <w:r w:rsidR="00DE6E2F">
        <w:rPr>
          <w:sz w:val="24"/>
          <w:szCs w:val="24"/>
        </w:rPr>
        <w:t xml:space="preserve">This </w:t>
      </w:r>
      <w:r w:rsidR="00BC6437">
        <w:rPr>
          <w:sz w:val="24"/>
          <w:szCs w:val="24"/>
        </w:rPr>
        <w:t xml:space="preserve">revelation supports </w:t>
      </w:r>
      <w:r w:rsidR="00DE6E2F">
        <w:rPr>
          <w:sz w:val="24"/>
          <w:szCs w:val="24"/>
        </w:rPr>
        <w:t>the possibility of publication bias</w:t>
      </w:r>
      <w:r w:rsidR="001D69A9">
        <w:rPr>
          <w:sz w:val="24"/>
          <w:szCs w:val="24"/>
        </w:rPr>
        <w:t xml:space="preserve">: Some </w:t>
      </w:r>
      <w:r w:rsidR="00DE6E2F">
        <w:rPr>
          <w:sz w:val="24"/>
          <w:szCs w:val="24"/>
        </w:rPr>
        <w:t xml:space="preserve">outcomes </w:t>
      </w:r>
      <w:r w:rsidR="001D69A9">
        <w:rPr>
          <w:sz w:val="24"/>
          <w:szCs w:val="24"/>
        </w:rPr>
        <w:t>might not have been reported</w:t>
      </w:r>
      <w:r w:rsidR="00DE6E2F">
        <w:rPr>
          <w:sz w:val="24"/>
          <w:szCs w:val="24"/>
        </w:rPr>
        <w:t xml:space="preserve"> at all. </w:t>
      </w:r>
      <w:r w:rsidR="001D69A9">
        <w:rPr>
          <w:sz w:val="24"/>
          <w:szCs w:val="24"/>
        </w:rPr>
        <w:t>The</w:t>
      </w:r>
      <w:r w:rsidR="00DE6E2F">
        <w:rPr>
          <w:sz w:val="24"/>
          <w:szCs w:val="24"/>
        </w:rPr>
        <w:t xml:space="preserve"> erratum models the overlaps between publications, </w:t>
      </w:r>
      <w:r w:rsidR="001D69A9">
        <w:rPr>
          <w:sz w:val="24"/>
          <w:szCs w:val="24"/>
        </w:rPr>
        <w:t xml:space="preserve">but this </w:t>
      </w:r>
      <w:proofErr w:type="gramStart"/>
      <w:r w:rsidR="001D69A9">
        <w:rPr>
          <w:sz w:val="24"/>
          <w:szCs w:val="24"/>
        </w:rPr>
        <w:t>underreporting</w:t>
      </w:r>
      <w:proofErr w:type="gramEnd"/>
      <w:r w:rsidR="001D69A9">
        <w:rPr>
          <w:sz w:val="24"/>
          <w:szCs w:val="24"/>
        </w:rPr>
        <w:t xml:space="preserve"> </w:t>
      </w:r>
      <w:r w:rsidR="00DE6E2F">
        <w:rPr>
          <w:sz w:val="24"/>
          <w:szCs w:val="24"/>
        </w:rPr>
        <w:t xml:space="preserve">is still </w:t>
      </w:r>
      <w:r w:rsidR="001D69A9">
        <w:rPr>
          <w:sz w:val="24"/>
          <w:szCs w:val="24"/>
        </w:rPr>
        <w:t>a problem for claims of transfer of training</w:t>
      </w:r>
      <w:r w:rsidR="00DE6E2F">
        <w:rPr>
          <w:sz w:val="24"/>
          <w:szCs w:val="24"/>
        </w:rPr>
        <w:t xml:space="preserve">. </w:t>
      </w:r>
      <w:r>
        <w:rPr>
          <w:sz w:val="24"/>
          <w:szCs w:val="24"/>
        </w:rPr>
        <w:t>More compelling, independent, and transparent evidence is needed before concluding that action video game training transfers to performance on other cognitive tasks.</w:t>
      </w:r>
    </w:p>
    <w:p w14:paraId="717FD995" w14:textId="77777777" w:rsidR="002155E0" w:rsidRDefault="002155E0">
      <w:pPr>
        <w:rPr>
          <w:sz w:val="24"/>
          <w:szCs w:val="24"/>
        </w:rPr>
      </w:pPr>
    </w:p>
    <w:p w14:paraId="50CB109B" w14:textId="77777777" w:rsidR="002155E0" w:rsidRDefault="00FE22C5">
      <w:pPr>
        <w:rPr>
          <w:sz w:val="24"/>
          <w:szCs w:val="24"/>
        </w:rPr>
      </w:pPr>
      <w:r>
        <w:br w:type="page"/>
      </w:r>
    </w:p>
    <w:p w14:paraId="1948DE4E" w14:textId="0F8360CF" w:rsidR="002155E0" w:rsidRDefault="00FE22C5">
      <w:pPr>
        <w:spacing w:line="480" w:lineRule="auto"/>
        <w:ind w:firstLine="720"/>
        <w:rPr>
          <w:sz w:val="24"/>
          <w:szCs w:val="24"/>
        </w:rPr>
      </w:pPr>
      <w:r>
        <w:rPr>
          <w:sz w:val="24"/>
          <w:szCs w:val="24"/>
        </w:rPr>
        <w:lastRenderedPageBreak/>
        <w:t xml:space="preserve">In a meta-analysis of randomized controlled trials that compared an action video game intervention to a control group, </w:t>
      </w:r>
      <w:proofErr w:type="spellStart"/>
      <w:r>
        <w:rPr>
          <w:sz w:val="24"/>
          <w:szCs w:val="24"/>
        </w:rPr>
        <w:t>Bediou</w:t>
      </w:r>
      <w:proofErr w:type="spellEnd"/>
      <w:r>
        <w:rPr>
          <w:sz w:val="24"/>
          <w:szCs w:val="24"/>
        </w:rPr>
        <w:t xml:space="preserve"> et al. (2018</w:t>
      </w:r>
      <w:r w:rsidR="00CE70B4">
        <w:rPr>
          <w:sz w:val="24"/>
          <w:szCs w:val="24"/>
        </w:rPr>
        <w:t>a</w:t>
      </w:r>
      <w:r>
        <w:rPr>
          <w:sz w:val="24"/>
          <w:szCs w:val="24"/>
        </w:rPr>
        <w:t>; hereafter BAMTGB) report evidence for modest benefits of game training for a broad range of cognitive outcome measures.</w:t>
      </w:r>
      <w:r>
        <w:rPr>
          <w:sz w:val="24"/>
          <w:szCs w:val="24"/>
          <w:vertAlign w:val="superscript"/>
        </w:rPr>
        <w:footnoteReference w:id="2"/>
      </w:r>
      <w:r>
        <w:rPr>
          <w:sz w:val="24"/>
          <w:szCs w:val="24"/>
        </w:rPr>
        <w:t xml:space="preserve"> Such broad transfer is notable given limited evidence for transfer of training from other cognitive training interventions (e.g., </w:t>
      </w:r>
      <w:proofErr w:type="spellStart"/>
      <w:r>
        <w:rPr>
          <w:sz w:val="24"/>
          <w:szCs w:val="24"/>
        </w:rPr>
        <w:t>Melby-Lervåg</w:t>
      </w:r>
      <w:proofErr w:type="spellEnd"/>
      <w:r>
        <w:rPr>
          <w:sz w:val="24"/>
          <w:szCs w:val="24"/>
        </w:rPr>
        <w:t xml:space="preserve">, Redick, &amp; </w:t>
      </w:r>
      <w:proofErr w:type="spellStart"/>
      <w:r>
        <w:rPr>
          <w:sz w:val="24"/>
          <w:szCs w:val="24"/>
        </w:rPr>
        <w:t>Hulme</w:t>
      </w:r>
      <w:proofErr w:type="spellEnd"/>
      <w:r>
        <w:rPr>
          <w:sz w:val="24"/>
          <w:szCs w:val="24"/>
        </w:rPr>
        <w:t xml:space="preserve">, 2016; Sala &amp; </w:t>
      </w:r>
      <w:proofErr w:type="spellStart"/>
      <w:r>
        <w:rPr>
          <w:sz w:val="24"/>
          <w:szCs w:val="24"/>
        </w:rPr>
        <w:t>Gobet</w:t>
      </w:r>
      <w:proofErr w:type="spellEnd"/>
      <w:r>
        <w:rPr>
          <w:sz w:val="24"/>
          <w:szCs w:val="24"/>
        </w:rPr>
        <w:t xml:space="preserve">, 2017) as well as strong historical evidence that training tends to provide </w:t>
      </w:r>
      <w:r w:rsidR="001D69A9">
        <w:rPr>
          <w:sz w:val="24"/>
          <w:szCs w:val="24"/>
        </w:rPr>
        <w:t xml:space="preserve">little </w:t>
      </w:r>
      <w:r>
        <w:rPr>
          <w:sz w:val="24"/>
          <w:szCs w:val="24"/>
        </w:rPr>
        <w:t xml:space="preserve">benefit for tasks other than those specifically trained (see Simons et al., 2016). </w:t>
      </w:r>
    </w:p>
    <w:p w14:paraId="02B70C70" w14:textId="688B1763" w:rsidR="00CE5F69" w:rsidRDefault="00FE22C5">
      <w:pPr>
        <w:spacing w:line="480" w:lineRule="auto"/>
        <w:ind w:firstLine="720"/>
        <w:rPr>
          <w:sz w:val="24"/>
          <w:szCs w:val="24"/>
        </w:rPr>
      </w:pPr>
      <w:r>
        <w:rPr>
          <w:sz w:val="24"/>
          <w:szCs w:val="24"/>
        </w:rPr>
        <w:t>The BAMTGB analysis concludes in favor of transfer of training</w:t>
      </w:r>
      <w:r w:rsidR="00F45B77">
        <w:rPr>
          <w:sz w:val="24"/>
          <w:szCs w:val="24"/>
        </w:rPr>
        <w:t>, but</w:t>
      </w:r>
      <w:r>
        <w:rPr>
          <w:sz w:val="24"/>
          <w:szCs w:val="24"/>
        </w:rPr>
        <w:t xml:space="preserve"> </w:t>
      </w:r>
      <w:r w:rsidR="00F45B77">
        <w:rPr>
          <w:sz w:val="24"/>
          <w:szCs w:val="24"/>
        </w:rPr>
        <w:t>that</w:t>
      </w:r>
      <w:r>
        <w:rPr>
          <w:sz w:val="24"/>
          <w:szCs w:val="24"/>
        </w:rPr>
        <w:t xml:space="preserve"> conclusion is premature. </w:t>
      </w:r>
      <w:r w:rsidR="001D69A9">
        <w:rPr>
          <w:sz w:val="24"/>
          <w:szCs w:val="24"/>
        </w:rPr>
        <w:t>Here we reexamine the set of studies included in their meta-analysis, and a</w:t>
      </w:r>
      <w:r w:rsidR="00CE5F69">
        <w:rPr>
          <w:sz w:val="24"/>
          <w:szCs w:val="24"/>
        </w:rPr>
        <w:t>fter</w:t>
      </w:r>
      <w:r w:rsidR="003B6824">
        <w:rPr>
          <w:sz w:val="24"/>
          <w:szCs w:val="24"/>
        </w:rPr>
        <w:t xml:space="preserve"> more thoroughly</w:t>
      </w:r>
      <w:r w:rsidR="00CE5F69">
        <w:rPr>
          <w:sz w:val="24"/>
          <w:szCs w:val="24"/>
        </w:rPr>
        <w:t xml:space="preserve"> accounting </w:t>
      </w:r>
      <w:r w:rsidR="00BC6437">
        <w:rPr>
          <w:sz w:val="24"/>
          <w:szCs w:val="24"/>
        </w:rPr>
        <w:t xml:space="preserve">for </w:t>
      </w:r>
      <w:r w:rsidR="00CE5F69">
        <w:rPr>
          <w:sz w:val="24"/>
          <w:szCs w:val="24"/>
        </w:rPr>
        <w:t xml:space="preserve">publication bias, we find the evidence for action-game training effects is weak, with small or possibly null effects on cognitive function (see also a recent meta-analysis by Sala, </w:t>
      </w:r>
      <w:proofErr w:type="spellStart"/>
      <w:r w:rsidR="00CE5F69">
        <w:rPr>
          <w:sz w:val="24"/>
          <w:szCs w:val="24"/>
        </w:rPr>
        <w:t>Tatlidil</w:t>
      </w:r>
      <w:proofErr w:type="spellEnd"/>
      <w:r w:rsidR="00CE5F69">
        <w:rPr>
          <w:sz w:val="24"/>
          <w:szCs w:val="24"/>
        </w:rPr>
        <w:t xml:space="preserve">, &amp; </w:t>
      </w:r>
      <w:proofErr w:type="spellStart"/>
      <w:r w:rsidR="00CE5F69">
        <w:rPr>
          <w:sz w:val="24"/>
          <w:szCs w:val="24"/>
        </w:rPr>
        <w:t>Gobet</w:t>
      </w:r>
      <w:proofErr w:type="spellEnd"/>
      <w:r w:rsidR="00CE5F69">
        <w:rPr>
          <w:sz w:val="24"/>
          <w:szCs w:val="24"/>
        </w:rPr>
        <w:t>, 2018 drawing a similar conclusion).</w:t>
      </w:r>
      <w:r>
        <w:rPr>
          <w:sz w:val="24"/>
          <w:szCs w:val="24"/>
        </w:rPr>
        <w:t xml:space="preserve"> </w:t>
      </w:r>
    </w:p>
    <w:p w14:paraId="1B852191" w14:textId="2AE8631B" w:rsidR="002155E0" w:rsidRDefault="00FE22C5">
      <w:pPr>
        <w:spacing w:line="480" w:lineRule="auto"/>
        <w:ind w:firstLine="720"/>
        <w:rPr>
          <w:sz w:val="24"/>
          <w:szCs w:val="24"/>
        </w:rPr>
      </w:pPr>
      <w:r>
        <w:rPr>
          <w:sz w:val="24"/>
          <w:szCs w:val="24"/>
        </w:rPr>
        <w:t xml:space="preserve">Furthermore, </w:t>
      </w:r>
      <w:r w:rsidR="001B6153">
        <w:rPr>
          <w:sz w:val="24"/>
          <w:szCs w:val="24"/>
        </w:rPr>
        <w:t xml:space="preserve">an erratum to the BAMTGB analysis </w:t>
      </w:r>
      <w:r w:rsidR="00CE70B4">
        <w:rPr>
          <w:sz w:val="24"/>
          <w:szCs w:val="24"/>
        </w:rPr>
        <w:t>(</w:t>
      </w:r>
      <w:proofErr w:type="spellStart"/>
      <w:r w:rsidR="00CE70B4">
        <w:rPr>
          <w:sz w:val="24"/>
          <w:szCs w:val="24"/>
        </w:rPr>
        <w:t>Bediou</w:t>
      </w:r>
      <w:proofErr w:type="spellEnd"/>
      <w:r w:rsidR="00CE70B4">
        <w:rPr>
          <w:sz w:val="24"/>
          <w:szCs w:val="24"/>
        </w:rPr>
        <w:t xml:space="preserve"> et al., 2018b) </w:t>
      </w:r>
      <w:r w:rsidR="006947A0">
        <w:rPr>
          <w:sz w:val="24"/>
          <w:szCs w:val="24"/>
        </w:rPr>
        <w:t>reveal</w:t>
      </w:r>
      <w:r w:rsidR="00520C19">
        <w:rPr>
          <w:sz w:val="24"/>
          <w:szCs w:val="24"/>
        </w:rPr>
        <w:t>ed</w:t>
      </w:r>
      <w:r w:rsidR="006947A0">
        <w:rPr>
          <w:sz w:val="24"/>
          <w:szCs w:val="24"/>
        </w:rPr>
        <w:t xml:space="preserve"> </w:t>
      </w:r>
      <w:r w:rsidR="00097649">
        <w:rPr>
          <w:sz w:val="24"/>
          <w:szCs w:val="24"/>
        </w:rPr>
        <w:t xml:space="preserve">that </w:t>
      </w:r>
      <w:r w:rsidR="00F45B77">
        <w:rPr>
          <w:sz w:val="24"/>
          <w:szCs w:val="24"/>
        </w:rPr>
        <w:t>outcome measures from</w:t>
      </w:r>
      <w:r w:rsidR="00097649">
        <w:rPr>
          <w:sz w:val="24"/>
          <w:szCs w:val="24"/>
        </w:rPr>
        <w:t xml:space="preserve"> participants </w:t>
      </w:r>
      <w:r w:rsidR="00F45B77">
        <w:rPr>
          <w:sz w:val="24"/>
          <w:szCs w:val="24"/>
        </w:rPr>
        <w:t xml:space="preserve">in some intervention studies </w:t>
      </w:r>
      <w:r w:rsidR="00097649">
        <w:rPr>
          <w:sz w:val="24"/>
          <w:szCs w:val="24"/>
        </w:rPr>
        <w:t xml:space="preserve">appeared in </w:t>
      </w:r>
      <w:r w:rsidR="00520C19">
        <w:rPr>
          <w:sz w:val="24"/>
          <w:szCs w:val="24"/>
        </w:rPr>
        <w:t xml:space="preserve">separate </w:t>
      </w:r>
      <w:r w:rsidR="00097649">
        <w:rPr>
          <w:sz w:val="24"/>
          <w:szCs w:val="24"/>
        </w:rPr>
        <w:t>publications</w:t>
      </w:r>
      <w:r w:rsidR="00520C19">
        <w:rPr>
          <w:sz w:val="24"/>
          <w:szCs w:val="24"/>
        </w:rPr>
        <w:t xml:space="preserve"> and were incorrectly treated as independent in the meta-analysis.</w:t>
      </w:r>
      <w:r w:rsidR="00E1480A">
        <w:rPr>
          <w:rStyle w:val="FootnoteReference"/>
          <w:sz w:val="24"/>
          <w:szCs w:val="24"/>
        </w:rPr>
        <w:footnoteReference w:id="3"/>
      </w:r>
      <w:r w:rsidR="00097649">
        <w:rPr>
          <w:sz w:val="24"/>
          <w:szCs w:val="24"/>
        </w:rPr>
        <w:t xml:space="preserve"> </w:t>
      </w:r>
      <w:r w:rsidR="00D0632A">
        <w:rPr>
          <w:sz w:val="24"/>
          <w:szCs w:val="24"/>
        </w:rPr>
        <w:t>At the study level, t</w:t>
      </w:r>
      <w:r w:rsidR="00CB68E0">
        <w:rPr>
          <w:sz w:val="24"/>
          <w:szCs w:val="24"/>
        </w:rPr>
        <w:t>his</w:t>
      </w:r>
      <w:r w:rsidR="00CE5F69">
        <w:rPr>
          <w:sz w:val="24"/>
          <w:szCs w:val="24"/>
        </w:rPr>
        <w:t xml:space="preserve"> </w:t>
      </w:r>
      <w:r w:rsidR="00CE70B4">
        <w:rPr>
          <w:sz w:val="24"/>
          <w:szCs w:val="24"/>
        </w:rPr>
        <w:t xml:space="preserve">“salami slicing” </w:t>
      </w:r>
      <w:r w:rsidR="00CE5F69">
        <w:rPr>
          <w:sz w:val="24"/>
          <w:szCs w:val="24"/>
        </w:rPr>
        <w:t xml:space="preserve">approach to publishing </w:t>
      </w:r>
      <w:r w:rsidR="00CB68E0">
        <w:rPr>
          <w:sz w:val="24"/>
          <w:szCs w:val="24"/>
        </w:rPr>
        <w:t>does</w:t>
      </w:r>
      <w:r w:rsidR="00CE5F69">
        <w:rPr>
          <w:sz w:val="24"/>
          <w:szCs w:val="24"/>
        </w:rPr>
        <w:t xml:space="preserve"> not adequately correct for multiple testing</w:t>
      </w:r>
      <w:r w:rsidR="00D0632A">
        <w:rPr>
          <w:sz w:val="24"/>
          <w:szCs w:val="24"/>
        </w:rPr>
        <w:t xml:space="preserve">; </w:t>
      </w:r>
      <w:r w:rsidR="00CE5F69">
        <w:rPr>
          <w:sz w:val="24"/>
          <w:szCs w:val="24"/>
        </w:rPr>
        <w:t>the first paper published from an intervention does not correct for tests of outco</w:t>
      </w:r>
      <w:bookmarkStart w:id="0" w:name="_GoBack"/>
      <w:bookmarkEnd w:id="0"/>
      <w:r w:rsidR="00CE5F69">
        <w:rPr>
          <w:sz w:val="24"/>
          <w:szCs w:val="24"/>
        </w:rPr>
        <w:t xml:space="preserve">me measures </w:t>
      </w:r>
      <w:r w:rsidR="00D0632A">
        <w:rPr>
          <w:sz w:val="24"/>
          <w:szCs w:val="24"/>
        </w:rPr>
        <w:t>published later, and vice versa</w:t>
      </w:r>
      <w:r w:rsidR="00CE5F69">
        <w:rPr>
          <w:sz w:val="24"/>
          <w:szCs w:val="24"/>
        </w:rPr>
        <w:t xml:space="preserve">. </w:t>
      </w:r>
      <w:r w:rsidR="00CE5F69">
        <w:rPr>
          <w:sz w:val="24"/>
          <w:szCs w:val="24"/>
        </w:rPr>
        <w:lastRenderedPageBreak/>
        <w:t>Moreover, without a complete ac</w:t>
      </w:r>
      <w:r w:rsidR="00351DCB">
        <w:rPr>
          <w:sz w:val="24"/>
          <w:szCs w:val="24"/>
        </w:rPr>
        <w:t>c</w:t>
      </w:r>
      <w:r w:rsidR="00CE5F69">
        <w:rPr>
          <w:sz w:val="24"/>
          <w:szCs w:val="24"/>
        </w:rPr>
        <w:t>ounting of all measures tested, it is likely that only a subset of the measured outcomes have yet been published</w:t>
      </w:r>
      <w:r>
        <w:rPr>
          <w:sz w:val="24"/>
          <w:szCs w:val="24"/>
        </w:rPr>
        <w:t xml:space="preserve">. </w:t>
      </w:r>
    </w:p>
    <w:p w14:paraId="5D65793D" w14:textId="77777777" w:rsidR="002155E0" w:rsidRDefault="00FE22C5">
      <w:pPr>
        <w:spacing w:line="480" w:lineRule="auto"/>
        <w:rPr>
          <w:b/>
          <w:sz w:val="24"/>
          <w:szCs w:val="24"/>
        </w:rPr>
      </w:pPr>
      <w:r>
        <w:rPr>
          <w:b/>
          <w:sz w:val="24"/>
          <w:szCs w:val="24"/>
        </w:rPr>
        <w:t>Publication Bias</w:t>
      </w:r>
    </w:p>
    <w:p w14:paraId="18E8F087" w14:textId="4F7B72E1" w:rsidR="002155E0" w:rsidRDefault="00FE22C5">
      <w:pPr>
        <w:spacing w:line="480" w:lineRule="auto"/>
        <w:ind w:firstLine="720"/>
        <w:rPr>
          <w:sz w:val="24"/>
          <w:szCs w:val="24"/>
        </w:rPr>
      </w:pPr>
      <w:r>
        <w:rPr>
          <w:sz w:val="24"/>
          <w:szCs w:val="24"/>
        </w:rPr>
        <w:t xml:space="preserve">Publication bias is a threat to the accuracy of meta-analytic results. If statistically significant </w:t>
      </w:r>
      <w:r w:rsidR="00E85F5E">
        <w:rPr>
          <w:sz w:val="24"/>
          <w:szCs w:val="24"/>
        </w:rPr>
        <w:t xml:space="preserve">effects </w:t>
      </w:r>
      <w:r>
        <w:rPr>
          <w:sz w:val="24"/>
          <w:szCs w:val="24"/>
        </w:rPr>
        <w:t xml:space="preserve">are more likely to be </w:t>
      </w:r>
      <w:r w:rsidR="00E85F5E">
        <w:rPr>
          <w:sz w:val="24"/>
          <w:szCs w:val="24"/>
        </w:rPr>
        <w:t xml:space="preserve">reported, </w:t>
      </w:r>
      <w:r>
        <w:rPr>
          <w:sz w:val="24"/>
          <w:szCs w:val="24"/>
        </w:rPr>
        <w:t>published</w:t>
      </w:r>
      <w:r w:rsidR="00E85F5E">
        <w:rPr>
          <w:sz w:val="24"/>
          <w:szCs w:val="24"/>
        </w:rPr>
        <w:t>,</w:t>
      </w:r>
      <w:r>
        <w:rPr>
          <w:sz w:val="24"/>
          <w:szCs w:val="24"/>
        </w:rPr>
        <w:t xml:space="preserve"> and retrieved for meta-analysis than non-significant results, meta-analysis will overestimate the true effect. In the presence of publication bias, even a null effect can appear robust. Appropriate application and interpretation of adjustments for publication bias are necessary to </w:t>
      </w:r>
      <w:r w:rsidR="00E30D2F">
        <w:rPr>
          <w:sz w:val="24"/>
          <w:szCs w:val="24"/>
        </w:rPr>
        <w:t>avoid drawing overly firm conclusions about the size or presence of a true effect</w:t>
      </w:r>
      <w:r>
        <w:rPr>
          <w:sz w:val="24"/>
          <w:szCs w:val="24"/>
        </w:rPr>
        <w:t>.</w:t>
      </w:r>
    </w:p>
    <w:p w14:paraId="3B603CF1" w14:textId="5EF76133" w:rsidR="002155E0" w:rsidRDefault="00FE22C5">
      <w:pPr>
        <w:spacing w:line="480" w:lineRule="auto"/>
        <w:ind w:firstLine="720"/>
        <w:rPr>
          <w:sz w:val="24"/>
          <w:szCs w:val="24"/>
        </w:rPr>
      </w:pPr>
      <w:r>
        <w:rPr>
          <w:sz w:val="24"/>
          <w:szCs w:val="24"/>
        </w:rPr>
        <w:t xml:space="preserve">BAMTGB report potential publication bias in the analyzed studies, cautioning that the </w:t>
      </w:r>
      <w:r w:rsidRPr="009F2224">
        <w:rPr>
          <w:sz w:val="24"/>
          <w:szCs w:val="24"/>
        </w:rPr>
        <w:t>published literature finds larger effects than would be expected in a meta-analysis of all conducted studies. They report an asymmetrical funnel plot and a significant Egger test (</w:t>
      </w:r>
      <w:r w:rsidRPr="009F2224">
        <w:rPr>
          <w:i/>
          <w:sz w:val="24"/>
          <w:szCs w:val="24"/>
        </w:rPr>
        <w:t>b</w:t>
      </w:r>
      <w:r w:rsidRPr="009F2224">
        <w:rPr>
          <w:sz w:val="24"/>
          <w:szCs w:val="24"/>
        </w:rPr>
        <w:t xml:space="preserve"> = 4.</w:t>
      </w:r>
      <w:r w:rsidR="00736A5B" w:rsidRPr="009F2224">
        <w:rPr>
          <w:sz w:val="24"/>
          <w:szCs w:val="24"/>
        </w:rPr>
        <w:t>96</w:t>
      </w:r>
      <w:r w:rsidRPr="009F2224">
        <w:rPr>
          <w:sz w:val="24"/>
          <w:szCs w:val="24"/>
        </w:rPr>
        <w:t xml:space="preserve">, </w:t>
      </w:r>
      <w:r w:rsidRPr="009F2224">
        <w:rPr>
          <w:i/>
          <w:sz w:val="24"/>
          <w:szCs w:val="24"/>
        </w:rPr>
        <w:t>z</w:t>
      </w:r>
      <w:r w:rsidRPr="009F2224">
        <w:rPr>
          <w:sz w:val="24"/>
          <w:szCs w:val="24"/>
        </w:rPr>
        <w:t xml:space="preserve"> = </w:t>
      </w:r>
      <w:r w:rsidR="00736A5B" w:rsidRPr="009F2224">
        <w:rPr>
          <w:sz w:val="24"/>
          <w:szCs w:val="24"/>
        </w:rPr>
        <w:t>3.95</w:t>
      </w:r>
      <w:r w:rsidRPr="009F2224">
        <w:rPr>
          <w:sz w:val="24"/>
          <w:szCs w:val="24"/>
        </w:rPr>
        <w:t xml:space="preserve">, </w:t>
      </w:r>
      <w:r w:rsidRPr="009F2224">
        <w:rPr>
          <w:i/>
          <w:sz w:val="24"/>
          <w:szCs w:val="24"/>
        </w:rPr>
        <w:t>p</w:t>
      </w:r>
      <w:r w:rsidRPr="009F2224">
        <w:rPr>
          <w:sz w:val="24"/>
          <w:szCs w:val="24"/>
        </w:rPr>
        <w:t xml:space="preserve"> &lt; .001), suggesting publication bias or small-study effects.</w:t>
      </w:r>
      <w:r w:rsidRPr="009F2224">
        <w:rPr>
          <w:sz w:val="24"/>
          <w:szCs w:val="24"/>
          <w:vertAlign w:val="superscript"/>
        </w:rPr>
        <w:footnoteReference w:id="4"/>
      </w:r>
      <w:r w:rsidRPr="009F2224">
        <w:rPr>
          <w:sz w:val="24"/>
          <w:szCs w:val="24"/>
        </w:rPr>
        <w:t xml:space="preserve"> BAMTGB </w:t>
      </w:r>
      <w:r w:rsidR="00E30D2F" w:rsidRPr="009F2224">
        <w:rPr>
          <w:sz w:val="24"/>
          <w:szCs w:val="24"/>
        </w:rPr>
        <w:t>reported</w:t>
      </w:r>
      <w:r w:rsidRPr="009F2224">
        <w:rPr>
          <w:sz w:val="24"/>
          <w:szCs w:val="24"/>
        </w:rPr>
        <w:t xml:space="preserve"> PET and PEESE </w:t>
      </w:r>
      <w:r w:rsidR="00E30D2F" w:rsidRPr="009F2224">
        <w:rPr>
          <w:sz w:val="24"/>
          <w:szCs w:val="24"/>
        </w:rPr>
        <w:t>adjustm</w:t>
      </w:r>
      <w:r w:rsidR="00E30D2F">
        <w:rPr>
          <w:sz w:val="24"/>
          <w:szCs w:val="24"/>
        </w:rPr>
        <w:t xml:space="preserve">ents for this bias </w:t>
      </w:r>
      <w:r>
        <w:rPr>
          <w:sz w:val="24"/>
          <w:szCs w:val="24"/>
        </w:rPr>
        <w:t xml:space="preserve">(Stanley, 2017; Stanley &amp; </w:t>
      </w:r>
      <w:proofErr w:type="spellStart"/>
      <w:r>
        <w:rPr>
          <w:sz w:val="24"/>
          <w:szCs w:val="24"/>
        </w:rPr>
        <w:t>Doucouliagos</w:t>
      </w:r>
      <w:proofErr w:type="spellEnd"/>
      <w:r>
        <w:rPr>
          <w:sz w:val="24"/>
          <w:szCs w:val="24"/>
        </w:rPr>
        <w:t>, 2014)</w:t>
      </w:r>
      <w:r w:rsidR="00477D4E">
        <w:rPr>
          <w:sz w:val="24"/>
          <w:szCs w:val="24"/>
        </w:rPr>
        <w:t xml:space="preserve"> and acknowledged that </w:t>
      </w:r>
      <w:r w:rsidR="00E30D2F">
        <w:rPr>
          <w:sz w:val="24"/>
          <w:szCs w:val="24"/>
        </w:rPr>
        <w:t xml:space="preserve">the </w:t>
      </w:r>
      <w:r w:rsidR="00477D4E">
        <w:rPr>
          <w:sz w:val="24"/>
          <w:szCs w:val="24"/>
        </w:rPr>
        <w:t>estimates indicate</w:t>
      </w:r>
      <w:r w:rsidR="00E30D2F">
        <w:rPr>
          <w:sz w:val="24"/>
          <w:szCs w:val="24"/>
        </w:rPr>
        <w:t>d</w:t>
      </w:r>
      <w:r w:rsidR="00477D4E">
        <w:rPr>
          <w:sz w:val="24"/>
          <w:szCs w:val="24"/>
        </w:rPr>
        <w:t xml:space="preserve"> bias</w:t>
      </w:r>
      <w:r w:rsidR="00CB68E0">
        <w:rPr>
          <w:sz w:val="24"/>
          <w:szCs w:val="24"/>
        </w:rPr>
        <w:t>.</w:t>
      </w:r>
      <w:r>
        <w:rPr>
          <w:sz w:val="24"/>
          <w:szCs w:val="24"/>
        </w:rPr>
        <w:t xml:space="preserve"> </w:t>
      </w:r>
      <w:r w:rsidR="00CB68E0">
        <w:rPr>
          <w:sz w:val="24"/>
          <w:szCs w:val="24"/>
        </w:rPr>
        <w:t xml:space="preserve">However, </w:t>
      </w:r>
      <w:r w:rsidR="00477D4E">
        <w:rPr>
          <w:sz w:val="24"/>
          <w:szCs w:val="24"/>
        </w:rPr>
        <w:t xml:space="preserve">they </w:t>
      </w:r>
      <w:r>
        <w:rPr>
          <w:sz w:val="24"/>
          <w:szCs w:val="24"/>
        </w:rPr>
        <w:t xml:space="preserve">chose not to focus on these estimates because they </w:t>
      </w:r>
      <w:r w:rsidR="00477D4E">
        <w:rPr>
          <w:sz w:val="24"/>
          <w:szCs w:val="24"/>
        </w:rPr>
        <w:t>“</w:t>
      </w:r>
      <w:r>
        <w:rPr>
          <w:sz w:val="24"/>
          <w:szCs w:val="24"/>
        </w:rPr>
        <w:t>sometimes result in estimated effects in the opposite direction</w:t>
      </w:r>
      <w:r w:rsidR="004D2510">
        <w:rPr>
          <w:sz w:val="24"/>
          <w:szCs w:val="24"/>
        </w:rPr>
        <w:t xml:space="preserve"> [which may] suggest limitations with the PET and PEESE approaches to publication bias detection and correction</w:t>
      </w:r>
      <w:r>
        <w:rPr>
          <w:sz w:val="24"/>
          <w:szCs w:val="24"/>
        </w:rPr>
        <w:t>”</w:t>
      </w:r>
      <w:r w:rsidR="004D2510">
        <w:rPr>
          <w:sz w:val="24"/>
          <w:szCs w:val="24"/>
        </w:rPr>
        <w:t xml:space="preserve"> (</w:t>
      </w:r>
      <w:proofErr w:type="spellStart"/>
      <w:r w:rsidR="00BC6437">
        <w:rPr>
          <w:sz w:val="24"/>
          <w:szCs w:val="24"/>
        </w:rPr>
        <w:t>Bediou</w:t>
      </w:r>
      <w:proofErr w:type="spellEnd"/>
      <w:r w:rsidR="00BC6437">
        <w:rPr>
          <w:sz w:val="24"/>
          <w:szCs w:val="24"/>
        </w:rPr>
        <w:t xml:space="preserve"> et al., 2018</w:t>
      </w:r>
      <w:r w:rsidR="00CE70B4">
        <w:rPr>
          <w:sz w:val="24"/>
          <w:szCs w:val="24"/>
        </w:rPr>
        <w:t>a</w:t>
      </w:r>
      <w:r w:rsidR="00BC6437">
        <w:rPr>
          <w:sz w:val="24"/>
          <w:szCs w:val="24"/>
        </w:rPr>
        <w:t xml:space="preserve">, </w:t>
      </w:r>
      <w:r w:rsidR="004D2510">
        <w:rPr>
          <w:sz w:val="24"/>
          <w:szCs w:val="24"/>
        </w:rPr>
        <w:t>p 95).</w:t>
      </w:r>
      <w:r w:rsidR="00477D4E">
        <w:rPr>
          <w:sz w:val="24"/>
          <w:szCs w:val="24"/>
        </w:rPr>
        <w:t xml:space="preserve"> </w:t>
      </w:r>
      <w:r>
        <w:rPr>
          <w:sz w:val="24"/>
          <w:szCs w:val="24"/>
        </w:rPr>
        <w:t xml:space="preserve">Instead, they relied on trim-and-fill (Duval &amp; Tweedie, 2000) to adjust for publication bias. Because this bias adjustment did not eliminate the observed overall effect, BAMTGB concluded in favor of training benefits in their significance statement. </w:t>
      </w:r>
    </w:p>
    <w:p w14:paraId="760EB17B" w14:textId="3DF7BED9" w:rsidR="002155E0" w:rsidRDefault="00FE22C5">
      <w:pPr>
        <w:spacing w:line="480" w:lineRule="auto"/>
        <w:ind w:firstLine="720"/>
        <w:rPr>
          <w:sz w:val="24"/>
          <w:szCs w:val="24"/>
        </w:rPr>
      </w:pPr>
      <w:r>
        <w:rPr>
          <w:sz w:val="24"/>
          <w:szCs w:val="24"/>
        </w:rPr>
        <w:lastRenderedPageBreak/>
        <w:t xml:space="preserve"> The PET and PEESE results must be considered more thoroughly, not because the negative estimates are correct, but because they are wrong in a way that indicates severe publication bias. The large, negative PET-adjusted effect size </w:t>
      </w:r>
      <w:r w:rsidRPr="001D258F">
        <w:rPr>
          <w:sz w:val="24"/>
          <w:szCs w:val="24"/>
        </w:rPr>
        <w:t xml:space="preserve">of </w:t>
      </w:r>
      <w:r w:rsidRPr="00C67A28">
        <w:rPr>
          <w:i/>
          <w:sz w:val="24"/>
          <w:szCs w:val="24"/>
        </w:rPr>
        <w:t>g</w:t>
      </w:r>
      <w:r w:rsidRPr="00C67A28">
        <w:rPr>
          <w:sz w:val="24"/>
          <w:szCs w:val="24"/>
        </w:rPr>
        <w:t xml:space="preserve"> = -</w:t>
      </w:r>
      <w:r w:rsidR="00591315">
        <w:rPr>
          <w:sz w:val="24"/>
          <w:szCs w:val="24"/>
        </w:rPr>
        <w:t>1.6</w:t>
      </w:r>
      <w:r w:rsidR="00FE3843">
        <w:rPr>
          <w:sz w:val="24"/>
          <w:szCs w:val="24"/>
        </w:rPr>
        <w:t>9</w:t>
      </w:r>
      <w:r w:rsidR="00C00E02">
        <w:rPr>
          <w:sz w:val="24"/>
          <w:szCs w:val="24"/>
        </w:rPr>
        <w:t xml:space="preserve"> may be a sign that the true effect has been badly over</w:t>
      </w:r>
      <w:r w:rsidR="00E85F5E">
        <w:rPr>
          <w:sz w:val="24"/>
          <w:szCs w:val="24"/>
        </w:rPr>
        <w:t>e</w:t>
      </w:r>
      <w:r w:rsidR="00C00E02">
        <w:rPr>
          <w:sz w:val="24"/>
          <w:szCs w:val="24"/>
        </w:rPr>
        <w:t>stimated.</w:t>
      </w:r>
      <w:r>
        <w:rPr>
          <w:sz w:val="24"/>
          <w:szCs w:val="24"/>
        </w:rPr>
        <w:t xml:space="preserve"> In simulations, the combination of publication bias and questionable research practices (e.g., underreporting of outcomes, optional stopping) tends to cause PET to dramatically undershoot the true effect, </w:t>
      </w:r>
      <w:r w:rsidRPr="00071615">
        <w:rPr>
          <w:sz w:val="24"/>
          <w:szCs w:val="24"/>
        </w:rPr>
        <w:t xml:space="preserve">mistaking null effects for significantly negative ones (Carter, </w:t>
      </w:r>
      <w:proofErr w:type="spellStart"/>
      <w:r w:rsidRPr="00071615">
        <w:rPr>
          <w:sz w:val="24"/>
          <w:szCs w:val="24"/>
        </w:rPr>
        <w:t>Schonbrodt</w:t>
      </w:r>
      <w:proofErr w:type="spellEnd"/>
      <w:r w:rsidRPr="00071615">
        <w:rPr>
          <w:sz w:val="24"/>
          <w:szCs w:val="24"/>
        </w:rPr>
        <w:t>, Gervais, &amp; Hilgard, 2017</w:t>
      </w:r>
      <w:r>
        <w:rPr>
          <w:sz w:val="24"/>
          <w:szCs w:val="24"/>
        </w:rPr>
        <w:t xml:space="preserve">). </w:t>
      </w:r>
      <w:r w:rsidR="004B0FCC">
        <w:rPr>
          <w:sz w:val="24"/>
          <w:szCs w:val="24"/>
        </w:rPr>
        <w:t xml:space="preserve">Even though </w:t>
      </w:r>
      <w:r>
        <w:rPr>
          <w:sz w:val="24"/>
          <w:szCs w:val="24"/>
        </w:rPr>
        <w:t xml:space="preserve">PEESE is usually biased upwards when the null is true, it too returned a negative </w:t>
      </w:r>
      <w:r w:rsidRPr="001D258F">
        <w:rPr>
          <w:sz w:val="24"/>
          <w:szCs w:val="24"/>
        </w:rPr>
        <w:t>estimate (</w:t>
      </w:r>
      <w:r w:rsidRPr="00C67A28">
        <w:rPr>
          <w:i/>
          <w:sz w:val="24"/>
          <w:szCs w:val="24"/>
        </w:rPr>
        <w:t>g</w:t>
      </w:r>
      <w:r w:rsidRPr="00C67A28">
        <w:rPr>
          <w:sz w:val="24"/>
          <w:szCs w:val="24"/>
        </w:rPr>
        <w:t xml:space="preserve"> = -0.</w:t>
      </w:r>
      <w:r w:rsidR="00FE3843">
        <w:rPr>
          <w:sz w:val="24"/>
          <w:szCs w:val="24"/>
        </w:rPr>
        <w:t>53</w:t>
      </w:r>
      <w:r w:rsidRPr="001D258F">
        <w:rPr>
          <w:sz w:val="24"/>
          <w:szCs w:val="24"/>
        </w:rPr>
        <w:t xml:space="preserve">), </w:t>
      </w:r>
      <w:r w:rsidR="00C00E02" w:rsidRPr="001D258F">
        <w:rPr>
          <w:sz w:val="24"/>
          <w:szCs w:val="24"/>
        </w:rPr>
        <w:t xml:space="preserve">again </w:t>
      </w:r>
      <w:r w:rsidRPr="001D258F">
        <w:rPr>
          <w:sz w:val="24"/>
          <w:szCs w:val="24"/>
        </w:rPr>
        <w:t>suggesting</w:t>
      </w:r>
      <w:r>
        <w:rPr>
          <w:sz w:val="24"/>
          <w:szCs w:val="24"/>
        </w:rPr>
        <w:t xml:space="preserve"> severe publication bias. </w:t>
      </w:r>
    </w:p>
    <w:p w14:paraId="2CBBA3E9" w14:textId="5803AF97" w:rsidR="002155E0" w:rsidRDefault="004B0FCC">
      <w:pPr>
        <w:spacing w:line="480" w:lineRule="auto"/>
        <w:ind w:firstLine="720"/>
        <w:rPr>
          <w:sz w:val="24"/>
          <w:szCs w:val="24"/>
        </w:rPr>
      </w:pPr>
      <w:r>
        <w:rPr>
          <w:sz w:val="24"/>
          <w:szCs w:val="24"/>
        </w:rPr>
        <w:t xml:space="preserve">The use of a trim-and-fill adjustment </w:t>
      </w:r>
      <w:r w:rsidR="00B90D38">
        <w:rPr>
          <w:sz w:val="24"/>
          <w:szCs w:val="24"/>
        </w:rPr>
        <w:t xml:space="preserve">is </w:t>
      </w:r>
      <w:r>
        <w:rPr>
          <w:sz w:val="24"/>
          <w:szCs w:val="24"/>
        </w:rPr>
        <w:t xml:space="preserve">likely inadequate. </w:t>
      </w:r>
      <w:r w:rsidR="00FE22C5">
        <w:rPr>
          <w:sz w:val="24"/>
          <w:szCs w:val="24"/>
        </w:rPr>
        <w:t xml:space="preserve">In the presence of bias, trim-and-fill </w:t>
      </w:r>
      <w:r w:rsidR="00505FB8">
        <w:rPr>
          <w:sz w:val="24"/>
          <w:szCs w:val="24"/>
        </w:rPr>
        <w:t xml:space="preserve">slightly </w:t>
      </w:r>
      <w:r w:rsidR="00FE22C5">
        <w:rPr>
          <w:sz w:val="24"/>
          <w:szCs w:val="24"/>
        </w:rPr>
        <w:t>improves estimates relative to unadjusted meta-analysis, but it does not adequately adjust for publication bias to recover a true null effect, and Type I error rates remain inflated (Carter et al., 2017; Moreno et al., 2009; see also</w:t>
      </w:r>
      <w:hyperlink r:id="rId7">
        <w:r w:rsidR="00FE22C5">
          <w:rPr>
            <w:sz w:val="24"/>
            <w:szCs w:val="24"/>
          </w:rPr>
          <w:t xml:space="preserve"> </w:t>
        </w:r>
      </w:hyperlink>
      <w:hyperlink r:id="rId8">
        <w:proofErr w:type="spellStart"/>
        <w:r w:rsidR="00FE22C5">
          <w:rPr>
            <w:color w:val="1155CC"/>
            <w:sz w:val="24"/>
            <w:szCs w:val="24"/>
            <w:u w:val="single"/>
          </w:rPr>
          <w:t>Simonsohn</w:t>
        </w:r>
        <w:proofErr w:type="spellEnd"/>
        <w:r w:rsidR="00FE22C5">
          <w:rPr>
            <w:color w:val="1155CC"/>
            <w:sz w:val="24"/>
            <w:szCs w:val="24"/>
            <w:u w:val="single"/>
          </w:rPr>
          <w:t>, Simmons, &amp; Nelson</w:t>
        </w:r>
      </w:hyperlink>
      <w:r w:rsidR="00FE22C5">
        <w:rPr>
          <w:sz w:val="24"/>
          <w:szCs w:val="24"/>
        </w:rPr>
        <w:t>, 2014). Given its tendency to mistake a true null effect for a significant positive</w:t>
      </w:r>
      <w:r w:rsidR="0001737B">
        <w:rPr>
          <w:sz w:val="24"/>
          <w:szCs w:val="24"/>
        </w:rPr>
        <w:t xml:space="preserve"> effect </w:t>
      </w:r>
      <w:r w:rsidR="00A1744F">
        <w:rPr>
          <w:sz w:val="24"/>
          <w:szCs w:val="24"/>
        </w:rPr>
        <w:t>in the presence of</w:t>
      </w:r>
      <w:r w:rsidR="00FE22C5">
        <w:rPr>
          <w:sz w:val="24"/>
          <w:szCs w:val="24"/>
        </w:rPr>
        <w:t xml:space="preserve"> p</w:t>
      </w:r>
      <w:r w:rsidR="00505FB8">
        <w:rPr>
          <w:sz w:val="24"/>
          <w:szCs w:val="24"/>
        </w:rPr>
        <w:t xml:space="preserve">ublication bias, trim and fill </w:t>
      </w:r>
      <w:r w:rsidR="00FE22C5">
        <w:rPr>
          <w:sz w:val="24"/>
          <w:szCs w:val="24"/>
        </w:rPr>
        <w:t xml:space="preserve">should not be used to conclude in favor of an effect </w:t>
      </w:r>
      <w:r w:rsidR="0001737B">
        <w:rPr>
          <w:sz w:val="24"/>
          <w:szCs w:val="24"/>
        </w:rPr>
        <w:t xml:space="preserve">when there are </w:t>
      </w:r>
      <w:r w:rsidR="00A1744F">
        <w:rPr>
          <w:sz w:val="24"/>
          <w:szCs w:val="24"/>
        </w:rPr>
        <w:t xml:space="preserve">other </w:t>
      </w:r>
      <w:r w:rsidR="0001737B">
        <w:rPr>
          <w:sz w:val="24"/>
          <w:szCs w:val="24"/>
        </w:rPr>
        <w:t xml:space="preserve">signs of substantial </w:t>
      </w:r>
      <w:r w:rsidR="00FE22C5">
        <w:rPr>
          <w:sz w:val="24"/>
          <w:szCs w:val="24"/>
        </w:rPr>
        <w:t>publication bias.</w:t>
      </w:r>
    </w:p>
    <w:p w14:paraId="4100073A" w14:textId="068ECC6F" w:rsidR="00BC6437" w:rsidRPr="00084591" w:rsidRDefault="00BC6437" w:rsidP="00BC6437">
      <w:pPr>
        <w:spacing w:line="480" w:lineRule="auto"/>
        <w:ind w:firstLine="720"/>
        <w:rPr>
          <w:sz w:val="24"/>
          <w:szCs w:val="24"/>
        </w:rPr>
      </w:pPr>
      <w:r>
        <w:rPr>
          <w:sz w:val="24"/>
          <w:szCs w:val="24"/>
        </w:rPr>
        <w:t xml:space="preserve">However, there are limitations to PET and PEESE adjustments for publication bias. PET and PEESE assume no relationship between effect size and standard error, attributing any such relationship to bias. Such a relationship </w:t>
      </w:r>
      <w:r w:rsidRPr="00084591">
        <w:rPr>
          <w:sz w:val="24"/>
          <w:szCs w:val="24"/>
        </w:rPr>
        <w:t>can exist for benign reasons</w:t>
      </w:r>
      <w:r>
        <w:rPr>
          <w:sz w:val="24"/>
          <w:szCs w:val="24"/>
        </w:rPr>
        <w:t xml:space="preserve"> rather than bias</w:t>
      </w:r>
      <w:r w:rsidRPr="00084591">
        <w:rPr>
          <w:sz w:val="24"/>
          <w:szCs w:val="24"/>
        </w:rPr>
        <w:t xml:space="preserve">, however. </w:t>
      </w:r>
      <w:r>
        <w:rPr>
          <w:sz w:val="24"/>
          <w:szCs w:val="24"/>
        </w:rPr>
        <w:t>For example, s</w:t>
      </w:r>
      <w:r w:rsidRPr="00084591">
        <w:rPr>
          <w:sz w:val="24"/>
          <w:szCs w:val="24"/>
        </w:rPr>
        <w:t xml:space="preserve">ome approaches to calculating the standard error of </w:t>
      </w:r>
      <w:r w:rsidRPr="00084591">
        <w:rPr>
          <w:i/>
          <w:sz w:val="24"/>
          <w:szCs w:val="24"/>
        </w:rPr>
        <w:t>g</w:t>
      </w:r>
      <w:r w:rsidRPr="00084591">
        <w:rPr>
          <w:sz w:val="24"/>
          <w:szCs w:val="24"/>
        </w:rPr>
        <w:t xml:space="preserve"> </w:t>
      </w:r>
      <w:r>
        <w:rPr>
          <w:sz w:val="24"/>
          <w:szCs w:val="24"/>
        </w:rPr>
        <w:t xml:space="preserve">are a function of </w:t>
      </w:r>
      <w:r w:rsidRPr="00084591">
        <w:rPr>
          <w:i/>
          <w:sz w:val="24"/>
          <w:szCs w:val="24"/>
        </w:rPr>
        <w:t>g</w:t>
      </w:r>
      <w:r w:rsidRPr="00C67A28">
        <w:rPr>
          <w:sz w:val="24"/>
          <w:szCs w:val="24"/>
        </w:rPr>
        <w:t xml:space="preserve"> itself, with higher values of </w:t>
      </w:r>
      <w:r w:rsidRPr="00C67A28">
        <w:rPr>
          <w:i/>
          <w:sz w:val="24"/>
          <w:szCs w:val="24"/>
        </w:rPr>
        <w:t xml:space="preserve">g </w:t>
      </w:r>
      <w:r w:rsidRPr="00C67A28">
        <w:rPr>
          <w:sz w:val="24"/>
          <w:szCs w:val="24"/>
        </w:rPr>
        <w:t xml:space="preserve">creating greater </w:t>
      </w:r>
      <w:r w:rsidRPr="00C67A28">
        <w:rPr>
          <w:sz w:val="24"/>
          <w:szCs w:val="24"/>
        </w:rPr>
        <w:lastRenderedPageBreak/>
        <w:t>standard errors.</w:t>
      </w:r>
      <w:r w:rsidRPr="00084591">
        <w:rPr>
          <w:sz w:val="24"/>
          <w:szCs w:val="24"/>
        </w:rPr>
        <w:t xml:space="preserve"> This </w:t>
      </w:r>
      <w:r>
        <w:rPr>
          <w:sz w:val="24"/>
          <w:szCs w:val="24"/>
        </w:rPr>
        <w:t>assumption</w:t>
      </w:r>
      <w:r w:rsidRPr="00084591">
        <w:rPr>
          <w:sz w:val="24"/>
          <w:szCs w:val="24"/>
        </w:rPr>
        <w:t xml:space="preserve"> </w:t>
      </w:r>
      <w:r>
        <w:rPr>
          <w:sz w:val="24"/>
          <w:szCs w:val="24"/>
        </w:rPr>
        <w:t>can</w:t>
      </w:r>
      <w:r w:rsidRPr="00084591">
        <w:rPr>
          <w:sz w:val="24"/>
          <w:szCs w:val="24"/>
        </w:rPr>
        <w:t xml:space="preserve"> cause PET and PEESE to overestimate the degree of bias and to adjust too much.</w:t>
      </w:r>
      <w:r>
        <w:rPr>
          <w:sz w:val="24"/>
          <w:szCs w:val="24"/>
        </w:rPr>
        <w:t xml:space="preserve"> A small-study effect can also be caused by confounds, rather than bias, say if the larger studies used cheap, ineffective manipulations and smaller studies used expensive, potent ones.</w:t>
      </w:r>
    </w:p>
    <w:p w14:paraId="358BEE99" w14:textId="6856557B" w:rsidR="002155E0" w:rsidRDefault="00BC6437">
      <w:pPr>
        <w:spacing w:line="480" w:lineRule="auto"/>
        <w:ind w:firstLine="720"/>
        <w:rPr>
          <w:sz w:val="24"/>
          <w:szCs w:val="24"/>
        </w:rPr>
      </w:pPr>
      <w:r>
        <w:rPr>
          <w:sz w:val="24"/>
          <w:szCs w:val="24"/>
        </w:rPr>
        <w:t>To avoid the specific weaknesses of PET and PEESE, w</w:t>
      </w:r>
      <w:r w:rsidR="00A1744F">
        <w:rPr>
          <w:sz w:val="24"/>
          <w:szCs w:val="24"/>
        </w:rPr>
        <w:t>e examined whether</w:t>
      </w:r>
      <w:r w:rsidR="00FE22C5">
        <w:rPr>
          <w:sz w:val="24"/>
          <w:szCs w:val="24"/>
        </w:rPr>
        <w:t xml:space="preserve"> other publication bias</w:t>
      </w:r>
      <w:r w:rsidR="00E85F5E">
        <w:rPr>
          <w:sz w:val="24"/>
          <w:szCs w:val="24"/>
        </w:rPr>
        <w:t xml:space="preserve"> adjustments, namely </w:t>
      </w:r>
      <w:r w:rsidR="00E85F5E">
        <w:rPr>
          <w:i/>
          <w:sz w:val="24"/>
          <w:szCs w:val="24"/>
        </w:rPr>
        <w:t>p</w:t>
      </w:r>
      <w:r w:rsidR="00E85F5E">
        <w:rPr>
          <w:sz w:val="24"/>
          <w:szCs w:val="24"/>
        </w:rPr>
        <w:t xml:space="preserve">-uniform (van </w:t>
      </w:r>
      <w:proofErr w:type="spellStart"/>
      <w:r w:rsidR="00E85F5E">
        <w:rPr>
          <w:sz w:val="24"/>
          <w:szCs w:val="24"/>
        </w:rPr>
        <w:t>Assen</w:t>
      </w:r>
      <w:proofErr w:type="spellEnd"/>
      <w:r w:rsidR="00E85F5E">
        <w:rPr>
          <w:sz w:val="24"/>
          <w:szCs w:val="24"/>
        </w:rPr>
        <w:t xml:space="preserve">, van </w:t>
      </w:r>
      <w:proofErr w:type="spellStart"/>
      <w:r w:rsidR="00E85F5E">
        <w:rPr>
          <w:sz w:val="24"/>
          <w:szCs w:val="24"/>
        </w:rPr>
        <w:t>Aert</w:t>
      </w:r>
      <w:proofErr w:type="spellEnd"/>
      <w:r w:rsidR="00E85F5E">
        <w:rPr>
          <w:sz w:val="24"/>
          <w:szCs w:val="24"/>
        </w:rPr>
        <w:t xml:space="preserve">, &amp; </w:t>
      </w:r>
      <w:proofErr w:type="spellStart"/>
      <w:r w:rsidR="00E85F5E">
        <w:rPr>
          <w:sz w:val="24"/>
          <w:szCs w:val="24"/>
        </w:rPr>
        <w:t>Wicherts</w:t>
      </w:r>
      <w:proofErr w:type="spellEnd"/>
      <w:r w:rsidR="00E85F5E">
        <w:rPr>
          <w:sz w:val="24"/>
          <w:szCs w:val="24"/>
        </w:rPr>
        <w:t>, 2015) and selection modeling (</w:t>
      </w:r>
      <w:proofErr w:type="spellStart"/>
      <w:r w:rsidR="00E85F5E">
        <w:rPr>
          <w:sz w:val="24"/>
          <w:szCs w:val="24"/>
        </w:rPr>
        <w:t>Vevea</w:t>
      </w:r>
      <w:proofErr w:type="spellEnd"/>
      <w:r w:rsidR="00E85F5E">
        <w:rPr>
          <w:sz w:val="24"/>
          <w:szCs w:val="24"/>
        </w:rPr>
        <w:t xml:space="preserve"> &amp; Hedges, 1995),</w:t>
      </w:r>
      <w:r w:rsidR="00FE22C5">
        <w:rPr>
          <w:sz w:val="24"/>
          <w:szCs w:val="24"/>
        </w:rPr>
        <w:t xml:space="preserve"> yield estimates more in line with those of PET-PEESE or trim-and-fill. </w:t>
      </w:r>
      <w:r w:rsidR="00E85F5E">
        <w:rPr>
          <w:sz w:val="24"/>
          <w:szCs w:val="24"/>
        </w:rPr>
        <w:t>Unfortunately, these b</w:t>
      </w:r>
      <w:r w:rsidR="00A1744F">
        <w:rPr>
          <w:sz w:val="24"/>
          <w:szCs w:val="24"/>
        </w:rPr>
        <w:t>ias adjustments</w:t>
      </w:r>
      <w:r w:rsidR="0001737B">
        <w:rPr>
          <w:sz w:val="24"/>
          <w:szCs w:val="24"/>
        </w:rPr>
        <w:t xml:space="preserve"> </w:t>
      </w:r>
      <w:r w:rsidR="00FE22C5">
        <w:rPr>
          <w:sz w:val="24"/>
          <w:szCs w:val="24"/>
        </w:rPr>
        <w:t>are not designed</w:t>
      </w:r>
      <w:r w:rsidR="00E85F5E">
        <w:rPr>
          <w:sz w:val="24"/>
          <w:szCs w:val="24"/>
        </w:rPr>
        <w:t>,</w:t>
      </w:r>
      <w:r w:rsidR="00E85F5E" w:rsidRPr="00E85F5E">
        <w:rPr>
          <w:sz w:val="24"/>
          <w:szCs w:val="24"/>
        </w:rPr>
        <w:t xml:space="preserve"> </w:t>
      </w:r>
      <w:r w:rsidR="00E85F5E">
        <w:rPr>
          <w:sz w:val="24"/>
          <w:szCs w:val="24"/>
        </w:rPr>
        <w:t>in their standard implementations,</w:t>
      </w:r>
      <w:r w:rsidR="00FE22C5">
        <w:rPr>
          <w:sz w:val="24"/>
          <w:szCs w:val="24"/>
        </w:rPr>
        <w:t xml:space="preserve"> to handle studies with multiple outcome measures. We </w:t>
      </w:r>
      <w:r w:rsidR="0001737B">
        <w:rPr>
          <w:sz w:val="24"/>
          <w:szCs w:val="24"/>
        </w:rPr>
        <w:t xml:space="preserve">adapted these adjustments by </w:t>
      </w:r>
      <w:r w:rsidR="00FE22C5">
        <w:rPr>
          <w:sz w:val="24"/>
          <w:szCs w:val="24"/>
        </w:rPr>
        <w:t>us</w:t>
      </w:r>
      <w:r w:rsidR="0001737B">
        <w:rPr>
          <w:sz w:val="24"/>
          <w:szCs w:val="24"/>
        </w:rPr>
        <w:t xml:space="preserve">ing </w:t>
      </w:r>
      <w:r w:rsidR="00FE22C5">
        <w:rPr>
          <w:sz w:val="24"/>
          <w:szCs w:val="24"/>
        </w:rPr>
        <w:t xml:space="preserve">bootstrapping, randomly selecting one outcome from each study, and then applying random-effects meta-analysis, </w:t>
      </w:r>
      <w:r w:rsidR="00FE22C5" w:rsidRPr="00C67A28">
        <w:rPr>
          <w:i/>
          <w:sz w:val="24"/>
          <w:szCs w:val="24"/>
        </w:rPr>
        <w:t>p</w:t>
      </w:r>
      <w:r w:rsidR="00FE22C5">
        <w:rPr>
          <w:sz w:val="24"/>
          <w:szCs w:val="24"/>
        </w:rPr>
        <w:t>-uniform, and a selection model. This process was repeated 1,000 times to explore the variability in the estimates with different sets of outcomes when randomly selecting one outcome from each study.</w:t>
      </w:r>
      <w:r w:rsidR="00E20D01">
        <w:rPr>
          <w:sz w:val="24"/>
          <w:szCs w:val="24"/>
        </w:rPr>
        <w:t xml:space="preserve"> 95% CIs are defined as the 2.5</w:t>
      </w:r>
      <w:r w:rsidR="00E20D01" w:rsidRPr="00E20D01">
        <w:rPr>
          <w:sz w:val="24"/>
          <w:szCs w:val="24"/>
          <w:vertAlign w:val="superscript"/>
        </w:rPr>
        <w:t>th</w:t>
      </w:r>
      <w:r w:rsidR="00E20D01">
        <w:rPr>
          <w:sz w:val="24"/>
          <w:szCs w:val="24"/>
        </w:rPr>
        <w:t xml:space="preserve"> and 97.5</w:t>
      </w:r>
      <w:r w:rsidR="00E20D01" w:rsidRPr="00E20D01">
        <w:rPr>
          <w:sz w:val="24"/>
          <w:szCs w:val="24"/>
          <w:vertAlign w:val="superscript"/>
        </w:rPr>
        <w:t>th</w:t>
      </w:r>
      <w:r w:rsidR="00E20D01">
        <w:rPr>
          <w:sz w:val="24"/>
          <w:szCs w:val="24"/>
        </w:rPr>
        <w:t xml:space="preserve"> percentile of bootstrapped estimates.</w:t>
      </w:r>
      <w:r w:rsidR="00FE22C5">
        <w:rPr>
          <w:sz w:val="24"/>
          <w:szCs w:val="24"/>
          <w:vertAlign w:val="superscript"/>
        </w:rPr>
        <w:footnoteReference w:id="5"/>
      </w:r>
      <w:r w:rsidR="00FE22C5">
        <w:rPr>
          <w:sz w:val="24"/>
          <w:szCs w:val="24"/>
        </w:rPr>
        <w:t xml:space="preserve"> </w:t>
      </w:r>
      <w:r w:rsidR="00A1744F" w:rsidRPr="009F2224">
        <w:rPr>
          <w:sz w:val="24"/>
          <w:szCs w:val="24"/>
        </w:rPr>
        <w:t>Although</w:t>
      </w:r>
      <w:r w:rsidR="00152A97" w:rsidRPr="009F2224">
        <w:rPr>
          <w:sz w:val="24"/>
          <w:szCs w:val="24"/>
        </w:rPr>
        <w:t xml:space="preserve"> the</w:t>
      </w:r>
      <w:r w:rsidR="00FE22C5" w:rsidRPr="009F2224">
        <w:rPr>
          <w:sz w:val="24"/>
          <w:szCs w:val="24"/>
        </w:rPr>
        <w:t xml:space="preserve"> unadjusted random-effects estimate </w:t>
      </w:r>
      <w:r w:rsidR="00152A97" w:rsidRPr="009F2224">
        <w:rPr>
          <w:sz w:val="24"/>
          <w:szCs w:val="24"/>
        </w:rPr>
        <w:t xml:space="preserve">was medium in size and statistically significant </w:t>
      </w:r>
      <w:r w:rsidR="00FE22C5" w:rsidRPr="009F2224">
        <w:rPr>
          <w:sz w:val="24"/>
          <w:szCs w:val="24"/>
        </w:rPr>
        <w:t>(</w:t>
      </w:r>
      <w:r w:rsidR="00FE22C5" w:rsidRPr="009F2224">
        <w:rPr>
          <w:i/>
          <w:sz w:val="24"/>
          <w:szCs w:val="24"/>
        </w:rPr>
        <w:t>g</w:t>
      </w:r>
      <w:r w:rsidR="00FE22C5" w:rsidRPr="009F2224">
        <w:rPr>
          <w:sz w:val="24"/>
          <w:szCs w:val="24"/>
        </w:rPr>
        <w:t xml:space="preserve"> = </w:t>
      </w:r>
      <w:r w:rsidR="001D258F" w:rsidRPr="009F2224">
        <w:rPr>
          <w:sz w:val="24"/>
          <w:szCs w:val="24"/>
        </w:rPr>
        <w:t>0.</w:t>
      </w:r>
      <w:r w:rsidR="00FE3843" w:rsidRPr="009F2224">
        <w:rPr>
          <w:sz w:val="24"/>
          <w:szCs w:val="24"/>
        </w:rPr>
        <w:t>50</w:t>
      </w:r>
      <w:r w:rsidR="00FE22C5" w:rsidRPr="009F2224">
        <w:rPr>
          <w:sz w:val="24"/>
          <w:szCs w:val="24"/>
        </w:rPr>
        <w:t xml:space="preserve"> [</w:t>
      </w:r>
      <w:r w:rsidR="001D258F" w:rsidRPr="009F2224">
        <w:rPr>
          <w:sz w:val="24"/>
          <w:szCs w:val="24"/>
        </w:rPr>
        <w:t>0</w:t>
      </w:r>
      <w:r w:rsidR="00FE22C5" w:rsidRPr="009F2224">
        <w:rPr>
          <w:sz w:val="24"/>
          <w:szCs w:val="24"/>
        </w:rPr>
        <w:t>.</w:t>
      </w:r>
      <w:r w:rsidR="001D258F" w:rsidRPr="009F2224">
        <w:rPr>
          <w:sz w:val="24"/>
          <w:szCs w:val="24"/>
        </w:rPr>
        <w:t>33</w:t>
      </w:r>
      <w:r w:rsidR="00FE22C5" w:rsidRPr="009F2224">
        <w:rPr>
          <w:sz w:val="24"/>
          <w:szCs w:val="24"/>
        </w:rPr>
        <w:t xml:space="preserve">, </w:t>
      </w:r>
      <w:r w:rsidR="001D258F" w:rsidRPr="009F2224">
        <w:rPr>
          <w:sz w:val="24"/>
          <w:szCs w:val="24"/>
        </w:rPr>
        <w:t>0</w:t>
      </w:r>
      <w:r w:rsidR="00FE22C5" w:rsidRPr="009F2224">
        <w:rPr>
          <w:sz w:val="24"/>
          <w:szCs w:val="24"/>
        </w:rPr>
        <w:t>.</w:t>
      </w:r>
      <w:r w:rsidR="001D258F" w:rsidRPr="009F2224">
        <w:rPr>
          <w:sz w:val="24"/>
          <w:szCs w:val="24"/>
        </w:rPr>
        <w:t>6</w:t>
      </w:r>
      <w:r w:rsidR="00FE3843" w:rsidRPr="009F2224">
        <w:rPr>
          <w:sz w:val="24"/>
          <w:szCs w:val="24"/>
        </w:rPr>
        <w:t>4</w:t>
      </w:r>
      <w:r w:rsidR="00FE22C5" w:rsidRPr="009F2224">
        <w:rPr>
          <w:sz w:val="24"/>
          <w:szCs w:val="24"/>
        </w:rPr>
        <w:t xml:space="preserve">]), </w:t>
      </w:r>
      <w:r w:rsidR="00FE22C5" w:rsidRPr="009F2224">
        <w:rPr>
          <w:i/>
          <w:sz w:val="24"/>
          <w:szCs w:val="24"/>
        </w:rPr>
        <w:t>p</w:t>
      </w:r>
      <w:r w:rsidR="00FE22C5" w:rsidRPr="009F2224">
        <w:rPr>
          <w:sz w:val="24"/>
          <w:szCs w:val="24"/>
        </w:rPr>
        <w:t xml:space="preserve">-uniform and selection modeling </w:t>
      </w:r>
      <w:r w:rsidR="00152A97" w:rsidRPr="009F2224">
        <w:rPr>
          <w:sz w:val="24"/>
          <w:szCs w:val="24"/>
        </w:rPr>
        <w:t xml:space="preserve">estimated </w:t>
      </w:r>
      <w:r w:rsidR="00A1744F" w:rsidRPr="009F2224">
        <w:rPr>
          <w:sz w:val="24"/>
          <w:szCs w:val="24"/>
        </w:rPr>
        <w:t>a</w:t>
      </w:r>
      <w:r w:rsidR="00152A97" w:rsidRPr="009F2224">
        <w:rPr>
          <w:sz w:val="24"/>
          <w:szCs w:val="24"/>
        </w:rPr>
        <w:t xml:space="preserve"> small and </w:t>
      </w:r>
      <w:proofErr w:type="spellStart"/>
      <w:r w:rsidR="00152A97" w:rsidRPr="009F2224">
        <w:rPr>
          <w:sz w:val="24"/>
          <w:szCs w:val="24"/>
        </w:rPr>
        <w:t>nonsignificant</w:t>
      </w:r>
      <w:proofErr w:type="spellEnd"/>
      <w:r w:rsidR="00FE22C5" w:rsidRPr="009F2224">
        <w:rPr>
          <w:sz w:val="24"/>
          <w:szCs w:val="24"/>
        </w:rPr>
        <w:t xml:space="preserve"> </w:t>
      </w:r>
      <w:r w:rsidR="00A1744F" w:rsidRPr="009F2224">
        <w:rPr>
          <w:sz w:val="24"/>
          <w:szCs w:val="24"/>
        </w:rPr>
        <w:t xml:space="preserve">effect </w:t>
      </w:r>
      <w:r w:rsidR="00FE22C5" w:rsidRPr="009F2224">
        <w:rPr>
          <w:sz w:val="24"/>
          <w:szCs w:val="24"/>
        </w:rPr>
        <w:t>(</w:t>
      </w:r>
      <w:r w:rsidR="00FE22C5" w:rsidRPr="009F2224">
        <w:rPr>
          <w:i/>
          <w:sz w:val="24"/>
          <w:szCs w:val="24"/>
        </w:rPr>
        <w:t>p</w:t>
      </w:r>
      <w:r w:rsidR="00FE22C5" w:rsidRPr="009F2224">
        <w:rPr>
          <w:sz w:val="24"/>
          <w:szCs w:val="24"/>
        </w:rPr>
        <w:t xml:space="preserve">-uniform, </w:t>
      </w:r>
      <w:r w:rsidR="00FE22C5" w:rsidRPr="009F2224">
        <w:rPr>
          <w:i/>
          <w:sz w:val="24"/>
          <w:szCs w:val="24"/>
        </w:rPr>
        <w:t>g</w:t>
      </w:r>
      <w:r w:rsidR="00FE22C5" w:rsidRPr="009F2224">
        <w:rPr>
          <w:sz w:val="24"/>
          <w:szCs w:val="24"/>
        </w:rPr>
        <w:t xml:space="preserve"> = 0.</w:t>
      </w:r>
      <w:r w:rsidR="001D258F" w:rsidRPr="009F2224">
        <w:rPr>
          <w:sz w:val="24"/>
          <w:szCs w:val="24"/>
        </w:rPr>
        <w:t>1</w:t>
      </w:r>
      <w:r w:rsidR="00FE3843" w:rsidRPr="009F2224">
        <w:rPr>
          <w:sz w:val="24"/>
          <w:szCs w:val="24"/>
        </w:rPr>
        <w:t>1</w:t>
      </w:r>
      <w:r w:rsidR="00FE22C5" w:rsidRPr="009F2224">
        <w:rPr>
          <w:sz w:val="24"/>
          <w:szCs w:val="24"/>
        </w:rPr>
        <w:t>, [-0.</w:t>
      </w:r>
      <w:r w:rsidR="001D258F" w:rsidRPr="009F2224">
        <w:rPr>
          <w:sz w:val="24"/>
          <w:szCs w:val="24"/>
        </w:rPr>
        <w:t>8</w:t>
      </w:r>
      <w:r w:rsidR="00FE3843" w:rsidRPr="009F2224">
        <w:rPr>
          <w:sz w:val="24"/>
          <w:szCs w:val="24"/>
        </w:rPr>
        <w:t>1</w:t>
      </w:r>
      <w:r w:rsidR="00FE22C5" w:rsidRPr="009F2224">
        <w:rPr>
          <w:sz w:val="24"/>
          <w:szCs w:val="24"/>
        </w:rPr>
        <w:t>, 0.</w:t>
      </w:r>
      <w:r w:rsidR="001D258F" w:rsidRPr="009F2224">
        <w:rPr>
          <w:sz w:val="24"/>
          <w:szCs w:val="24"/>
        </w:rPr>
        <w:t>70</w:t>
      </w:r>
      <w:r w:rsidR="00FE22C5" w:rsidRPr="009F2224">
        <w:rPr>
          <w:sz w:val="24"/>
          <w:szCs w:val="24"/>
        </w:rPr>
        <w:t xml:space="preserve">]; selection modeling, </w:t>
      </w:r>
      <w:r w:rsidR="00FE22C5" w:rsidRPr="009F2224">
        <w:rPr>
          <w:i/>
          <w:sz w:val="24"/>
          <w:szCs w:val="24"/>
        </w:rPr>
        <w:t>g</w:t>
      </w:r>
      <w:r w:rsidR="00FE22C5" w:rsidRPr="009F2224">
        <w:rPr>
          <w:sz w:val="24"/>
          <w:szCs w:val="24"/>
        </w:rPr>
        <w:t xml:space="preserve"> = 0.</w:t>
      </w:r>
      <w:r w:rsidR="001D258F" w:rsidRPr="009F2224">
        <w:rPr>
          <w:sz w:val="24"/>
          <w:szCs w:val="24"/>
        </w:rPr>
        <w:t>1</w:t>
      </w:r>
      <w:r w:rsidR="00FE3843" w:rsidRPr="009F2224">
        <w:rPr>
          <w:sz w:val="24"/>
          <w:szCs w:val="24"/>
        </w:rPr>
        <w:t>5</w:t>
      </w:r>
      <w:r w:rsidR="001D258F" w:rsidRPr="009F2224">
        <w:rPr>
          <w:sz w:val="24"/>
          <w:szCs w:val="24"/>
        </w:rPr>
        <w:t xml:space="preserve"> </w:t>
      </w:r>
      <w:r w:rsidR="00FE22C5" w:rsidRPr="009F2224">
        <w:rPr>
          <w:sz w:val="24"/>
          <w:szCs w:val="24"/>
        </w:rPr>
        <w:t>[</w:t>
      </w:r>
      <w:r w:rsidR="001D258F" w:rsidRPr="009F2224">
        <w:rPr>
          <w:sz w:val="24"/>
          <w:szCs w:val="24"/>
        </w:rPr>
        <w:t>-</w:t>
      </w:r>
      <w:r w:rsidR="00FE22C5" w:rsidRPr="009F2224">
        <w:rPr>
          <w:sz w:val="24"/>
          <w:szCs w:val="24"/>
        </w:rPr>
        <w:t>0.</w:t>
      </w:r>
      <w:r w:rsidR="001D258F" w:rsidRPr="009F2224">
        <w:rPr>
          <w:sz w:val="24"/>
          <w:szCs w:val="24"/>
        </w:rPr>
        <w:t>1</w:t>
      </w:r>
      <w:r w:rsidR="00FE3843" w:rsidRPr="009F2224">
        <w:rPr>
          <w:sz w:val="24"/>
          <w:szCs w:val="24"/>
        </w:rPr>
        <w:t>0</w:t>
      </w:r>
      <w:r w:rsidR="00FE22C5" w:rsidRPr="009F2224">
        <w:rPr>
          <w:sz w:val="24"/>
          <w:szCs w:val="24"/>
        </w:rPr>
        <w:t>, 0.</w:t>
      </w:r>
      <w:r w:rsidR="001D258F" w:rsidRPr="009F2224">
        <w:rPr>
          <w:sz w:val="24"/>
          <w:szCs w:val="24"/>
        </w:rPr>
        <w:t>4</w:t>
      </w:r>
      <w:r w:rsidR="00FE3843" w:rsidRPr="009F2224">
        <w:rPr>
          <w:sz w:val="24"/>
          <w:szCs w:val="24"/>
        </w:rPr>
        <w:t>3</w:t>
      </w:r>
      <w:r w:rsidR="00FE22C5" w:rsidRPr="009F2224">
        <w:rPr>
          <w:sz w:val="24"/>
          <w:szCs w:val="24"/>
        </w:rPr>
        <w:t xml:space="preserve">]). </w:t>
      </w:r>
      <w:r w:rsidR="00152A97" w:rsidRPr="009F2224">
        <w:rPr>
          <w:sz w:val="24"/>
          <w:szCs w:val="24"/>
        </w:rPr>
        <w:t>Like</w:t>
      </w:r>
      <w:r w:rsidR="00FE22C5">
        <w:rPr>
          <w:sz w:val="24"/>
          <w:szCs w:val="24"/>
        </w:rPr>
        <w:t xml:space="preserve"> PET and PEESE, </w:t>
      </w:r>
      <w:r w:rsidR="00152A97">
        <w:rPr>
          <w:sz w:val="24"/>
          <w:szCs w:val="24"/>
        </w:rPr>
        <w:t xml:space="preserve">these adjustments </w:t>
      </w:r>
      <w:r w:rsidR="00FE22C5">
        <w:rPr>
          <w:sz w:val="24"/>
          <w:szCs w:val="24"/>
        </w:rPr>
        <w:t xml:space="preserve">suggest </w:t>
      </w:r>
      <w:r w:rsidR="009F5707">
        <w:rPr>
          <w:sz w:val="24"/>
          <w:szCs w:val="24"/>
        </w:rPr>
        <w:t>that the uncorrected effect size estimate is inflated due to publication bias and suggest</w:t>
      </w:r>
      <w:r w:rsidR="00152A97">
        <w:rPr>
          <w:sz w:val="24"/>
          <w:szCs w:val="24"/>
        </w:rPr>
        <w:t xml:space="preserve"> the possibility that the true effect is small or null</w:t>
      </w:r>
      <w:r w:rsidR="00FE22C5">
        <w:rPr>
          <w:sz w:val="24"/>
          <w:szCs w:val="24"/>
        </w:rPr>
        <w:t>.</w:t>
      </w:r>
    </w:p>
    <w:p w14:paraId="5BEEED5A" w14:textId="77777777" w:rsidR="00156C9F" w:rsidRPr="00D21671" w:rsidRDefault="00156C9F" w:rsidP="00156C9F">
      <w:pPr>
        <w:spacing w:line="480" w:lineRule="auto"/>
        <w:ind w:firstLine="720"/>
        <w:rPr>
          <w:sz w:val="24"/>
          <w:szCs w:val="24"/>
        </w:rPr>
      </w:pPr>
      <w:r>
        <w:rPr>
          <w:sz w:val="24"/>
          <w:szCs w:val="24"/>
        </w:rPr>
        <w:lastRenderedPageBreak/>
        <w:t xml:space="preserve">We note the limitation that the CIs are quite wide, especially using </w:t>
      </w:r>
      <w:r>
        <w:rPr>
          <w:i/>
          <w:sz w:val="24"/>
          <w:szCs w:val="24"/>
        </w:rPr>
        <w:t>p</w:t>
      </w:r>
      <w:r>
        <w:rPr>
          <w:sz w:val="24"/>
          <w:szCs w:val="24"/>
        </w:rPr>
        <w:t>-uniform, indicating that some benefits cannot be ruled out. Still, given the limited support for transfer of cognitive training, (</w:t>
      </w:r>
      <w:proofErr w:type="spellStart"/>
      <w:r>
        <w:rPr>
          <w:sz w:val="24"/>
          <w:szCs w:val="24"/>
        </w:rPr>
        <w:t>Melby-Lervåg</w:t>
      </w:r>
      <w:proofErr w:type="spellEnd"/>
      <w:r>
        <w:rPr>
          <w:sz w:val="24"/>
          <w:szCs w:val="24"/>
        </w:rPr>
        <w:t xml:space="preserve"> et al., 2016), we feel the burden of proof rests on those claiming efficacy of game training.</w:t>
      </w:r>
    </w:p>
    <w:p w14:paraId="544D2BF6" w14:textId="6BA9DEB4" w:rsidR="002155E0" w:rsidRDefault="00FE22C5">
      <w:pPr>
        <w:spacing w:line="480" w:lineRule="auto"/>
        <w:ind w:firstLine="720"/>
        <w:rPr>
          <w:sz w:val="24"/>
          <w:szCs w:val="24"/>
        </w:rPr>
      </w:pPr>
      <w:r>
        <w:rPr>
          <w:sz w:val="24"/>
          <w:szCs w:val="24"/>
        </w:rPr>
        <w:t>Table 1 summarizes the results of several publication bias adjustments across three different ways of accommodating the clustering of effects within studies</w:t>
      </w:r>
      <w:r w:rsidR="00B90D38">
        <w:rPr>
          <w:sz w:val="24"/>
          <w:szCs w:val="24"/>
        </w:rPr>
        <w:t>.</w:t>
      </w:r>
      <w:r>
        <w:rPr>
          <w:sz w:val="24"/>
          <w:szCs w:val="24"/>
        </w:rPr>
        <w:t xml:space="preserve"> (</w:t>
      </w:r>
      <w:r w:rsidR="00B90D38">
        <w:rPr>
          <w:sz w:val="24"/>
          <w:szCs w:val="24"/>
        </w:rPr>
        <w:t xml:space="preserve">See </w:t>
      </w:r>
      <w:r>
        <w:rPr>
          <w:sz w:val="24"/>
          <w:szCs w:val="24"/>
        </w:rPr>
        <w:t xml:space="preserve">the supplement for </w:t>
      </w:r>
      <w:r w:rsidR="009A59E2">
        <w:rPr>
          <w:sz w:val="24"/>
          <w:szCs w:val="24"/>
        </w:rPr>
        <w:t xml:space="preserve">results using </w:t>
      </w:r>
      <w:r>
        <w:rPr>
          <w:sz w:val="24"/>
          <w:szCs w:val="24"/>
        </w:rPr>
        <w:t>other</w:t>
      </w:r>
      <w:r w:rsidR="00B90D38">
        <w:rPr>
          <w:sz w:val="24"/>
          <w:szCs w:val="24"/>
        </w:rPr>
        <w:t>,</w:t>
      </w:r>
      <w:r>
        <w:rPr>
          <w:sz w:val="24"/>
          <w:szCs w:val="24"/>
        </w:rPr>
        <w:t xml:space="preserve"> less appropriate bias correction methods</w:t>
      </w:r>
      <w:r w:rsidR="00B90D38">
        <w:rPr>
          <w:sz w:val="24"/>
          <w:szCs w:val="24"/>
        </w:rPr>
        <w:t>.</w:t>
      </w:r>
      <w:r>
        <w:rPr>
          <w:sz w:val="24"/>
          <w:szCs w:val="24"/>
        </w:rPr>
        <w:t xml:space="preserve">) </w:t>
      </w:r>
      <w:r w:rsidR="009A59E2">
        <w:rPr>
          <w:sz w:val="24"/>
          <w:szCs w:val="24"/>
        </w:rPr>
        <w:t>Note that</w:t>
      </w:r>
      <w:r>
        <w:rPr>
          <w:sz w:val="24"/>
          <w:szCs w:val="24"/>
        </w:rPr>
        <w:t xml:space="preserve"> PET and PEESE </w:t>
      </w:r>
      <w:r w:rsidR="009A59E2">
        <w:rPr>
          <w:sz w:val="24"/>
          <w:szCs w:val="24"/>
        </w:rPr>
        <w:t xml:space="preserve">also </w:t>
      </w:r>
      <w:r>
        <w:rPr>
          <w:sz w:val="24"/>
          <w:szCs w:val="24"/>
        </w:rPr>
        <w:t xml:space="preserve">yield substantially reduced and </w:t>
      </w:r>
      <w:proofErr w:type="spellStart"/>
      <w:r>
        <w:rPr>
          <w:sz w:val="24"/>
          <w:szCs w:val="24"/>
        </w:rPr>
        <w:t>nonsignificant</w:t>
      </w:r>
      <w:proofErr w:type="spellEnd"/>
      <w:r>
        <w:rPr>
          <w:sz w:val="24"/>
          <w:szCs w:val="24"/>
        </w:rPr>
        <w:t xml:space="preserve"> estimates of game training effects across </w:t>
      </w:r>
      <w:r w:rsidR="009A59E2">
        <w:rPr>
          <w:sz w:val="24"/>
          <w:szCs w:val="24"/>
        </w:rPr>
        <w:t xml:space="preserve">various </w:t>
      </w:r>
      <w:r>
        <w:rPr>
          <w:sz w:val="24"/>
          <w:szCs w:val="24"/>
        </w:rPr>
        <w:t>strategies for handling dependency within clusters.</w:t>
      </w:r>
    </w:p>
    <w:p w14:paraId="2F9C680A" w14:textId="6C00946F" w:rsidR="002155E0" w:rsidRDefault="00FE22C5">
      <w:pPr>
        <w:spacing w:line="480" w:lineRule="auto"/>
        <w:ind w:firstLine="720"/>
        <w:rPr>
          <w:sz w:val="24"/>
          <w:szCs w:val="24"/>
        </w:rPr>
      </w:pPr>
      <w:r>
        <w:rPr>
          <w:sz w:val="24"/>
          <w:szCs w:val="24"/>
        </w:rPr>
        <w:t xml:space="preserve"> </w:t>
      </w:r>
    </w:p>
    <w:p w14:paraId="1E502226" w14:textId="77777777" w:rsidR="002155E0" w:rsidRDefault="00FE22C5">
      <w:pPr>
        <w:spacing w:line="480" w:lineRule="auto"/>
        <w:rPr>
          <w:sz w:val="24"/>
          <w:szCs w:val="24"/>
        </w:rPr>
      </w:pPr>
      <w:r>
        <w:rPr>
          <w:b/>
          <w:sz w:val="24"/>
          <w:szCs w:val="24"/>
        </w:rPr>
        <w:t>BAMTGB’s lab effect and publication bias.</w:t>
      </w:r>
    </w:p>
    <w:p w14:paraId="033ACF78" w14:textId="562055F7" w:rsidR="002155E0" w:rsidRDefault="00FE22C5">
      <w:pPr>
        <w:spacing w:line="480" w:lineRule="auto"/>
        <w:ind w:firstLine="720"/>
        <w:rPr>
          <w:sz w:val="24"/>
          <w:szCs w:val="24"/>
        </w:rPr>
      </w:pPr>
      <w:r>
        <w:rPr>
          <w:sz w:val="24"/>
          <w:szCs w:val="24"/>
        </w:rPr>
        <w:t xml:space="preserve">The overall effect estimate reported by BAMTGB was qualified by a large lab effect: Research by Bavelier and colleagues (several of whom are co-authors of </w:t>
      </w:r>
      <w:r w:rsidR="001B1B8A">
        <w:rPr>
          <w:sz w:val="24"/>
          <w:szCs w:val="24"/>
        </w:rPr>
        <w:t>BAMTGB</w:t>
      </w:r>
      <w:r>
        <w:rPr>
          <w:sz w:val="24"/>
          <w:szCs w:val="24"/>
        </w:rPr>
        <w:t xml:space="preserve">) yielded </w:t>
      </w:r>
      <w:r w:rsidRPr="009F2224">
        <w:rPr>
          <w:sz w:val="24"/>
          <w:szCs w:val="24"/>
        </w:rPr>
        <w:t>substantially larger effects (</w:t>
      </w:r>
      <w:r w:rsidRPr="009F2224">
        <w:rPr>
          <w:i/>
          <w:sz w:val="24"/>
          <w:szCs w:val="24"/>
        </w:rPr>
        <w:t>g</w:t>
      </w:r>
      <w:r w:rsidRPr="009F2224">
        <w:rPr>
          <w:sz w:val="24"/>
          <w:szCs w:val="24"/>
        </w:rPr>
        <w:t xml:space="preserve"> = 0.9</w:t>
      </w:r>
      <w:r w:rsidR="00736A5B" w:rsidRPr="009F2224">
        <w:rPr>
          <w:sz w:val="24"/>
          <w:szCs w:val="24"/>
        </w:rPr>
        <w:t>2 [0.76, 1.08]</w:t>
      </w:r>
      <w:r w:rsidRPr="009F2224">
        <w:rPr>
          <w:sz w:val="24"/>
          <w:szCs w:val="24"/>
        </w:rPr>
        <w:t xml:space="preserve">, </w:t>
      </w:r>
      <w:r w:rsidRPr="009F2224">
        <w:rPr>
          <w:i/>
          <w:sz w:val="24"/>
          <w:szCs w:val="24"/>
        </w:rPr>
        <w:t>p</w:t>
      </w:r>
      <w:r w:rsidRPr="009F2224">
        <w:rPr>
          <w:sz w:val="24"/>
          <w:szCs w:val="24"/>
        </w:rPr>
        <w:t xml:space="preserve"> &lt; .001) than studies by other groups (</w:t>
      </w:r>
      <w:r w:rsidRPr="009F2224">
        <w:rPr>
          <w:i/>
          <w:sz w:val="24"/>
          <w:szCs w:val="24"/>
        </w:rPr>
        <w:t>g</w:t>
      </w:r>
      <w:r w:rsidRPr="009F2224">
        <w:rPr>
          <w:sz w:val="24"/>
          <w:szCs w:val="24"/>
        </w:rPr>
        <w:t xml:space="preserve"> = 0.22</w:t>
      </w:r>
      <w:r w:rsidR="00557362" w:rsidRPr="009F2224">
        <w:rPr>
          <w:sz w:val="24"/>
          <w:szCs w:val="24"/>
        </w:rPr>
        <w:t xml:space="preserve"> [-0.01, 0.45]</w:t>
      </w:r>
      <w:r w:rsidRPr="009F2224">
        <w:rPr>
          <w:sz w:val="24"/>
          <w:szCs w:val="24"/>
        </w:rPr>
        <w:t xml:space="preserve">, </w:t>
      </w:r>
      <w:r w:rsidRPr="009F2224">
        <w:rPr>
          <w:i/>
          <w:sz w:val="24"/>
          <w:szCs w:val="24"/>
        </w:rPr>
        <w:t>p</w:t>
      </w:r>
      <w:r w:rsidRPr="009F2224">
        <w:rPr>
          <w:sz w:val="24"/>
          <w:szCs w:val="24"/>
        </w:rPr>
        <w:t xml:space="preserve"> = .054). </w:t>
      </w:r>
      <w:r w:rsidR="00505FB8" w:rsidRPr="009F2224">
        <w:rPr>
          <w:sz w:val="24"/>
          <w:szCs w:val="24"/>
        </w:rPr>
        <w:t xml:space="preserve">In the original article, </w:t>
      </w:r>
      <w:r w:rsidRPr="009F2224">
        <w:rPr>
          <w:sz w:val="24"/>
          <w:szCs w:val="24"/>
        </w:rPr>
        <w:t>BAMTGB suggest that the disparity results from the longer training durations</w:t>
      </w:r>
      <w:r>
        <w:rPr>
          <w:sz w:val="24"/>
          <w:szCs w:val="24"/>
        </w:rPr>
        <w:t xml:space="preserve"> used by Bavelier and colleagues. However, their moderation analysis provides only weak evidence of an effect of</w:t>
      </w:r>
      <w:r w:rsidR="00505FB8">
        <w:rPr>
          <w:sz w:val="24"/>
          <w:szCs w:val="24"/>
        </w:rPr>
        <w:t xml:space="preserve"> training duration (pp. 91-92), and in the corrected </w:t>
      </w:r>
      <w:r w:rsidR="001B1B8A">
        <w:rPr>
          <w:sz w:val="24"/>
          <w:szCs w:val="24"/>
        </w:rPr>
        <w:t xml:space="preserve">analysis in the erratum, </w:t>
      </w:r>
      <w:r w:rsidR="00505FB8">
        <w:rPr>
          <w:sz w:val="24"/>
          <w:szCs w:val="24"/>
        </w:rPr>
        <w:t xml:space="preserve">the </w:t>
      </w:r>
      <w:r w:rsidR="00505FB8" w:rsidRPr="009F2224">
        <w:rPr>
          <w:sz w:val="24"/>
          <w:szCs w:val="24"/>
        </w:rPr>
        <w:t>moderation is no longer statistically significant</w:t>
      </w:r>
      <w:r w:rsidR="00736A5B" w:rsidRPr="009F2224">
        <w:rPr>
          <w:sz w:val="24"/>
          <w:szCs w:val="24"/>
        </w:rPr>
        <w:t xml:space="preserve"> (</w:t>
      </w:r>
      <w:r w:rsidR="00736A5B" w:rsidRPr="009F2224">
        <w:rPr>
          <w:i/>
          <w:sz w:val="24"/>
          <w:szCs w:val="24"/>
        </w:rPr>
        <w:t>b</w:t>
      </w:r>
      <w:r w:rsidR="00736A5B" w:rsidRPr="009F2224">
        <w:rPr>
          <w:sz w:val="24"/>
          <w:szCs w:val="24"/>
        </w:rPr>
        <w:t xml:space="preserve"> = </w:t>
      </w:r>
      <w:r w:rsidR="001D258F" w:rsidRPr="009F2224">
        <w:rPr>
          <w:sz w:val="24"/>
          <w:szCs w:val="24"/>
        </w:rPr>
        <w:t>0</w:t>
      </w:r>
      <w:r w:rsidR="00736A5B" w:rsidRPr="009F2224">
        <w:rPr>
          <w:sz w:val="24"/>
          <w:szCs w:val="24"/>
        </w:rPr>
        <w:t>.</w:t>
      </w:r>
      <w:r w:rsidR="00557362" w:rsidRPr="009F2224">
        <w:rPr>
          <w:sz w:val="24"/>
          <w:szCs w:val="24"/>
        </w:rPr>
        <w:t xml:space="preserve">016 </w:t>
      </w:r>
      <w:r w:rsidR="00736A5B" w:rsidRPr="009F2224">
        <w:rPr>
          <w:sz w:val="24"/>
          <w:szCs w:val="24"/>
        </w:rPr>
        <w:t>[-.00</w:t>
      </w:r>
      <w:r w:rsidR="00557362" w:rsidRPr="009F2224">
        <w:rPr>
          <w:sz w:val="24"/>
          <w:szCs w:val="24"/>
        </w:rPr>
        <w:t>4</w:t>
      </w:r>
      <w:r w:rsidR="00736A5B" w:rsidRPr="009F2224">
        <w:rPr>
          <w:sz w:val="24"/>
          <w:szCs w:val="24"/>
        </w:rPr>
        <w:t>, .03</w:t>
      </w:r>
      <w:r w:rsidR="00557362" w:rsidRPr="009F2224">
        <w:rPr>
          <w:sz w:val="24"/>
          <w:szCs w:val="24"/>
        </w:rPr>
        <w:t>6</w:t>
      </w:r>
      <w:r w:rsidR="00736A5B" w:rsidRPr="009F2224">
        <w:rPr>
          <w:sz w:val="24"/>
          <w:szCs w:val="24"/>
        </w:rPr>
        <w:t xml:space="preserve">], </w:t>
      </w:r>
      <w:r w:rsidR="00736A5B" w:rsidRPr="009F2224">
        <w:rPr>
          <w:i/>
          <w:sz w:val="24"/>
          <w:szCs w:val="24"/>
        </w:rPr>
        <w:t>p</w:t>
      </w:r>
      <w:r w:rsidR="00736A5B" w:rsidRPr="009F2224">
        <w:rPr>
          <w:sz w:val="24"/>
          <w:szCs w:val="24"/>
        </w:rPr>
        <w:t xml:space="preserve"> = .08</w:t>
      </w:r>
      <w:r w:rsidR="00557362" w:rsidRPr="009F2224">
        <w:rPr>
          <w:sz w:val="24"/>
          <w:szCs w:val="24"/>
        </w:rPr>
        <w:t>9</w:t>
      </w:r>
      <w:r w:rsidR="00736A5B" w:rsidRPr="009F2224">
        <w:rPr>
          <w:sz w:val="24"/>
          <w:szCs w:val="24"/>
        </w:rPr>
        <w:t>)</w:t>
      </w:r>
      <w:r w:rsidR="00505FB8" w:rsidRPr="009F2224">
        <w:rPr>
          <w:sz w:val="24"/>
          <w:szCs w:val="24"/>
        </w:rPr>
        <w:t>.</w:t>
      </w:r>
      <w:r w:rsidR="007C29F9" w:rsidRPr="009F2224">
        <w:rPr>
          <w:sz w:val="24"/>
          <w:szCs w:val="24"/>
        </w:rPr>
        <w:t xml:space="preserve"> Training</w:t>
      </w:r>
      <w:r w:rsidR="007C29F9">
        <w:rPr>
          <w:sz w:val="24"/>
          <w:szCs w:val="24"/>
        </w:rPr>
        <w:t xml:space="preserve"> durations do not, therefore, explain the pronounced laboratory effect.</w:t>
      </w:r>
    </w:p>
    <w:p w14:paraId="08DB9313" w14:textId="631D06CE" w:rsidR="00042955" w:rsidRDefault="00FE22C5">
      <w:pPr>
        <w:spacing w:line="480" w:lineRule="auto"/>
        <w:ind w:firstLine="720"/>
        <w:rPr>
          <w:sz w:val="24"/>
          <w:szCs w:val="24"/>
        </w:rPr>
      </w:pPr>
      <w:r>
        <w:rPr>
          <w:sz w:val="24"/>
          <w:szCs w:val="24"/>
        </w:rPr>
        <w:t xml:space="preserve">Although a lab effect might result from differences in research design, it also could follow from differences in publication practices. We assessed whether differences in publication bias might contribute to the lab effect by adding the PET adjustment for </w:t>
      </w:r>
      <w:r>
        <w:rPr>
          <w:sz w:val="24"/>
          <w:szCs w:val="24"/>
        </w:rPr>
        <w:lastRenderedPageBreak/>
        <w:t xml:space="preserve">small-study effects to the laboratory moderator analysis. Adding this </w:t>
      </w:r>
      <w:r w:rsidR="00612F1B">
        <w:rPr>
          <w:sz w:val="24"/>
          <w:szCs w:val="24"/>
        </w:rPr>
        <w:t xml:space="preserve">adjustment </w:t>
      </w:r>
      <w:r>
        <w:rPr>
          <w:sz w:val="24"/>
          <w:szCs w:val="24"/>
        </w:rPr>
        <w:t xml:space="preserve">for publication </w:t>
      </w:r>
      <w:r w:rsidRPr="009F2224">
        <w:rPr>
          <w:sz w:val="24"/>
          <w:szCs w:val="24"/>
        </w:rPr>
        <w:t xml:space="preserve">bias dramatically reduced the laboratory effect from </w:t>
      </w:r>
      <w:r w:rsidRPr="009F2224">
        <w:rPr>
          <w:i/>
          <w:sz w:val="24"/>
          <w:szCs w:val="24"/>
        </w:rPr>
        <w:t>b</w:t>
      </w:r>
      <w:r w:rsidRPr="009F2224">
        <w:rPr>
          <w:sz w:val="24"/>
          <w:szCs w:val="24"/>
        </w:rPr>
        <w:t xml:space="preserve"> = 0.</w:t>
      </w:r>
      <w:r w:rsidR="00557362" w:rsidRPr="009F2224">
        <w:rPr>
          <w:sz w:val="24"/>
          <w:szCs w:val="24"/>
        </w:rPr>
        <w:t>72</w:t>
      </w:r>
      <w:r w:rsidRPr="009F2224">
        <w:rPr>
          <w:sz w:val="24"/>
          <w:szCs w:val="24"/>
        </w:rPr>
        <w:t xml:space="preserve">, </w:t>
      </w:r>
      <w:proofErr w:type="gramStart"/>
      <w:r w:rsidRPr="009F2224">
        <w:rPr>
          <w:i/>
          <w:sz w:val="24"/>
          <w:szCs w:val="24"/>
        </w:rPr>
        <w:t>t</w:t>
      </w:r>
      <w:r w:rsidRPr="009F2224">
        <w:rPr>
          <w:sz w:val="24"/>
          <w:szCs w:val="24"/>
        </w:rPr>
        <w:t>(</w:t>
      </w:r>
      <w:proofErr w:type="gramEnd"/>
      <w:r w:rsidR="000E336A" w:rsidRPr="009F2224">
        <w:rPr>
          <w:sz w:val="24"/>
          <w:szCs w:val="24"/>
        </w:rPr>
        <w:t>4.28</w:t>
      </w:r>
      <w:r w:rsidRPr="009F2224">
        <w:rPr>
          <w:sz w:val="24"/>
          <w:szCs w:val="24"/>
        </w:rPr>
        <w:t xml:space="preserve">) = </w:t>
      </w:r>
      <w:r w:rsidR="00612F1B" w:rsidRPr="009F2224">
        <w:rPr>
          <w:sz w:val="24"/>
          <w:szCs w:val="24"/>
        </w:rPr>
        <w:t>7.35</w:t>
      </w:r>
      <w:r w:rsidRPr="009F2224">
        <w:rPr>
          <w:sz w:val="24"/>
          <w:szCs w:val="24"/>
        </w:rPr>
        <w:t xml:space="preserve">, </w:t>
      </w:r>
      <w:r w:rsidRPr="009F2224">
        <w:rPr>
          <w:i/>
          <w:sz w:val="24"/>
          <w:szCs w:val="24"/>
        </w:rPr>
        <w:t>p</w:t>
      </w:r>
      <w:r w:rsidRPr="009F2224">
        <w:rPr>
          <w:sz w:val="24"/>
          <w:szCs w:val="24"/>
        </w:rPr>
        <w:t xml:space="preserve"> </w:t>
      </w:r>
      <w:r w:rsidR="00612F1B" w:rsidRPr="009F2224">
        <w:rPr>
          <w:sz w:val="24"/>
          <w:szCs w:val="24"/>
        </w:rPr>
        <w:t>=</w:t>
      </w:r>
      <w:r w:rsidRPr="009F2224">
        <w:rPr>
          <w:sz w:val="24"/>
          <w:szCs w:val="24"/>
        </w:rPr>
        <w:t xml:space="preserve"> .001, </w:t>
      </w:r>
      <w:r w:rsidRPr="009F2224">
        <w:rPr>
          <w:i/>
          <w:sz w:val="24"/>
          <w:szCs w:val="24"/>
        </w:rPr>
        <w:t>ω</w:t>
      </w:r>
      <w:r w:rsidRPr="009F2224">
        <w:rPr>
          <w:sz w:val="24"/>
          <w:szCs w:val="24"/>
          <w:vertAlign w:val="superscript"/>
        </w:rPr>
        <w:t>2</w:t>
      </w:r>
      <w:r w:rsidRPr="009F2224">
        <w:rPr>
          <w:sz w:val="24"/>
          <w:szCs w:val="24"/>
        </w:rPr>
        <w:t xml:space="preserve"> = 0.</w:t>
      </w:r>
      <w:r w:rsidR="00612F1B" w:rsidRPr="009F2224">
        <w:rPr>
          <w:sz w:val="24"/>
          <w:szCs w:val="24"/>
        </w:rPr>
        <w:t>096</w:t>
      </w:r>
      <w:r w:rsidRPr="009F2224">
        <w:rPr>
          <w:sz w:val="24"/>
          <w:szCs w:val="24"/>
        </w:rPr>
        <w:t xml:space="preserve">, </w:t>
      </w:r>
      <w:r w:rsidRPr="009F2224">
        <w:rPr>
          <w:i/>
          <w:sz w:val="24"/>
          <w:szCs w:val="24"/>
        </w:rPr>
        <w:t>τ</w:t>
      </w:r>
      <w:r w:rsidRPr="009F2224">
        <w:rPr>
          <w:sz w:val="24"/>
          <w:szCs w:val="24"/>
          <w:vertAlign w:val="superscript"/>
        </w:rPr>
        <w:t>2</w:t>
      </w:r>
      <w:r w:rsidRPr="009F2224">
        <w:rPr>
          <w:sz w:val="24"/>
          <w:szCs w:val="24"/>
        </w:rPr>
        <w:t xml:space="preserve"> = 0.</w:t>
      </w:r>
      <w:r w:rsidR="00612F1B" w:rsidRPr="009F2224">
        <w:rPr>
          <w:sz w:val="24"/>
          <w:szCs w:val="24"/>
        </w:rPr>
        <w:t xml:space="preserve">027 </w:t>
      </w:r>
      <w:r w:rsidRPr="009F2224">
        <w:rPr>
          <w:sz w:val="24"/>
          <w:szCs w:val="24"/>
        </w:rPr>
        <w:t xml:space="preserve">without adjustment to </w:t>
      </w:r>
      <w:r w:rsidRPr="009F2224">
        <w:rPr>
          <w:i/>
          <w:sz w:val="24"/>
          <w:szCs w:val="24"/>
        </w:rPr>
        <w:t>b</w:t>
      </w:r>
      <w:r w:rsidRPr="009F2224">
        <w:rPr>
          <w:sz w:val="24"/>
          <w:szCs w:val="24"/>
        </w:rPr>
        <w:t xml:space="preserve"> = 0.</w:t>
      </w:r>
      <w:r w:rsidR="00612F1B" w:rsidRPr="009F2224">
        <w:rPr>
          <w:sz w:val="24"/>
          <w:szCs w:val="24"/>
        </w:rPr>
        <w:t>20</w:t>
      </w:r>
      <w:r w:rsidRPr="009F2224">
        <w:rPr>
          <w:sz w:val="24"/>
          <w:szCs w:val="24"/>
        </w:rPr>
        <w:t>,</w:t>
      </w:r>
      <w:r w:rsidRPr="009F2224">
        <w:rPr>
          <w:i/>
          <w:sz w:val="24"/>
          <w:szCs w:val="24"/>
        </w:rPr>
        <w:t xml:space="preserve"> t</w:t>
      </w:r>
      <w:r w:rsidRPr="009F2224">
        <w:rPr>
          <w:sz w:val="24"/>
          <w:szCs w:val="24"/>
        </w:rPr>
        <w:t>(</w:t>
      </w:r>
      <w:r w:rsidR="00612F1B" w:rsidRPr="009F2224">
        <w:rPr>
          <w:sz w:val="24"/>
          <w:szCs w:val="24"/>
        </w:rPr>
        <w:t>5.36</w:t>
      </w:r>
      <w:r w:rsidRPr="009F2224">
        <w:rPr>
          <w:sz w:val="24"/>
          <w:szCs w:val="24"/>
        </w:rPr>
        <w:t>) = 1.</w:t>
      </w:r>
      <w:r w:rsidR="00612F1B" w:rsidRPr="009F2224">
        <w:rPr>
          <w:sz w:val="24"/>
          <w:szCs w:val="24"/>
        </w:rPr>
        <w:t>85</w:t>
      </w:r>
      <w:r w:rsidRPr="009F2224">
        <w:rPr>
          <w:sz w:val="24"/>
          <w:szCs w:val="24"/>
        </w:rPr>
        <w:t xml:space="preserve">, </w:t>
      </w:r>
      <w:r w:rsidRPr="009F2224">
        <w:rPr>
          <w:i/>
          <w:sz w:val="24"/>
          <w:szCs w:val="24"/>
        </w:rPr>
        <w:t>p</w:t>
      </w:r>
      <w:r w:rsidRPr="009F2224">
        <w:rPr>
          <w:sz w:val="24"/>
          <w:szCs w:val="24"/>
        </w:rPr>
        <w:t xml:space="preserve"> = .</w:t>
      </w:r>
      <w:r w:rsidR="00612F1B" w:rsidRPr="009F2224">
        <w:rPr>
          <w:sz w:val="24"/>
          <w:szCs w:val="24"/>
        </w:rPr>
        <w:t>1</w:t>
      </w:r>
      <w:r w:rsidR="009F2224" w:rsidRPr="009F2224">
        <w:rPr>
          <w:sz w:val="24"/>
          <w:szCs w:val="24"/>
        </w:rPr>
        <w:t>19</w:t>
      </w:r>
      <w:r w:rsidRPr="009F2224">
        <w:rPr>
          <w:sz w:val="24"/>
          <w:szCs w:val="24"/>
        </w:rPr>
        <w:t xml:space="preserve">, </w:t>
      </w:r>
      <w:r w:rsidRPr="009F2224">
        <w:rPr>
          <w:i/>
          <w:sz w:val="24"/>
          <w:szCs w:val="24"/>
        </w:rPr>
        <w:t>ω</w:t>
      </w:r>
      <w:r w:rsidRPr="009F2224">
        <w:rPr>
          <w:sz w:val="24"/>
          <w:szCs w:val="24"/>
          <w:vertAlign w:val="superscript"/>
        </w:rPr>
        <w:t>2</w:t>
      </w:r>
      <w:r w:rsidRPr="009F2224">
        <w:rPr>
          <w:sz w:val="24"/>
          <w:szCs w:val="24"/>
        </w:rPr>
        <w:t xml:space="preserve"> = 0.</w:t>
      </w:r>
      <w:r w:rsidR="00612F1B" w:rsidRPr="009F2224">
        <w:rPr>
          <w:sz w:val="24"/>
          <w:szCs w:val="24"/>
        </w:rPr>
        <w:t>060</w:t>
      </w:r>
      <w:r w:rsidRPr="009F2224">
        <w:rPr>
          <w:sz w:val="24"/>
          <w:szCs w:val="24"/>
        </w:rPr>
        <w:t xml:space="preserve">, </w:t>
      </w:r>
      <w:r w:rsidRPr="009F2224">
        <w:rPr>
          <w:i/>
          <w:sz w:val="24"/>
          <w:szCs w:val="24"/>
        </w:rPr>
        <w:t>τ</w:t>
      </w:r>
      <w:r w:rsidRPr="009F2224">
        <w:rPr>
          <w:sz w:val="24"/>
          <w:szCs w:val="24"/>
          <w:vertAlign w:val="superscript"/>
        </w:rPr>
        <w:t>2</w:t>
      </w:r>
      <w:r w:rsidRPr="009F2224">
        <w:rPr>
          <w:sz w:val="24"/>
          <w:szCs w:val="24"/>
        </w:rPr>
        <w:t xml:space="preserve"> = 0 with a</w:t>
      </w:r>
      <w:r>
        <w:rPr>
          <w:sz w:val="24"/>
          <w:szCs w:val="24"/>
        </w:rPr>
        <w:t xml:space="preserve">djustment. The PET adjustment also </w:t>
      </w:r>
      <w:r w:rsidR="00612F1B">
        <w:rPr>
          <w:sz w:val="24"/>
          <w:szCs w:val="24"/>
        </w:rPr>
        <w:t>further reduced</w:t>
      </w:r>
      <w:r>
        <w:rPr>
          <w:sz w:val="24"/>
          <w:szCs w:val="24"/>
        </w:rPr>
        <w:t xml:space="preserve"> the apparent </w:t>
      </w:r>
      <w:r w:rsidRPr="009F2224">
        <w:rPr>
          <w:sz w:val="24"/>
          <w:szCs w:val="24"/>
        </w:rPr>
        <w:t xml:space="preserve">effect of training duration from </w:t>
      </w:r>
      <w:r w:rsidRPr="009F2224">
        <w:rPr>
          <w:i/>
          <w:sz w:val="24"/>
          <w:szCs w:val="24"/>
        </w:rPr>
        <w:t>b</w:t>
      </w:r>
      <w:r w:rsidRPr="009F2224">
        <w:rPr>
          <w:sz w:val="24"/>
          <w:szCs w:val="24"/>
        </w:rPr>
        <w:t xml:space="preserve"> = 0.</w:t>
      </w:r>
      <w:r w:rsidR="00612F1B" w:rsidRPr="009F2224">
        <w:rPr>
          <w:sz w:val="24"/>
          <w:szCs w:val="24"/>
        </w:rPr>
        <w:t>01</w:t>
      </w:r>
      <w:r w:rsidR="00084591" w:rsidRPr="009F2224">
        <w:rPr>
          <w:sz w:val="24"/>
          <w:szCs w:val="24"/>
        </w:rPr>
        <w:t>6</w:t>
      </w:r>
      <w:r w:rsidRPr="009F2224">
        <w:rPr>
          <w:sz w:val="24"/>
          <w:szCs w:val="24"/>
        </w:rPr>
        <w:t xml:space="preserve">, </w:t>
      </w:r>
      <w:proofErr w:type="gramStart"/>
      <w:r w:rsidRPr="009F2224">
        <w:rPr>
          <w:i/>
          <w:sz w:val="24"/>
          <w:szCs w:val="24"/>
        </w:rPr>
        <w:t>t</w:t>
      </w:r>
      <w:r w:rsidRPr="009F2224">
        <w:rPr>
          <w:sz w:val="24"/>
          <w:szCs w:val="24"/>
        </w:rPr>
        <w:t>(</w:t>
      </w:r>
      <w:proofErr w:type="gramEnd"/>
      <w:r w:rsidR="00612F1B" w:rsidRPr="009F2224">
        <w:rPr>
          <w:sz w:val="24"/>
          <w:szCs w:val="24"/>
        </w:rPr>
        <w:t>3.47</w:t>
      </w:r>
      <w:r w:rsidRPr="009F2224">
        <w:rPr>
          <w:sz w:val="24"/>
          <w:szCs w:val="24"/>
        </w:rPr>
        <w:t xml:space="preserve">) = </w:t>
      </w:r>
      <w:r w:rsidR="00612F1B" w:rsidRPr="009F2224">
        <w:rPr>
          <w:sz w:val="24"/>
          <w:szCs w:val="24"/>
        </w:rPr>
        <w:t>2.35</w:t>
      </w:r>
      <w:r w:rsidRPr="009F2224">
        <w:rPr>
          <w:sz w:val="24"/>
          <w:szCs w:val="24"/>
        </w:rPr>
        <w:t xml:space="preserve">, </w:t>
      </w:r>
      <w:r w:rsidRPr="009F2224">
        <w:rPr>
          <w:i/>
          <w:sz w:val="24"/>
          <w:szCs w:val="24"/>
        </w:rPr>
        <w:t>p</w:t>
      </w:r>
      <w:r w:rsidRPr="009F2224">
        <w:rPr>
          <w:sz w:val="24"/>
          <w:szCs w:val="24"/>
        </w:rPr>
        <w:t xml:space="preserve"> = .</w:t>
      </w:r>
      <w:r w:rsidR="00612F1B" w:rsidRPr="009F2224">
        <w:rPr>
          <w:sz w:val="24"/>
          <w:szCs w:val="24"/>
        </w:rPr>
        <w:t>089</w:t>
      </w:r>
      <w:r w:rsidRPr="009F2224">
        <w:rPr>
          <w:sz w:val="24"/>
          <w:szCs w:val="24"/>
        </w:rPr>
        <w:t xml:space="preserve">, </w:t>
      </w:r>
      <w:r w:rsidRPr="009F2224">
        <w:rPr>
          <w:i/>
          <w:sz w:val="24"/>
          <w:szCs w:val="24"/>
        </w:rPr>
        <w:t>ω</w:t>
      </w:r>
      <w:r w:rsidRPr="009F2224">
        <w:rPr>
          <w:sz w:val="24"/>
          <w:szCs w:val="24"/>
          <w:vertAlign w:val="superscript"/>
        </w:rPr>
        <w:t>2</w:t>
      </w:r>
      <w:r w:rsidRPr="009F2224">
        <w:rPr>
          <w:sz w:val="24"/>
          <w:szCs w:val="24"/>
        </w:rPr>
        <w:t xml:space="preserve"> = 0.</w:t>
      </w:r>
      <w:r w:rsidR="00612F1B" w:rsidRPr="009F2224">
        <w:rPr>
          <w:sz w:val="24"/>
          <w:szCs w:val="24"/>
        </w:rPr>
        <w:t>108</w:t>
      </w:r>
      <w:r w:rsidRPr="009F2224">
        <w:rPr>
          <w:sz w:val="24"/>
          <w:szCs w:val="24"/>
        </w:rPr>
        <w:t xml:space="preserve">, </w:t>
      </w:r>
      <w:r w:rsidRPr="009F2224">
        <w:rPr>
          <w:i/>
          <w:sz w:val="24"/>
          <w:szCs w:val="24"/>
        </w:rPr>
        <w:t>τ</w:t>
      </w:r>
      <w:r w:rsidRPr="009F2224">
        <w:rPr>
          <w:sz w:val="24"/>
          <w:szCs w:val="24"/>
          <w:vertAlign w:val="superscript"/>
        </w:rPr>
        <w:t>2</w:t>
      </w:r>
      <w:r w:rsidRPr="009F2224">
        <w:rPr>
          <w:sz w:val="24"/>
          <w:szCs w:val="24"/>
        </w:rPr>
        <w:t xml:space="preserve"> = 0.</w:t>
      </w:r>
      <w:r w:rsidR="00612F1B" w:rsidRPr="009F2224">
        <w:rPr>
          <w:sz w:val="24"/>
          <w:szCs w:val="24"/>
        </w:rPr>
        <w:t xml:space="preserve">061 </w:t>
      </w:r>
      <w:r w:rsidRPr="009F2224">
        <w:rPr>
          <w:sz w:val="24"/>
          <w:szCs w:val="24"/>
        </w:rPr>
        <w:t xml:space="preserve">without adjustment to </w:t>
      </w:r>
      <w:r w:rsidRPr="009F2224">
        <w:rPr>
          <w:i/>
          <w:sz w:val="24"/>
          <w:szCs w:val="24"/>
        </w:rPr>
        <w:t>b</w:t>
      </w:r>
      <w:r w:rsidRPr="009F2224">
        <w:rPr>
          <w:sz w:val="24"/>
          <w:szCs w:val="24"/>
        </w:rPr>
        <w:t xml:space="preserve"> = 0.</w:t>
      </w:r>
      <w:r w:rsidR="00612F1B" w:rsidRPr="009F2224">
        <w:rPr>
          <w:sz w:val="24"/>
          <w:szCs w:val="24"/>
        </w:rPr>
        <w:t>007</w:t>
      </w:r>
      <w:r w:rsidRPr="009F2224">
        <w:rPr>
          <w:sz w:val="24"/>
          <w:szCs w:val="24"/>
        </w:rPr>
        <w:t>,</w:t>
      </w:r>
      <w:r w:rsidRPr="009F2224">
        <w:rPr>
          <w:i/>
          <w:sz w:val="24"/>
          <w:szCs w:val="24"/>
        </w:rPr>
        <w:t xml:space="preserve"> t</w:t>
      </w:r>
      <w:r w:rsidRPr="009F2224">
        <w:rPr>
          <w:sz w:val="24"/>
          <w:szCs w:val="24"/>
        </w:rPr>
        <w:t>(</w:t>
      </w:r>
      <w:r w:rsidR="00612F1B" w:rsidRPr="009F2224">
        <w:rPr>
          <w:sz w:val="24"/>
          <w:szCs w:val="24"/>
        </w:rPr>
        <w:t>4.32</w:t>
      </w:r>
      <w:r w:rsidRPr="009F2224">
        <w:rPr>
          <w:sz w:val="24"/>
          <w:szCs w:val="24"/>
        </w:rPr>
        <w:t xml:space="preserve">) = </w:t>
      </w:r>
      <w:r w:rsidR="00612F1B" w:rsidRPr="009F2224">
        <w:rPr>
          <w:sz w:val="24"/>
          <w:szCs w:val="24"/>
        </w:rPr>
        <w:t>1.66</w:t>
      </w:r>
      <w:r w:rsidRPr="009F2224">
        <w:rPr>
          <w:sz w:val="24"/>
          <w:szCs w:val="24"/>
        </w:rPr>
        <w:t xml:space="preserve">, </w:t>
      </w:r>
      <w:r w:rsidRPr="009F2224">
        <w:rPr>
          <w:i/>
          <w:sz w:val="24"/>
          <w:szCs w:val="24"/>
        </w:rPr>
        <w:t>p</w:t>
      </w:r>
      <w:r w:rsidRPr="009F2224">
        <w:rPr>
          <w:sz w:val="24"/>
          <w:szCs w:val="24"/>
        </w:rPr>
        <w:t xml:space="preserve"> = .</w:t>
      </w:r>
      <w:r w:rsidR="00612F1B" w:rsidRPr="009F2224">
        <w:rPr>
          <w:sz w:val="24"/>
          <w:szCs w:val="24"/>
        </w:rPr>
        <w:t>168</w:t>
      </w:r>
      <w:r w:rsidRPr="009F2224">
        <w:rPr>
          <w:sz w:val="24"/>
          <w:szCs w:val="24"/>
        </w:rPr>
        <w:t xml:space="preserve">, </w:t>
      </w:r>
      <w:r w:rsidRPr="009F2224">
        <w:rPr>
          <w:i/>
          <w:sz w:val="24"/>
          <w:szCs w:val="24"/>
        </w:rPr>
        <w:t>ω</w:t>
      </w:r>
      <w:r w:rsidRPr="009F2224">
        <w:rPr>
          <w:sz w:val="24"/>
          <w:szCs w:val="24"/>
          <w:vertAlign w:val="superscript"/>
        </w:rPr>
        <w:t>2</w:t>
      </w:r>
      <w:r w:rsidRPr="009F2224">
        <w:rPr>
          <w:sz w:val="24"/>
          <w:szCs w:val="24"/>
        </w:rPr>
        <w:t xml:space="preserve"> = 0.</w:t>
      </w:r>
      <w:r w:rsidR="00612F1B" w:rsidRPr="009F2224">
        <w:rPr>
          <w:sz w:val="24"/>
          <w:szCs w:val="24"/>
        </w:rPr>
        <w:t>059</w:t>
      </w:r>
      <w:r w:rsidRPr="009F2224">
        <w:rPr>
          <w:sz w:val="24"/>
          <w:szCs w:val="24"/>
        </w:rPr>
        <w:t xml:space="preserve">, </w:t>
      </w:r>
      <w:r w:rsidRPr="009F2224">
        <w:rPr>
          <w:i/>
          <w:sz w:val="24"/>
          <w:szCs w:val="24"/>
        </w:rPr>
        <w:t>τ</w:t>
      </w:r>
      <w:r w:rsidRPr="009F2224">
        <w:rPr>
          <w:sz w:val="24"/>
          <w:szCs w:val="24"/>
          <w:vertAlign w:val="superscript"/>
        </w:rPr>
        <w:t>2</w:t>
      </w:r>
      <w:r w:rsidRPr="009F2224">
        <w:rPr>
          <w:sz w:val="24"/>
          <w:szCs w:val="24"/>
        </w:rPr>
        <w:t xml:space="preserve"> = 0 with adjustment. Adding the</w:t>
      </w:r>
      <w:r>
        <w:rPr>
          <w:sz w:val="24"/>
          <w:szCs w:val="24"/>
        </w:rPr>
        <w:t xml:space="preserve"> PET adjustment also accounted for all of the observed between-cluster variability (</w:t>
      </w:r>
      <w:r>
        <w:rPr>
          <w:i/>
          <w:sz w:val="24"/>
          <w:szCs w:val="24"/>
        </w:rPr>
        <w:t>τ</w:t>
      </w:r>
      <w:r>
        <w:rPr>
          <w:sz w:val="24"/>
          <w:szCs w:val="24"/>
          <w:vertAlign w:val="superscript"/>
        </w:rPr>
        <w:t>2</w:t>
      </w:r>
      <w:r>
        <w:rPr>
          <w:sz w:val="24"/>
          <w:szCs w:val="24"/>
        </w:rPr>
        <w:t xml:space="preserve">). That is, after adjusting for publication bias, there is no observed heterogeneity across clusters, meaning that there is little evidence for effects of lab or </w:t>
      </w:r>
      <w:r w:rsidR="001B1B8A">
        <w:rPr>
          <w:sz w:val="24"/>
          <w:szCs w:val="24"/>
        </w:rPr>
        <w:t xml:space="preserve">of </w:t>
      </w:r>
      <w:r>
        <w:rPr>
          <w:sz w:val="24"/>
          <w:szCs w:val="24"/>
        </w:rPr>
        <w:t xml:space="preserve">training duration. Taken together, these analyses </w:t>
      </w:r>
      <w:r w:rsidR="00084591">
        <w:rPr>
          <w:sz w:val="24"/>
          <w:szCs w:val="24"/>
        </w:rPr>
        <w:t xml:space="preserve">suggest </w:t>
      </w:r>
      <w:r>
        <w:rPr>
          <w:sz w:val="24"/>
          <w:szCs w:val="24"/>
        </w:rPr>
        <w:t xml:space="preserve">that the larger effects in studies reported by Bavelier and colleagues </w:t>
      </w:r>
      <w:r w:rsidR="00230F9C">
        <w:rPr>
          <w:sz w:val="24"/>
          <w:szCs w:val="24"/>
        </w:rPr>
        <w:t xml:space="preserve">than by other research groups </w:t>
      </w:r>
      <w:r>
        <w:rPr>
          <w:sz w:val="24"/>
          <w:szCs w:val="24"/>
        </w:rPr>
        <w:t>might result from greater publication bias</w:t>
      </w:r>
      <w:r w:rsidR="00084591">
        <w:rPr>
          <w:sz w:val="24"/>
          <w:szCs w:val="24"/>
        </w:rPr>
        <w:t>, not</w:t>
      </w:r>
      <w:r>
        <w:rPr>
          <w:sz w:val="24"/>
          <w:szCs w:val="24"/>
        </w:rPr>
        <w:t xml:space="preserve"> differences in research design (e.g., longer training durations).</w:t>
      </w:r>
      <w:r w:rsidR="00084591">
        <w:rPr>
          <w:sz w:val="24"/>
          <w:szCs w:val="24"/>
        </w:rPr>
        <w:t xml:space="preserve"> </w:t>
      </w:r>
    </w:p>
    <w:p w14:paraId="1828F028" w14:textId="1CDCDEA5" w:rsidR="00083617" w:rsidRDefault="00042955" w:rsidP="00083617">
      <w:pPr>
        <w:spacing w:line="480" w:lineRule="auto"/>
        <w:ind w:firstLine="720"/>
        <w:rPr>
          <w:sz w:val="24"/>
          <w:szCs w:val="24"/>
        </w:rPr>
      </w:pPr>
      <w:r>
        <w:rPr>
          <w:sz w:val="24"/>
          <w:szCs w:val="24"/>
        </w:rPr>
        <w:t>T</w:t>
      </w:r>
      <w:r w:rsidRPr="00042955">
        <w:rPr>
          <w:sz w:val="24"/>
          <w:szCs w:val="24"/>
        </w:rPr>
        <w:t xml:space="preserve">he observed lab effect could also be caused by a bias against training effects in non-Bavelier lab studies. </w:t>
      </w:r>
      <w:r>
        <w:rPr>
          <w:sz w:val="24"/>
          <w:szCs w:val="24"/>
        </w:rPr>
        <w:t xml:space="preserve">This seems unlikely given that small-study effects suggestive of bias are detected in the non-Bavelier studies as well. Using robust variance estimation, </w:t>
      </w:r>
      <w:r w:rsidRPr="009F2224">
        <w:rPr>
          <w:sz w:val="24"/>
          <w:szCs w:val="24"/>
        </w:rPr>
        <w:t xml:space="preserve">the Egger test among non-Bavelier studies is significant, </w:t>
      </w:r>
      <w:r w:rsidRPr="009F2224">
        <w:rPr>
          <w:i/>
          <w:sz w:val="24"/>
          <w:szCs w:val="24"/>
        </w:rPr>
        <w:t>b</w:t>
      </w:r>
      <w:r w:rsidRPr="009F2224">
        <w:rPr>
          <w:sz w:val="24"/>
          <w:szCs w:val="24"/>
        </w:rPr>
        <w:t xml:space="preserve"> = 5.79, </w:t>
      </w:r>
      <w:proofErr w:type="gramStart"/>
      <w:r w:rsidRPr="009F2224">
        <w:rPr>
          <w:i/>
          <w:sz w:val="24"/>
          <w:szCs w:val="24"/>
        </w:rPr>
        <w:t>t</w:t>
      </w:r>
      <w:r w:rsidRPr="009F2224">
        <w:rPr>
          <w:sz w:val="24"/>
          <w:szCs w:val="24"/>
        </w:rPr>
        <w:t>(</w:t>
      </w:r>
      <w:proofErr w:type="gramEnd"/>
      <w:r w:rsidRPr="009F2224">
        <w:rPr>
          <w:sz w:val="24"/>
          <w:szCs w:val="24"/>
        </w:rPr>
        <w:t xml:space="preserve">4.3) = 5.04, </w:t>
      </w:r>
      <w:r w:rsidRPr="009F2224">
        <w:rPr>
          <w:i/>
          <w:sz w:val="24"/>
          <w:szCs w:val="24"/>
        </w:rPr>
        <w:t>p</w:t>
      </w:r>
      <w:r w:rsidRPr="009F2224">
        <w:rPr>
          <w:sz w:val="24"/>
          <w:szCs w:val="24"/>
        </w:rPr>
        <w:t xml:space="preserve"> = .006, and the PET-adjusted estimate is negative, </w:t>
      </w:r>
      <w:r w:rsidRPr="009F2224">
        <w:rPr>
          <w:i/>
          <w:sz w:val="24"/>
          <w:szCs w:val="24"/>
        </w:rPr>
        <w:t>g</w:t>
      </w:r>
      <w:r w:rsidRPr="009F2224">
        <w:rPr>
          <w:sz w:val="24"/>
          <w:szCs w:val="24"/>
        </w:rPr>
        <w:t xml:space="preserve"> = -1.89, </w:t>
      </w:r>
      <w:r w:rsidRPr="009F2224">
        <w:rPr>
          <w:i/>
          <w:sz w:val="24"/>
          <w:szCs w:val="24"/>
        </w:rPr>
        <w:t>t</w:t>
      </w:r>
      <w:r w:rsidRPr="009F2224">
        <w:rPr>
          <w:sz w:val="24"/>
          <w:szCs w:val="24"/>
        </w:rPr>
        <w:t xml:space="preserve">(4.54) = -3.98, </w:t>
      </w:r>
      <w:r w:rsidRPr="009F2224">
        <w:rPr>
          <w:i/>
          <w:sz w:val="24"/>
          <w:szCs w:val="24"/>
        </w:rPr>
        <w:t>p</w:t>
      </w:r>
      <w:r w:rsidRPr="009F2224">
        <w:rPr>
          <w:sz w:val="24"/>
          <w:szCs w:val="24"/>
        </w:rPr>
        <w:t xml:space="preserve"> = .013. </w:t>
      </w:r>
      <w:r w:rsidR="00DA7E14" w:rsidRPr="009F2224">
        <w:rPr>
          <w:sz w:val="24"/>
          <w:szCs w:val="24"/>
        </w:rPr>
        <w:t>Thus, wh</w:t>
      </w:r>
      <w:r w:rsidR="00DA7E14">
        <w:rPr>
          <w:sz w:val="24"/>
          <w:szCs w:val="24"/>
        </w:rPr>
        <w:t xml:space="preserve">ile the lab effect suggests </w:t>
      </w:r>
      <w:r w:rsidR="00230F9C">
        <w:rPr>
          <w:sz w:val="24"/>
          <w:szCs w:val="24"/>
        </w:rPr>
        <w:t xml:space="preserve">greater </w:t>
      </w:r>
      <w:r w:rsidR="00DA7E14">
        <w:rPr>
          <w:sz w:val="24"/>
          <w:szCs w:val="24"/>
        </w:rPr>
        <w:t xml:space="preserve">overestimation among Bavelier-group studies, </w:t>
      </w:r>
      <w:r w:rsidR="00230F9C">
        <w:rPr>
          <w:sz w:val="24"/>
          <w:szCs w:val="24"/>
        </w:rPr>
        <w:t>studies by other groups also show evidence of publication bias</w:t>
      </w:r>
      <w:r w:rsidR="00DA7E14">
        <w:rPr>
          <w:sz w:val="24"/>
          <w:szCs w:val="24"/>
        </w:rPr>
        <w:t xml:space="preserve">. </w:t>
      </w:r>
    </w:p>
    <w:p w14:paraId="37BA08BE" w14:textId="0C9A57DA" w:rsidR="00083617" w:rsidRDefault="00721ADB" w:rsidP="00083617">
      <w:pPr>
        <w:spacing w:line="480" w:lineRule="auto"/>
        <w:rPr>
          <w:b/>
          <w:sz w:val="24"/>
          <w:szCs w:val="24"/>
        </w:rPr>
      </w:pPr>
      <w:r w:rsidRPr="00E85F5E">
        <w:rPr>
          <w:b/>
          <w:sz w:val="24"/>
          <w:szCs w:val="24"/>
        </w:rPr>
        <w:t xml:space="preserve">Unreported </w:t>
      </w:r>
      <w:r>
        <w:rPr>
          <w:b/>
          <w:sz w:val="24"/>
          <w:szCs w:val="24"/>
        </w:rPr>
        <w:t>o</w:t>
      </w:r>
      <w:r w:rsidR="00D403A1">
        <w:rPr>
          <w:b/>
          <w:sz w:val="24"/>
          <w:szCs w:val="24"/>
        </w:rPr>
        <w:t xml:space="preserve">verlap between studies </w:t>
      </w:r>
    </w:p>
    <w:p w14:paraId="549C4674" w14:textId="1C1FA319" w:rsidR="00083617" w:rsidRDefault="00042955" w:rsidP="00083617">
      <w:pPr>
        <w:pBdr>
          <w:top w:val="nil"/>
          <w:left w:val="nil"/>
          <w:bottom w:val="nil"/>
          <w:right w:val="nil"/>
          <w:between w:val="nil"/>
        </w:pBdr>
        <w:spacing w:line="480" w:lineRule="auto"/>
        <w:ind w:firstLine="720"/>
        <w:rPr>
          <w:sz w:val="24"/>
          <w:szCs w:val="24"/>
        </w:rPr>
      </w:pPr>
      <w:r>
        <w:rPr>
          <w:sz w:val="24"/>
          <w:szCs w:val="24"/>
        </w:rPr>
        <w:t xml:space="preserve">In the initial version of their meta-analysis, </w:t>
      </w:r>
      <w:r w:rsidR="0078103D">
        <w:rPr>
          <w:sz w:val="24"/>
          <w:szCs w:val="24"/>
        </w:rPr>
        <w:t xml:space="preserve">BAMTGB treated partially independent </w:t>
      </w:r>
      <w:r w:rsidR="00A63ECD">
        <w:rPr>
          <w:sz w:val="24"/>
          <w:szCs w:val="24"/>
        </w:rPr>
        <w:t>groups of participants</w:t>
      </w:r>
      <w:r w:rsidR="0078103D" w:rsidDel="00042955">
        <w:rPr>
          <w:sz w:val="24"/>
          <w:szCs w:val="24"/>
        </w:rPr>
        <w:t xml:space="preserve"> </w:t>
      </w:r>
      <w:r w:rsidR="0078103D">
        <w:rPr>
          <w:sz w:val="24"/>
          <w:szCs w:val="24"/>
        </w:rPr>
        <w:t xml:space="preserve">as </w:t>
      </w:r>
      <w:r w:rsidR="00721ADB">
        <w:rPr>
          <w:sz w:val="24"/>
          <w:szCs w:val="24"/>
        </w:rPr>
        <w:t>if they were</w:t>
      </w:r>
      <w:r w:rsidR="0078103D">
        <w:rPr>
          <w:sz w:val="24"/>
          <w:szCs w:val="24"/>
        </w:rPr>
        <w:t xml:space="preserve"> fully independent.</w:t>
      </w:r>
      <w:r w:rsidR="00721ADB">
        <w:rPr>
          <w:sz w:val="24"/>
          <w:szCs w:val="24"/>
        </w:rPr>
        <w:t xml:space="preserve"> </w:t>
      </w:r>
      <w:r w:rsidR="00DA0156">
        <w:rPr>
          <w:sz w:val="24"/>
          <w:szCs w:val="24"/>
        </w:rPr>
        <w:t xml:space="preserve">That is, </w:t>
      </w:r>
      <w:r w:rsidR="006B57C3">
        <w:rPr>
          <w:sz w:val="24"/>
          <w:szCs w:val="24"/>
        </w:rPr>
        <w:t xml:space="preserve">some </w:t>
      </w:r>
      <w:r w:rsidR="00DA0156">
        <w:rPr>
          <w:sz w:val="24"/>
          <w:szCs w:val="24"/>
        </w:rPr>
        <w:lastRenderedPageBreak/>
        <w:t xml:space="preserve">effect sizes </w:t>
      </w:r>
      <w:r w:rsidR="006B57C3">
        <w:rPr>
          <w:sz w:val="24"/>
          <w:szCs w:val="24"/>
        </w:rPr>
        <w:t xml:space="preserve">that were dependent were instead treated as independent. </w:t>
      </w:r>
      <w:r>
        <w:rPr>
          <w:sz w:val="24"/>
          <w:szCs w:val="24"/>
        </w:rPr>
        <w:t xml:space="preserve">This risks overstating the precision of the effect size and giving undue weight to </w:t>
      </w:r>
      <w:r w:rsidR="00A63ECD">
        <w:rPr>
          <w:sz w:val="24"/>
          <w:szCs w:val="24"/>
        </w:rPr>
        <w:t xml:space="preserve">trials </w:t>
      </w:r>
      <w:r w:rsidR="00083617">
        <w:rPr>
          <w:sz w:val="24"/>
          <w:szCs w:val="24"/>
        </w:rPr>
        <w:t>with</w:t>
      </w:r>
      <w:r w:rsidR="00A63ECD">
        <w:rPr>
          <w:sz w:val="24"/>
          <w:szCs w:val="24"/>
        </w:rPr>
        <w:t xml:space="preserve"> participants published in</w:t>
      </w:r>
      <w:r>
        <w:rPr>
          <w:sz w:val="24"/>
          <w:szCs w:val="24"/>
        </w:rPr>
        <w:t xml:space="preserve"> multiple</w:t>
      </w:r>
      <w:r w:rsidR="00A63ECD">
        <w:rPr>
          <w:sz w:val="24"/>
          <w:szCs w:val="24"/>
        </w:rPr>
        <w:t xml:space="preserve">, partially-independent articles. </w:t>
      </w:r>
    </w:p>
    <w:p w14:paraId="7CC33EBB" w14:textId="312FBB30" w:rsidR="00D17D62" w:rsidRDefault="00721ADB" w:rsidP="00083617">
      <w:pPr>
        <w:pBdr>
          <w:top w:val="nil"/>
          <w:left w:val="nil"/>
          <w:bottom w:val="nil"/>
          <w:right w:val="nil"/>
          <w:between w:val="nil"/>
        </w:pBdr>
        <w:spacing w:line="480" w:lineRule="auto"/>
        <w:ind w:firstLine="720"/>
        <w:rPr>
          <w:sz w:val="24"/>
          <w:szCs w:val="24"/>
        </w:rPr>
      </w:pPr>
      <w:r>
        <w:rPr>
          <w:sz w:val="24"/>
          <w:szCs w:val="24"/>
        </w:rPr>
        <w:t>In response to an earlier version of our manuscript</w:t>
      </w:r>
      <w:r w:rsidR="00D17D62">
        <w:rPr>
          <w:sz w:val="24"/>
          <w:szCs w:val="24"/>
        </w:rPr>
        <w:t>, BAMTGB</w:t>
      </w:r>
      <w:r w:rsidR="00DC403A">
        <w:rPr>
          <w:sz w:val="24"/>
          <w:szCs w:val="24"/>
        </w:rPr>
        <w:t xml:space="preserve"> </w:t>
      </w:r>
      <w:r w:rsidR="00D17D62">
        <w:rPr>
          <w:sz w:val="24"/>
          <w:szCs w:val="24"/>
        </w:rPr>
        <w:t xml:space="preserve">issued an erratum to their article. In that erratum, they </w:t>
      </w:r>
      <w:r w:rsidR="00DC403A">
        <w:rPr>
          <w:sz w:val="24"/>
          <w:szCs w:val="24"/>
        </w:rPr>
        <w:t>reported a reanalysis of their data that</w:t>
      </w:r>
      <w:r>
        <w:rPr>
          <w:sz w:val="24"/>
          <w:szCs w:val="24"/>
        </w:rPr>
        <w:t xml:space="preserve"> </w:t>
      </w:r>
      <w:r w:rsidR="003B6824">
        <w:rPr>
          <w:sz w:val="24"/>
          <w:szCs w:val="24"/>
        </w:rPr>
        <w:t>appropriately treated partially-</w:t>
      </w:r>
      <w:r w:rsidR="0078103D">
        <w:rPr>
          <w:sz w:val="24"/>
          <w:szCs w:val="24"/>
        </w:rPr>
        <w:t xml:space="preserve">independent samples as belonging to the same cluster. This correction is a more appropriate and conservative statistical approach. </w:t>
      </w:r>
    </w:p>
    <w:p w14:paraId="4E4C1386" w14:textId="7557075B" w:rsidR="00CD6EDD" w:rsidRDefault="00721ADB">
      <w:pPr>
        <w:pBdr>
          <w:top w:val="nil"/>
          <w:left w:val="nil"/>
          <w:bottom w:val="nil"/>
          <w:right w:val="nil"/>
          <w:between w:val="nil"/>
        </w:pBdr>
        <w:spacing w:line="480" w:lineRule="auto"/>
        <w:ind w:firstLine="720"/>
        <w:rPr>
          <w:sz w:val="24"/>
          <w:szCs w:val="24"/>
        </w:rPr>
      </w:pPr>
      <w:r>
        <w:rPr>
          <w:sz w:val="24"/>
          <w:szCs w:val="24"/>
        </w:rPr>
        <w:t>However, readers are still left to wonder about the extent of overlap</w:t>
      </w:r>
      <w:r w:rsidR="006B57C3">
        <w:rPr>
          <w:sz w:val="24"/>
          <w:szCs w:val="24"/>
        </w:rPr>
        <w:t xml:space="preserve"> in the published literature</w:t>
      </w:r>
      <w:r>
        <w:rPr>
          <w:sz w:val="24"/>
          <w:szCs w:val="24"/>
        </w:rPr>
        <w:t>.</w:t>
      </w:r>
      <w:r w:rsidR="006B57C3">
        <w:rPr>
          <w:sz w:val="24"/>
          <w:szCs w:val="24"/>
        </w:rPr>
        <w:t xml:space="preserve"> </w:t>
      </w:r>
      <w:r w:rsidR="00A63ECD">
        <w:rPr>
          <w:sz w:val="24"/>
          <w:szCs w:val="24"/>
        </w:rPr>
        <w:t>An inspection of the corrected dataset reveals a surprising number of overlapping samples from the Bavelier group.</w:t>
      </w:r>
      <w:r w:rsidR="006B57C3">
        <w:rPr>
          <w:rStyle w:val="FootnoteReference"/>
          <w:sz w:val="24"/>
          <w:szCs w:val="24"/>
        </w:rPr>
        <w:footnoteReference w:id="6"/>
      </w:r>
      <w:r w:rsidR="00A63ECD">
        <w:rPr>
          <w:sz w:val="24"/>
          <w:szCs w:val="24"/>
        </w:rPr>
        <w:t xml:space="preserve"> We say surprising because n</w:t>
      </w:r>
      <w:r>
        <w:rPr>
          <w:sz w:val="24"/>
          <w:szCs w:val="24"/>
        </w:rPr>
        <w:t>one of the articles that reported distinct outcome measures</w:t>
      </w:r>
      <w:r w:rsidR="006E4376">
        <w:rPr>
          <w:sz w:val="24"/>
          <w:szCs w:val="24"/>
        </w:rPr>
        <w:t xml:space="preserve"> from an intervention documented</w:t>
      </w:r>
      <w:r>
        <w:rPr>
          <w:sz w:val="24"/>
          <w:szCs w:val="24"/>
        </w:rPr>
        <w:t xml:space="preserve"> that other outcomes from the same participants were reported elsewhere</w:t>
      </w:r>
      <w:r w:rsidR="00C602B4">
        <w:rPr>
          <w:sz w:val="24"/>
          <w:szCs w:val="24"/>
        </w:rPr>
        <w:t>.</w:t>
      </w:r>
      <w:r>
        <w:rPr>
          <w:sz w:val="24"/>
          <w:szCs w:val="24"/>
        </w:rPr>
        <w:t xml:space="preserve"> </w:t>
      </w:r>
      <w:r w:rsidR="00C602B4">
        <w:rPr>
          <w:sz w:val="24"/>
          <w:szCs w:val="24"/>
        </w:rPr>
        <w:t xml:space="preserve">Similarly, </w:t>
      </w:r>
      <w:r>
        <w:rPr>
          <w:sz w:val="24"/>
          <w:szCs w:val="24"/>
        </w:rPr>
        <w:t xml:space="preserve">none </w:t>
      </w:r>
      <w:r w:rsidR="006E4376">
        <w:rPr>
          <w:sz w:val="24"/>
          <w:szCs w:val="24"/>
        </w:rPr>
        <w:t xml:space="preserve">of the published papers </w:t>
      </w:r>
      <w:r w:rsidR="00C602B4">
        <w:rPr>
          <w:sz w:val="24"/>
          <w:szCs w:val="24"/>
        </w:rPr>
        <w:t xml:space="preserve">made clear </w:t>
      </w:r>
      <w:r>
        <w:rPr>
          <w:sz w:val="24"/>
          <w:szCs w:val="24"/>
        </w:rPr>
        <w:t>the full set of outcome measures tested</w:t>
      </w:r>
      <w:r w:rsidR="006E4376">
        <w:rPr>
          <w:sz w:val="24"/>
          <w:szCs w:val="24"/>
        </w:rPr>
        <w:t xml:space="preserve">. </w:t>
      </w:r>
    </w:p>
    <w:p w14:paraId="07E7D93D" w14:textId="0DFF114A" w:rsidR="00557676" w:rsidRDefault="00D17D62" w:rsidP="00CD6EDD">
      <w:pPr>
        <w:pBdr>
          <w:top w:val="nil"/>
          <w:left w:val="nil"/>
          <w:bottom w:val="nil"/>
          <w:right w:val="nil"/>
          <w:between w:val="nil"/>
        </w:pBdr>
        <w:spacing w:line="480" w:lineRule="auto"/>
        <w:ind w:firstLine="720"/>
        <w:rPr>
          <w:sz w:val="24"/>
          <w:szCs w:val="24"/>
        </w:rPr>
      </w:pPr>
      <w:r>
        <w:rPr>
          <w:sz w:val="24"/>
          <w:szCs w:val="24"/>
        </w:rPr>
        <w:t xml:space="preserve">An </w:t>
      </w:r>
      <w:r w:rsidR="00CD6EDD">
        <w:rPr>
          <w:sz w:val="24"/>
          <w:szCs w:val="24"/>
        </w:rPr>
        <w:t>earlier draft of the erratum</w:t>
      </w:r>
      <w:r>
        <w:rPr>
          <w:sz w:val="24"/>
          <w:szCs w:val="24"/>
        </w:rPr>
        <w:t xml:space="preserve">, posted publicly on the Open Science Framework </w:t>
      </w:r>
      <w:r w:rsidRPr="009C5753">
        <w:rPr>
          <w:sz w:val="24"/>
          <w:szCs w:val="24"/>
        </w:rPr>
        <w:t>(</w:t>
      </w:r>
      <w:proofErr w:type="spellStart"/>
      <w:r w:rsidR="009C5753" w:rsidRPr="009C5753">
        <w:rPr>
          <w:sz w:val="24"/>
          <w:szCs w:val="24"/>
        </w:rPr>
        <w:t>Bediou</w:t>
      </w:r>
      <w:proofErr w:type="spellEnd"/>
      <w:r w:rsidR="009C5753" w:rsidRPr="009C5753">
        <w:rPr>
          <w:sz w:val="24"/>
          <w:szCs w:val="24"/>
        </w:rPr>
        <w:t>, 2018</w:t>
      </w:r>
      <w:r w:rsidRPr="009C5753">
        <w:rPr>
          <w:sz w:val="24"/>
          <w:szCs w:val="24"/>
        </w:rPr>
        <w:t>),</w:t>
      </w:r>
      <w:r w:rsidR="00CD6EDD" w:rsidRPr="009C5753">
        <w:rPr>
          <w:sz w:val="24"/>
          <w:szCs w:val="24"/>
        </w:rPr>
        <w:t xml:space="preserve"> identified</w:t>
      </w:r>
      <w:r w:rsidR="00CD6EDD" w:rsidRPr="00CD6EDD">
        <w:rPr>
          <w:sz w:val="24"/>
          <w:szCs w:val="24"/>
        </w:rPr>
        <w:t xml:space="preserve"> </w:t>
      </w:r>
      <w:r w:rsidR="00557676">
        <w:rPr>
          <w:sz w:val="24"/>
          <w:szCs w:val="24"/>
        </w:rPr>
        <w:t>cases of multiple publication from the same dataset</w:t>
      </w:r>
      <w:r w:rsidR="00CD6EDD">
        <w:rPr>
          <w:sz w:val="24"/>
          <w:szCs w:val="24"/>
        </w:rPr>
        <w:t xml:space="preserve">. </w:t>
      </w:r>
      <w:r w:rsidR="00557676">
        <w:rPr>
          <w:sz w:val="24"/>
          <w:szCs w:val="24"/>
        </w:rPr>
        <w:t xml:space="preserve">The draft identifies </w:t>
      </w:r>
      <w:r w:rsidR="006947A0">
        <w:rPr>
          <w:sz w:val="24"/>
          <w:szCs w:val="24"/>
        </w:rPr>
        <w:t xml:space="preserve">three </w:t>
      </w:r>
      <w:r w:rsidR="00557676">
        <w:rPr>
          <w:sz w:val="24"/>
          <w:szCs w:val="24"/>
        </w:rPr>
        <w:t xml:space="preserve">reported experiments drawn from </w:t>
      </w:r>
      <w:r w:rsidR="006947A0">
        <w:rPr>
          <w:sz w:val="24"/>
          <w:szCs w:val="24"/>
        </w:rPr>
        <w:t>one</w:t>
      </w:r>
      <w:r w:rsidR="00557676">
        <w:rPr>
          <w:sz w:val="24"/>
          <w:szCs w:val="24"/>
        </w:rPr>
        <w:t xml:space="preserve"> </w:t>
      </w:r>
      <w:r w:rsidR="006947A0">
        <w:rPr>
          <w:sz w:val="24"/>
          <w:szCs w:val="24"/>
        </w:rPr>
        <w:t>sample</w:t>
      </w:r>
      <w:r w:rsidR="00557676">
        <w:rPr>
          <w:sz w:val="24"/>
          <w:szCs w:val="24"/>
        </w:rPr>
        <w:t xml:space="preserve">, saying “data from the same subjects (different tasks) were reported in more than one study and should thus have been assigned the same cluster.” </w:t>
      </w:r>
    </w:p>
    <w:p w14:paraId="74F00B71" w14:textId="3D45BC71" w:rsidR="00CD6EDD" w:rsidRDefault="00557676" w:rsidP="00CD6EDD">
      <w:pPr>
        <w:pBdr>
          <w:top w:val="nil"/>
          <w:left w:val="nil"/>
          <w:bottom w:val="nil"/>
          <w:right w:val="nil"/>
          <w:between w:val="nil"/>
        </w:pBdr>
        <w:spacing w:line="480" w:lineRule="auto"/>
        <w:ind w:firstLine="720"/>
        <w:rPr>
          <w:sz w:val="24"/>
          <w:szCs w:val="24"/>
        </w:rPr>
      </w:pPr>
      <w:r>
        <w:rPr>
          <w:sz w:val="24"/>
          <w:szCs w:val="24"/>
        </w:rPr>
        <w:t>Another section of the draft erratum, labeled “</w:t>
      </w:r>
      <w:r w:rsidR="00CD6EDD">
        <w:rPr>
          <w:sz w:val="24"/>
          <w:szCs w:val="24"/>
        </w:rPr>
        <w:t>Subject Overlap</w:t>
      </w:r>
      <w:r>
        <w:rPr>
          <w:sz w:val="24"/>
          <w:szCs w:val="24"/>
        </w:rPr>
        <w:t>”,</w:t>
      </w:r>
      <w:r w:rsidR="00CD6EDD">
        <w:rPr>
          <w:sz w:val="24"/>
          <w:szCs w:val="24"/>
        </w:rPr>
        <w:t xml:space="preserve"> </w:t>
      </w:r>
      <w:r>
        <w:rPr>
          <w:sz w:val="24"/>
          <w:szCs w:val="24"/>
        </w:rPr>
        <w:t>indicated broad and unreported overlap across multiple papers:</w:t>
      </w:r>
    </w:p>
    <w:p w14:paraId="2114074D" w14:textId="77424314" w:rsidR="00CD6EDD" w:rsidRDefault="00CD6EDD" w:rsidP="00CD1308">
      <w:pPr>
        <w:pBdr>
          <w:top w:val="nil"/>
          <w:left w:val="nil"/>
          <w:bottom w:val="nil"/>
          <w:right w:val="nil"/>
          <w:between w:val="nil"/>
        </w:pBdr>
        <w:spacing w:line="240" w:lineRule="auto"/>
        <w:ind w:left="720" w:right="720"/>
        <w:rPr>
          <w:sz w:val="24"/>
          <w:szCs w:val="24"/>
        </w:rPr>
      </w:pPr>
      <w:r w:rsidRPr="00CD6EDD">
        <w:rPr>
          <w:sz w:val="24"/>
          <w:szCs w:val="24"/>
        </w:rPr>
        <w:lastRenderedPageBreak/>
        <w:t>Effect sizes from the below intervention studies from the Bavelier lab were treated as cases of partial overlap because participants were run during successive but distinct summer waves of training and each summer the trained groups were administered overlapping but not identical tasks</w:t>
      </w:r>
      <w:r w:rsidR="0016134D">
        <w:rPr>
          <w:sz w:val="24"/>
          <w:szCs w:val="24"/>
        </w:rPr>
        <w:t xml:space="preserve"> </w:t>
      </w:r>
      <w:r w:rsidR="00557676">
        <w:rPr>
          <w:sz w:val="24"/>
          <w:szCs w:val="24"/>
        </w:rPr>
        <w:t>[</w:t>
      </w:r>
      <w:r w:rsidRPr="00CD6EDD">
        <w:rPr>
          <w:sz w:val="24"/>
          <w:szCs w:val="24"/>
        </w:rPr>
        <w:t>…</w:t>
      </w:r>
      <w:r w:rsidR="00557676">
        <w:rPr>
          <w:sz w:val="24"/>
          <w:szCs w:val="24"/>
        </w:rPr>
        <w:t>]</w:t>
      </w:r>
      <w:r w:rsidR="0016134D">
        <w:rPr>
          <w:sz w:val="24"/>
          <w:szCs w:val="24"/>
        </w:rPr>
        <w:t xml:space="preserve"> </w:t>
      </w:r>
      <w:r w:rsidRPr="00CD6EDD">
        <w:rPr>
          <w:sz w:val="24"/>
          <w:szCs w:val="24"/>
        </w:rPr>
        <w:t xml:space="preserve">note that the exact degree of overlap between subjects included in some training studies of the Bavelier lab is impossible to determine accurately as these studies were run at the University of Rochester before 2009; This lab was closed when Bavelier moved to the University of Geneva and unfortunately the records available in Geneva do not include the level of detail necessary to ascertain exact percent overlap). </w:t>
      </w:r>
    </w:p>
    <w:p w14:paraId="44143EB7" w14:textId="77777777" w:rsidR="00557676" w:rsidRDefault="00557676" w:rsidP="00D17D62">
      <w:pPr>
        <w:pBdr>
          <w:top w:val="nil"/>
          <w:left w:val="nil"/>
          <w:bottom w:val="nil"/>
          <w:right w:val="nil"/>
          <w:between w:val="nil"/>
        </w:pBdr>
        <w:spacing w:line="240" w:lineRule="auto"/>
        <w:ind w:left="810"/>
        <w:rPr>
          <w:sz w:val="24"/>
          <w:szCs w:val="24"/>
        </w:rPr>
      </w:pPr>
    </w:p>
    <w:p w14:paraId="40064204" w14:textId="7C7EA926" w:rsidR="00557676" w:rsidRDefault="001F1880" w:rsidP="00557676">
      <w:pPr>
        <w:pBdr>
          <w:top w:val="nil"/>
          <w:left w:val="nil"/>
          <w:bottom w:val="nil"/>
          <w:right w:val="nil"/>
          <w:between w:val="nil"/>
        </w:pBdr>
        <w:spacing w:line="480" w:lineRule="auto"/>
        <w:ind w:firstLine="720"/>
        <w:rPr>
          <w:sz w:val="24"/>
          <w:szCs w:val="24"/>
        </w:rPr>
      </w:pPr>
      <w:r>
        <w:rPr>
          <w:sz w:val="24"/>
          <w:szCs w:val="24"/>
        </w:rPr>
        <w:t xml:space="preserve">Neither disclosure </w:t>
      </w:r>
      <w:r w:rsidR="00557676">
        <w:rPr>
          <w:sz w:val="24"/>
          <w:szCs w:val="24"/>
        </w:rPr>
        <w:t>appear</w:t>
      </w:r>
      <w:r>
        <w:rPr>
          <w:sz w:val="24"/>
          <w:szCs w:val="24"/>
        </w:rPr>
        <w:t>s</w:t>
      </w:r>
      <w:r w:rsidR="00557676">
        <w:rPr>
          <w:sz w:val="24"/>
          <w:szCs w:val="24"/>
        </w:rPr>
        <w:t xml:space="preserve"> in the </w:t>
      </w:r>
      <w:r>
        <w:rPr>
          <w:sz w:val="24"/>
          <w:szCs w:val="24"/>
        </w:rPr>
        <w:t xml:space="preserve">published </w:t>
      </w:r>
      <w:r w:rsidR="00557676">
        <w:rPr>
          <w:sz w:val="24"/>
          <w:szCs w:val="24"/>
        </w:rPr>
        <w:t>erratum</w:t>
      </w:r>
      <w:r>
        <w:rPr>
          <w:sz w:val="24"/>
          <w:szCs w:val="24"/>
        </w:rPr>
        <w:t>,</w:t>
      </w:r>
      <w:r w:rsidR="00557676">
        <w:rPr>
          <w:sz w:val="24"/>
          <w:szCs w:val="24"/>
        </w:rPr>
        <w:t xml:space="preserve"> which says only “In the original publication, cases of partial overlap were treated as independent. A more conservative approach is to code these effects as dependent, which is done here.”</w:t>
      </w:r>
    </w:p>
    <w:p w14:paraId="37D060EE" w14:textId="77777777" w:rsidR="00156C9F" w:rsidRPr="00AA1BA3" w:rsidRDefault="00156C9F" w:rsidP="00156C9F">
      <w:pPr>
        <w:pBdr>
          <w:top w:val="nil"/>
          <w:left w:val="nil"/>
          <w:bottom w:val="nil"/>
          <w:right w:val="nil"/>
          <w:between w:val="nil"/>
        </w:pBdr>
        <w:spacing w:line="480" w:lineRule="auto"/>
        <w:ind w:firstLine="720"/>
        <w:rPr>
          <w:sz w:val="24"/>
          <w:szCs w:val="24"/>
        </w:rPr>
      </w:pPr>
      <w:r>
        <w:rPr>
          <w:sz w:val="24"/>
          <w:szCs w:val="24"/>
        </w:rPr>
        <w:t xml:space="preserve">This failure to disclose overlap harms the scientific process by overstating the amount of independent evidence acquired. </w:t>
      </w:r>
      <w:r w:rsidRPr="00D21671">
        <w:rPr>
          <w:sz w:val="24"/>
          <w:szCs w:val="24"/>
        </w:rPr>
        <w:t>As the Office of Research Integrity says, “dividing a study into smaller segments must always be done with full transparency, showing exactly how the data being reported in the later publication are related to the earlier publication. […] Salami slicing can lead to a distortion of the literature by leading unsuspecting readers to believe that data presented in each salami slice (i.e., journal article) are independently derived from a different data collection effort or subject sample.”</w:t>
      </w:r>
      <w:r>
        <w:rPr>
          <w:sz w:val="24"/>
          <w:szCs w:val="24"/>
        </w:rPr>
        <w:t xml:space="preserve"> (Office of Research Integrity, </w:t>
      </w:r>
      <w:proofErr w:type="spellStart"/>
      <w:r>
        <w:rPr>
          <w:sz w:val="24"/>
          <w:szCs w:val="24"/>
        </w:rPr>
        <w:t>n.d.</w:t>
      </w:r>
      <w:proofErr w:type="spellEnd"/>
      <w:r>
        <w:rPr>
          <w:sz w:val="24"/>
          <w:szCs w:val="24"/>
        </w:rPr>
        <w:t>). We note that t</w:t>
      </w:r>
      <w:r w:rsidRPr="00AA1BA3">
        <w:rPr>
          <w:sz w:val="24"/>
          <w:szCs w:val="24"/>
        </w:rPr>
        <w:t xml:space="preserve">he </w:t>
      </w:r>
      <w:r>
        <w:rPr>
          <w:sz w:val="24"/>
          <w:szCs w:val="24"/>
        </w:rPr>
        <w:t xml:space="preserve">analyses in the original publication </w:t>
      </w:r>
      <w:r w:rsidRPr="00AA1BA3">
        <w:rPr>
          <w:sz w:val="24"/>
          <w:szCs w:val="24"/>
        </w:rPr>
        <w:t>treated the data in this manner</w:t>
      </w:r>
      <w:r>
        <w:rPr>
          <w:sz w:val="24"/>
          <w:szCs w:val="24"/>
        </w:rPr>
        <w:t>, implying that the outcome measures were from independent studies when they were not</w:t>
      </w:r>
      <w:r w:rsidRPr="00AA1BA3">
        <w:rPr>
          <w:sz w:val="24"/>
          <w:szCs w:val="24"/>
        </w:rPr>
        <w:t>.</w:t>
      </w:r>
      <w:r>
        <w:rPr>
          <w:sz w:val="24"/>
          <w:szCs w:val="24"/>
        </w:rPr>
        <w:t xml:space="preserve"> </w:t>
      </w:r>
    </w:p>
    <w:p w14:paraId="27ADAEE2" w14:textId="189C7546" w:rsidR="00684431" w:rsidRPr="00AA1BA3" w:rsidRDefault="00FC41EF" w:rsidP="0016134D">
      <w:pPr>
        <w:pBdr>
          <w:top w:val="nil"/>
          <w:left w:val="nil"/>
          <w:bottom w:val="nil"/>
          <w:right w:val="nil"/>
          <w:between w:val="nil"/>
        </w:pBdr>
        <w:spacing w:line="480" w:lineRule="auto"/>
        <w:ind w:firstLine="720"/>
        <w:rPr>
          <w:sz w:val="24"/>
          <w:szCs w:val="24"/>
        </w:rPr>
      </w:pPr>
      <w:r w:rsidRPr="00AA1BA3">
        <w:rPr>
          <w:sz w:val="24"/>
          <w:szCs w:val="24"/>
        </w:rPr>
        <w:t xml:space="preserve">This </w:t>
      </w:r>
      <w:r w:rsidR="0016134D">
        <w:rPr>
          <w:sz w:val="24"/>
          <w:szCs w:val="24"/>
        </w:rPr>
        <w:t>form of overlap</w:t>
      </w:r>
      <w:r w:rsidR="0016134D" w:rsidRPr="00AA1BA3">
        <w:rPr>
          <w:sz w:val="24"/>
          <w:szCs w:val="24"/>
        </w:rPr>
        <w:t xml:space="preserve"> </w:t>
      </w:r>
      <w:r w:rsidR="0016134D">
        <w:rPr>
          <w:sz w:val="24"/>
          <w:szCs w:val="24"/>
        </w:rPr>
        <w:t>can also</w:t>
      </w:r>
      <w:r w:rsidRPr="00AA1BA3">
        <w:rPr>
          <w:sz w:val="24"/>
          <w:szCs w:val="24"/>
        </w:rPr>
        <w:t xml:space="preserve"> contribute to publication bias. Readers and reviewers cannot evaluate the results of an intervention until </w:t>
      </w:r>
      <w:r w:rsidR="0016134D">
        <w:rPr>
          <w:sz w:val="24"/>
          <w:szCs w:val="24"/>
        </w:rPr>
        <w:t xml:space="preserve">the results for all outcome measures have been published. If some outcome measures are </w:t>
      </w:r>
      <w:r w:rsidR="001F1880">
        <w:rPr>
          <w:sz w:val="24"/>
          <w:szCs w:val="24"/>
        </w:rPr>
        <w:t xml:space="preserve">not yet </w:t>
      </w:r>
      <w:r w:rsidR="0016134D">
        <w:rPr>
          <w:sz w:val="24"/>
          <w:szCs w:val="24"/>
        </w:rPr>
        <w:t>published, as</w:t>
      </w:r>
      <w:r w:rsidRPr="00AA1BA3">
        <w:rPr>
          <w:sz w:val="24"/>
          <w:szCs w:val="24"/>
        </w:rPr>
        <w:t xml:space="preserve"> seems likely </w:t>
      </w:r>
      <w:r w:rsidR="0016134D">
        <w:rPr>
          <w:sz w:val="24"/>
          <w:szCs w:val="24"/>
        </w:rPr>
        <w:t>for non-</w:t>
      </w:r>
      <w:r w:rsidRPr="00AA1BA3">
        <w:rPr>
          <w:sz w:val="24"/>
          <w:szCs w:val="24"/>
        </w:rPr>
        <w:t xml:space="preserve">significant </w:t>
      </w:r>
      <w:r w:rsidR="0016134D">
        <w:rPr>
          <w:sz w:val="24"/>
          <w:szCs w:val="24"/>
        </w:rPr>
        <w:t>ones, then the effect sizes for those that were published are likely inflated due to the statistical significance filter on publication</w:t>
      </w:r>
      <w:r w:rsidRPr="00AA1BA3">
        <w:rPr>
          <w:sz w:val="24"/>
          <w:szCs w:val="24"/>
        </w:rPr>
        <w:t xml:space="preserve">. </w:t>
      </w:r>
      <w:r w:rsidR="00684431" w:rsidRPr="00AA1BA3">
        <w:rPr>
          <w:sz w:val="24"/>
          <w:szCs w:val="24"/>
        </w:rPr>
        <w:t xml:space="preserve">For conclusions </w:t>
      </w:r>
      <w:r w:rsidR="00684431" w:rsidRPr="00AA1BA3">
        <w:rPr>
          <w:sz w:val="24"/>
          <w:szCs w:val="24"/>
        </w:rPr>
        <w:lastRenderedPageBreak/>
        <w:t xml:space="preserve">relying on null-hypothesis significance testing, omission of outcome measures can substantially inflate false positive rates (Simmons et al., 2011). Without complete reporting of all outcomes from an intervention, </w:t>
      </w:r>
      <w:r w:rsidR="00684431" w:rsidRPr="00AA1BA3">
        <w:rPr>
          <w:i/>
          <w:sz w:val="24"/>
          <w:szCs w:val="24"/>
        </w:rPr>
        <w:t>p</w:t>
      </w:r>
      <w:r w:rsidR="00684431" w:rsidRPr="00AA1BA3">
        <w:rPr>
          <w:sz w:val="24"/>
          <w:szCs w:val="24"/>
        </w:rPr>
        <w:t>-values become uninterpretable</w:t>
      </w:r>
      <w:r w:rsidR="00CD00E6">
        <w:rPr>
          <w:sz w:val="24"/>
          <w:szCs w:val="24"/>
        </w:rPr>
        <w:t xml:space="preserve"> because it is impossible to control for multiple testing to maintain a fixed </w:t>
      </w:r>
      <w:r w:rsidRPr="00AA1BA3">
        <w:rPr>
          <w:sz w:val="24"/>
          <w:szCs w:val="24"/>
        </w:rPr>
        <w:t>familywise error rate.</w:t>
      </w:r>
    </w:p>
    <w:p w14:paraId="462B5D5B" w14:textId="0826F1F6" w:rsidR="006566A1" w:rsidRDefault="00083617" w:rsidP="006566A1">
      <w:pPr>
        <w:pBdr>
          <w:top w:val="nil"/>
          <w:left w:val="nil"/>
          <w:bottom w:val="nil"/>
          <w:right w:val="nil"/>
          <w:between w:val="nil"/>
        </w:pBdr>
        <w:spacing w:line="480" w:lineRule="auto"/>
        <w:ind w:firstLine="720"/>
        <w:rPr>
          <w:sz w:val="24"/>
          <w:szCs w:val="24"/>
        </w:rPr>
      </w:pPr>
      <w:r w:rsidRPr="00AA1BA3">
        <w:rPr>
          <w:sz w:val="24"/>
          <w:szCs w:val="24"/>
        </w:rPr>
        <w:t xml:space="preserve">In addition to the </w:t>
      </w:r>
      <w:r w:rsidR="00AA1BA3" w:rsidRPr="00AA1BA3">
        <w:rPr>
          <w:sz w:val="24"/>
          <w:szCs w:val="24"/>
        </w:rPr>
        <w:t xml:space="preserve">statistical harms, one may also be concerned about the fairness of this practice. </w:t>
      </w:r>
      <w:r w:rsidR="00FC41EF" w:rsidRPr="00AA1BA3">
        <w:rPr>
          <w:sz w:val="24"/>
          <w:szCs w:val="24"/>
        </w:rPr>
        <w:t>A</w:t>
      </w:r>
      <w:r w:rsidR="006566A1" w:rsidRPr="00AA1BA3">
        <w:rPr>
          <w:sz w:val="24"/>
          <w:szCs w:val="24"/>
        </w:rPr>
        <w:t xml:space="preserve">n article presented as a new trial might be </w:t>
      </w:r>
      <w:r w:rsidR="00FC41EF" w:rsidRPr="00AA1BA3">
        <w:rPr>
          <w:sz w:val="24"/>
          <w:szCs w:val="24"/>
        </w:rPr>
        <w:t>evaluated more favorably than an analysis of out</w:t>
      </w:r>
      <w:r w:rsidR="00AA1BA3" w:rsidRPr="00AA1BA3">
        <w:rPr>
          <w:sz w:val="24"/>
          <w:szCs w:val="24"/>
        </w:rPr>
        <w:t>comes collected in a previously-</w:t>
      </w:r>
      <w:r w:rsidR="00FC41EF" w:rsidRPr="00AA1BA3">
        <w:rPr>
          <w:sz w:val="24"/>
          <w:szCs w:val="24"/>
        </w:rPr>
        <w:t>reported study</w:t>
      </w:r>
      <w:r w:rsidR="006566A1" w:rsidRPr="00AA1BA3">
        <w:rPr>
          <w:sz w:val="24"/>
          <w:szCs w:val="24"/>
        </w:rPr>
        <w:t>.</w:t>
      </w:r>
      <w:r w:rsidR="00AA1BA3" w:rsidRPr="00AA1BA3">
        <w:rPr>
          <w:sz w:val="24"/>
          <w:szCs w:val="24"/>
        </w:rPr>
        <w:t xml:space="preserve"> Failure to disclose overlap among samples in studies submitted for publication may thereby provide an unfair advantage in peer review.</w:t>
      </w:r>
      <w:r w:rsidR="00CD1308">
        <w:rPr>
          <w:sz w:val="24"/>
          <w:szCs w:val="24"/>
        </w:rPr>
        <w:t xml:space="preserve"> We are also concerned by the prospect of “overlapping but not identical tasks</w:t>
      </w:r>
      <w:r w:rsidR="00CE70B4">
        <w:rPr>
          <w:sz w:val="24"/>
          <w:szCs w:val="24"/>
        </w:rPr>
        <w:t>.</w:t>
      </w:r>
      <w:r w:rsidR="00CD1308">
        <w:rPr>
          <w:sz w:val="24"/>
          <w:szCs w:val="24"/>
        </w:rPr>
        <w:t>” If the treatment and control groups performed different sets of tasks, then the experiments are confounded. If this is the case, then failure to disclose such a weakness would also mislead peer reviewers.</w:t>
      </w:r>
    </w:p>
    <w:p w14:paraId="792EB43D" w14:textId="66B5A2F7" w:rsidR="00A63ECD" w:rsidRPr="00AA1BA3" w:rsidRDefault="00FE3843">
      <w:pPr>
        <w:pBdr>
          <w:top w:val="nil"/>
          <w:left w:val="nil"/>
          <w:bottom w:val="nil"/>
          <w:right w:val="nil"/>
          <w:between w:val="nil"/>
        </w:pBdr>
        <w:spacing w:line="480" w:lineRule="auto"/>
        <w:ind w:firstLine="720"/>
        <w:rPr>
          <w:sz w:val="24"/>
          <w:szCs w:val="24"/>
        </w:rPr>
      </w:pPr>
      <w:r>
        <w:rPr>
          <w:b/>
          <w:sz w:val="24"/>
          <w:szCs w:val="24"/>
        </w:rPr>
        <w:t xml:space="preserve">Accounting </w:t>
      </w:r>
      <w:r w:rsidR="009B1641">
        <w:rPr>
          <w:b/>
          <w:sz w:val="24"/>
          <w:szCs w:val="24"/>
        </w:rPr>
        <w:t xml:space="preserve">for </w:t>
      </w:r>
      <w:r>
        <w:rPr>
          <w:b/>
          <w:sz w:val="24"/>
          <w:szCs w:val="24"/>
        </w:rPr>
        <w:t xml:space="preserve">overlapping studies. </w:t>
      </w:r>
      <w:r w:rsidR="00684431" w:rsidRPr="00AA1BA3">
        <w:rPr>
          <w:sz w:val="24"/>
          <w:szCs w:val="24"/>
        </w:rPr>
        <w:t xml:space="preserve">We detail below the overlaps revealed by the </w:t>
      </w:r>
      <w:r w:rsidR="001F1880">
        <w:rPr>
          <w:sz w:val="24"/>
          <w:szCs w:val="24"/>
        </w:rPr>
        <w:t>updated dataset,</w:t>
      </w:r>
      <w:r w:rsidR="00684431" w:rsidRPr="00AA1BA3">
        <w:rPr>
          <w:sz w:val="24"/>
          <w:szCs w:val="24"/>
        </w:rPr>
        <w:t xml:space="preserve"> </w:t>
      </w:r>
      <w:r w:rsidR="009B1641">
        <w:rPr>
          <w:sz w:val="24"/>
          <w:szCs w:val="24"/>
        </w:rPr>
        <w:t>the earlier draft of the erratum</w:t>
      </w:r>
      <w:r w:rsidR="001F1880">
        <w:rPr>
          <w:sz w:val="24"/>
          <w:szCs w:val="24"/>
        </w:rPr>
        <w:t>,</w:t>
      </w:r>
      <w:r w:rsidR="00886A37">
        <w:rPr>
          <w:sz w:val="24"/>
          <w:szCs w:val="24"/>
        </w:rPr>
        <w:t xml:space="preserve"> </w:t>
      </w:r>
      <w:r w:rsidR="001F1880">
        <w:rPr>
          <w:sz w:val="24"/>
          <w:szCs w:val="24"/>
        </w:rPr>
        <w:t xml:space="preserve">and </w:t>
      </w:r>
      <w:r w:rsidR="00886A37">
        <w:rPr>
          <w:sz w:val="24"/>
          <w:szCs w:val="24"/>
        </w:rPr>
        <w:t xml:space="preserve">our </w:t>
      </w:r>
      <w:r w:rsidR="001F1880">
        <w:rPr>
          <w:sz w:val="24"/>
          <w:szCs w:val="24"/>
        </w:rPr>
        <w:t xml:space="preserve">close read </w:t>
      </w:r>
      <w:r w:rsidR="00886A37">
        <w:rPr>
          <w:sz w:val="24"/>
          <w:szCs w:val="24"/>
        </w:rPr>
        <w:t xml:space="preserve">of </w:t>
      </w:r>
      <w:r w:rsidR="001F1880">
        <w:rPr>
          <w:sz w:val="24"/>
          <w:szCs w:val="24"/>
        </w:rPr>
        <w:t xml:space="preserve">summary statistics </w:t>
      </w:r>
      <w:r w:rsidR="00886A37">
        <w:rPr>
          <w:sz w:val="24"/>
          <w:szCs w:val="24"/>
        </w:rPr>
        <w:t>in the published articles</w:t>
      </w:r>
      <w:r w:rsidR="009B1641">
        <w:rPr>
          <w:sz w:val="24"/>
          <w:szCs w:val="24"/>
        </w:rPr>
        <w:t>. Specifically,</w:t>
      </w:r>
      <w:r w:rsidR="00684431" w:rsidRPr="00AA1BA3">
        <w:rPr>
          <w:sz w:val="24"/>
          <w:szCs w:val="24"/>
        </w:rPr>
        <w:t xml:space="preserve"> </w:t>
      </w:r>
      <w:r w:rsidR="009B1641">
        <w:rPr>
          <w:sz w:val="24"/>
          <w:szCs w:val="24"/>
        </w:rPr>
        <w:t>we note</w:t>
      </w:r>
      <w:r w:rsidR="009B1641" w:rsidRPr="00AA1BA3">
        <w:rPr>
          <w:sz w:val="24"/>
          <w:szCs w:val="24"/>
        </w:rPr>
        <w:t xml:space="preserve"> </w:t>
      </w:r>
      <w:r w:rsidR="00C602B4" w:rsidRPr="00AA1BA3">
        <w:rPr>
          <w:sz w:val="24"/>
          <w:szCs w:val="24"/>
        </w:rPr>
        <w:t xml:space="preserve">cases in which </w:t>
      </w:r>
      <w:r w:rsidR="00684431" w:rsidRPr="00AA1BA3">
        <w:rPr>
          <w:sz w:val="24"/>
          <w:szCs w:val="24"/>
        </w:rPr>
        <w:t>multiple publication of identical or overlapping participants</w:t>
      </w:r>
      <w:r w:rsidR="00C602B4" w:rsidRPr="00AA1BA3">
        <w:rPr>
          <w:sz w:val="24"/>
          <w:szCs w:val="24"/>
        </w:rPr>
        <w:t xml:space="preserve"> went unreported</w:t>
      </w:r>
      <w:r w:rsidR="00684431" w:rsidRPr="00AA1BA3">
        <w:rPr>
          <w:sz w:val="24"/>
          <w:szCs w:val="24"/>
        </w:rPr>
        <w:t>.</w:t>
      </w:r>
    </w:p>
    <w:p w14:paraId="76BBB63B" w14:textId="799D8735" w:rsidR="005C2053" w:rsidRDefault="005C2053">
      <w:pPr>
        <w:pBdr>
          <w:top w:val="nil"/>
          <w:left w:val="nil"/>
          <w:bottom w:val="nil"/>
          <w:right w:val="nil"/>
          <w:between w:val="nil"/>
        </w:pBdr>
        <w:spacing w:line="480" w:lineRule="auto"/>
        <w:ind w:firstLine="720"/>
        <w:rPr>
          <w:sz w:val="24"/>
          <w:szCs w:val="24"/>
        </w:rPr>
      </w:pPr>
      <w:r w:rsidRPr="00AA1BA3">
        <w:rPr>
          <w:sz w:val="24"/>
          <w:szCs w:val="24"/>
        </w:rPr>
        <w:t>Three</w:t>
      </w:r>
      <w:r w:rsidR="00F34AB0" w:rsidRPr="00AA1BA3">
        <w:rPr>
          <w:sz w:val="24"/>
          <w:szCs w:val="24"/>
        </w:rPr>
        <w:t xml:space="preserve"> </w:t>
      </w:r>
      <w:r w:rsidR="002B2DC1" w:rsidRPr="00AA1BA3">
        <w:rPr>
          <w:sz w:val="24"/>
          <w:szCs w:val="24"/>
        </w:rPr>
        <w:t>articles</w:t>
      </w:r>
      <w:r w:rsidRPr="00AA1BA3">
        <w:rPr>
          <w:sz w:val="24"/>
          <w:szCs w:val="24"/>
        </w:rPr>
        <w:t xml:space="preserve"> </w:t>
      </w:r>
      <w:r w:rsidR="002B2DC1" w:rsidRPr="00AA1BA3">
        <w:rPr>
          <w:sz w:val="24"/>
          <w:szCs w:val="24"/>
        </w:rPr>
        <w:t xml:space="preserve">separately reporting </w:t>
      </w:r>
      <w:r w:rsidRPr="00AA1BA3">
        <w:rPr>
          <w:sz w:val="24"/>
          <w:szCs w:val="24"/>
        </w:rPr>
        <w:t xml:space="preserve">effects of action game training on visual </w:t>
      </w:r>
      <w:r w:rsidR="00FE22C5" w:rsidRPr="00AA1BA3">
        <w:rPr>
          <w:sz w:val="24"/>
          <w:szCs w:val="24"/>
        </w:rPr>
        <w:t>acuity (Green &amp; Bavelier, 2007), multiple object tracking (Green &amp; Bavelier, 2006a, Cognition), and UFOV (Green &amp; Bavelier, 2006b, JEP</w:t>
      </w:r>
      <w:proofErr w:type="gramStart"/>
      <w:r w:rsidR="00FE22C5" w:rsidRPr="00AA1BA3">
        <w:rPr>
          <w:sz w:val="24"/>
          <w:szCs w:val="24"/>
        </w:rPr>
        <w:t>:HPP</w:t>
      </w:r>
      <w:proofErr w:type="gramEnd"/>
      <w:r w:rsidR="00FE22C5" w:rsidRPr="00AA1BA3">
        <w:rPr>
          <w:sz w:val="24"/>
          <w:szCs w:val="24"/>
        </w:rPr>
        <w:t>)</w:t>
      </w:r>
      <w:r w:rsidRPr="00AA1BA3">
        <w:rPr>
          <w:sz w:val="24"/>
          <w:szCs w:val="24"/>
        </w:rPr>
        <w:t xml:space="preserve"> </w:t>
      </w:r>
      <w:r w:rsidR="002B2DC1" w:rsidRPr="00AA1BA3">
        <w:rPr>
          <w:sz w:val="24"/>
          <w:szCs w:val="24"/>
        </w:rPr>
        <w:t>actually reported</w:t>
      </w:r>
      <w:r w:rsidRPr="00AA1BA3">
        <w:rPr>
          <w:sz w:val="24"/>
          <w:szCs w:val="24"/>
        </w:rPr>
        <w:t xml:space="preserve"> different outcomes from the same subjects</w:t>
      </w:r>
      <w:r w:rsidR="00FE22C5" w:rsidRPr="00AA1BA3">
        <w:rPr>
          <w:sz w:val="24"/>
          <w:szCs w:val="24"/>
        </w:rPr>
        <w:t xml:space="preserve">. </w:t>
      </w:r>
      <w:r w:rsidR="004A566F" w:rsidRPr="00AA1BA3">
        <w:rPr>
          <w:sz w:val="24"/>
          <w:szCs w:val="24"/>
        </w:rPr>
        <w:t xml:space="preserve">None of these articles </w:t>
      </w:r>
      <w:r w:rsidR="002B2DC1" w:rsidRPr="00AA1BA3">
        <w:rPr>
          <w:sz w:val="24"/>
          <w:szCs w:val="24"/>
        </w:rPr>
        <w:t>mentioned that results came from</w:t>
      </w:r>
      <w:r w:rsidR="002B2DC1">
        <w:rPr>
          <w:sz w:val="24"/>
          <w:szCs w:val="24"/>
        </w:rPr>
        <w:t xml:space="preserve"> the same intervention</w:t>
      </w:r>
      <w:r w:rsidR="004A566F">
        <w:rPr>
          <w:sz w:val="24"/>
          <w:szCs w:val="24"/>
        </w:rPr>
        <w:t>.</w:t>
      </w:r>
    </w:p>
    <w:p w14:paraId="6167B140" w14:textId="40D606CC" w:rsidR="002155E0" w:rsidRDefault="00FE22C5">
      <w:pPr>
        <w:pBdr>
          <w:top w:val="nil"/>
          <w:left w:val="nil"/>
          <w:bottom w:val="nil"/>
          <w:right w:val="nil"/>
          <w:between w:val="nil"/>
        </w:pBdr>
        <w:spacing w:line="480" w:lineRule="auto"/>
        <w:ind w:firstLine="720"/>
        <w:rPr>
          <w:sz w:val="24"/>
          <w:szCs w:val="24"/>
        </w:rPr>
      </w:pPr>
      <w:r>
        <w:rPr>
          <w:sz w:val="24"/>
          <w:szCs w:val="24"/>
        </w:rPr>
        <w:lastRenderedPageBreak/>
        <w:t xml:space="preserve">Similarly, </w:t>
      </w:r>
      <w:r w:rsidR="00F918E0">
        <w:rPr>
          <w:sz w:val="24"/>
          <w:szCs w:val="24"/>
        </w:rPr>
        <w:t>three publications reporting action game training effects on backward masking (</w:t>
      </w:r>
      <w:r>
        <w:rPr>
          <w:sz w:val="24"/>
          <w:szCs w:val="24"/>
        </w:rPr>
        <w:t xml:space="preserve">Li, </w:t>
      </w:r>
      <w:proofErr w:type="spellStart"/>
      <w:r>
        <w:rPr>
          <w:sz w:val="24"/>
          <w:szCs w:val="24"/>
        </w:rPr>
        <w:t>Polat</w:t>
      </w:r>
      <w:proofErr w:type="spellEnd"/>
      <w:r>
        <w:rPr>
          <w:sz w:val="24"/>
          <w:szCs w:val="24"/>
        </w:rPr>
        <w:t xml:space="preserve">, </w:t>
      </w:r>
      <w:proofErr w:type="spellStart"/>
      <w:r>
        <w:rPr>
          <w:sz w:val="24"/>
          <w:szCs w:val="24"/>
        </w:rPr>
        <w:t>Scalzo</w:t>
      </w:r>
      <w:proofErr w:type="spellEnd"/>
      <w:r>
        <w:rPr>
          <w:sz w:val="24"/>
          <w:szCs w:val="24"/>
        </w:rPr>
        <w:t>, and Bavelier</w:t>
      </w:r>
      <w:r w:rsidR="00F918E0">
        <w:rPr>
          <w:sz w:val="24"/>
          <w:szCs w:val="24"/>
        </w:rPr>
        <w:t>,</w:t>
      </w:r>
      <w:r>
        <w:rPr>
          <w:sz w:val="24"/>
          <w:szCs w:val="24"/>
        </w:rPr>
        <w:t xml:space="preserve"> 2010)</w:t>
      </w:r>
      <w:r w:rsidR="00F918E0">
        <w:rPr>
          <w:sz w:val="24"/>
          <w:szCs w:val="24"/>
        </w:rPr>
        <w:t xml:space="preserve">, contrast sensitivity (Li, </w:t>
      </w:r>
      <w:proofErr w:type="spellStart"/>
      <w:r w:rsidR="00F918E0">
        <w:rPr>
          <w:sz w:val="24"/>
          <w:szCs w:val="24"/>
        </w:rPr>
        <w:t>Polat</w:t>
      </w:r>
      <w:proofErr w:type="spellEnd"/>
      <w:r w:rsidR="00F918E0">
        <w:rPr>
          <w:sz w:val="24"/>
          <w:szCs w:val="24"/>
        </w:rPr>
        <w:t xml:space="preserve">, </w:t>
      </w:r>
      <w:proofErr w:type="spellStart"/>
      <w:r w:rsidR="00F918E0">
        <w:rPr>
          <w:sz w:val="24"/>
          <w:szCs w:val="24"/>
        </w:rPr>
        <w:t>Makous</w:t>
      </w:r>
      <w:proofErr w:type="spellEnd"/>
      <w:r w:rsidR="00F918E0">
        <w:rPr>
          <w:sz w:val="24"/>
          <w:szCs w:val="24"/>
        </w:rPr>
        <w:t>, and Bavelier, 2009),</w:t>
      </w:r>
      <w:r>
        <w:rPr>
          <w:sz w:val="24"/>
          <w:szCs w:val="24"/>
        </w:rPr>
        <w:t xml:space="preserve"> and </w:t>
      </w:r>
      <w:r w:rsidR="001313AB">
        <w:rPr>
          <w:sz w:val="24"/>
          <w:szCs w:val="24"/>
        </w:rPr>
        <w:t>visual motion discrimination (</w:t>
      </w:r>
      <w:r>
        <w:rPr>
          <w:sz w:val="24"/>
          <w:szCs w:val="24"/>
        </w:rPr>
        <w:t xml:space="preserve">Green, </w:t>
      </w:r>
      <w:proofErr w:type="spellStart"/>
      <w:r>
        <w:rPr>
          <w:sz w:val="24"/>
          <w:szCs w:val="24"/>
        </w:rPr>
        <w:t>Pouget</w:t>
      </w:r>
      <w:proofErr w:type="spellEnd"/>
      <w:r>
        <w:rPr>
          <w:sz w:val="24"/>
          <w:szCs w:val="24"/>
        </w:rPr>
        <w:t>, and Bavelier</w:t>
      </w:r>
      <w:r w:rsidR="001313AB">
        <w:rPr>
          <w:sz w:val="24"/>
          <w:szCs w:val="24"/>
        </w:rPr>
        <w:t>,</w:t>
      </w:r>
      <w:r>
        <w:rPr>
          <w:sz w:val="24"/>
          <w:szCs w:val="24"/>
        </w:rPr>
        <w:t xml:space="preserve"> 2010) </w:t>
      </w:r>
      <w:r w:rsidR="001313AB">
        <w:rPr>
          <w:sz w:val="24"/>
          <w:szCs w:val="24"/>
        </w:rPr>
        <w:t xml:space="preserve">were </w:t>
      </w:r>
      <w:r w:rsidR="00F34AB0">
        <w:rPr>
          <w:sz w:val="24"/>
          <w:szCs w:val="24"/>
        </w:rPr>
        <w:t>based on overlapping subsets of the same sample</w:t>
      </w:r>
      <w:r w:rsidR="009B1641">
        <w:rPr>
          <w:sz w:val="24"/>
          <w:szCs w:val="24"/>
        </w:rPr>
        <w:t xml:space="preserve"> of participants</w:t>
      </w:r>
      <w:r>
        <w:rPr>
          <w:sz w:val="24"/>
          <w:szCs w:val="24"/>
        </w:rPr>
        <w:t xml:space="preserve">. </w:t>
      </w:r>
      <w:r w:rsidR="00F34AB0">
        <w:rPr>
          <w:sz w:val="24"/>
          <w:szCs w:val="24"/>
        </w:rPr>
        <w:t xml:space="preserve">Again, these overlaps are not described in the original articles. </w:t>
      </w:r>
      <w:r w:rsidR="00176C56">
        <w:rPr>
          <w:sz w:val="24"/>
          <w:szCs w:val="24"/>
        </w:rPr>
        <w:t>(</w:t>
      </w:r>
      <w:r w:rsidR="00F34AB0">
        <w:rPr>
          <w:sz w:val="24"/>
          <w:szCs w:val="24"/>
        </w:rPr>
        <w:t>Green et al.,</w:t>
      </w:r>
      <w:r w:rsidR="00176C56">
        <w:rPr>
          <w:sz w:val="24"/>
          <w:szCs w:val="24"/>
        </w:rPr>
        <w:t xml:space="preserve"> 2010 mentions “subjects underwent 50 hours of training as well as several experiments unrelated to the ones at hand</w:t>
      </w:r>
      <w:r w:rsidR="001313AB">
        <w:rPr>
          <w:sz w:val="24"/>
          <w:szCs w:val="24"/>
        </w:rPr>
        <w:t>,</w:t>
      </w:r>
      <w:r w:rsidR="00176C56">
        <w:rPr>
          <w:sz w:val="24"/>
          <w:szCs w:val="24"/>
        </w:rPr>
        <w:t>”</w:t>
      </w:r>
      <w:r w:rsidR="001313AB">
        <w:rPr>
          <w:sz w:val="24"/>
          <w:szCs w:val="24"/>
        </w:rPr>
        <w:t xml:space="preserve"> but it is never indicated what those experiments were or that those experiments were reported in other publications.</w:t>
      </w:r>
      <w:r w:rsidR="00176C56">
        <w:rPr>
          <w:sz w:val="24"/>
          <w:szCs w:val="24"/>
        </w:rPr>
        <w:t xml:space="preserve">) </w:t>
      </w:r>
      <w:r w:rsidR="00E346FE">
        <w:rPr>
          <w:sz w:val="24"/>
          <w:szCs w:val="24"/>
        </w:rPr>
        <w:t xml:space="preserve">Even more perplexing, the </w:t>
      </w:r>
      <w:r w:rsidR="004A566F">
        <w:rPr>
          <w:sz w:val="24"/>
          <w:szCs w:val="24"/>
        </w:rPr>
        <w:t>subjects in t</w:t>
      </w:r>
      <w:r w:rsidR="00F918E0">
        <w:rPr>
          <w:sz w:val="24"/>
          <w:szCs w:val="24"/>
        </w:rPr>
        <w:t>he t</w:t>
      </w:r>
      <w:r w:rsidR="004A566F">
        <w:rPr>
          <w:sz w:val="24"/>
          <w:szCs w:val="24"/>
        </w:rPr>
        <w:t xml:space="preserve">wo </w:t>
      </w:r>
      <w:r w:rsidR="00F918E0">
        <w:rPr>
          <w:sz w:val="24"/>
          <w:szCs w:val="24"/>
        </w:rPr>
        <w:t xml:space="preserve">training </w:t>
      </w:r>
      <w:r w:rsidR="004A566F">
        <w:rPr>
          <w:sz w:val="24"/>
          <w:szCs w:val="24"/>
        </w:rPr>
        <w:t xml:space="preserve">studies </w:t>
      </w:r>
      <w:r w:rsidR="00F918E0">
        <w:rPr>
          <w:sz w:val="24"/>
          <w:szCs w:val="24"/>
        </w:rPr>
        <w:t xml:space="preserve">reported </w:t>
      </w:r>
      <w:r w:rsidR="004A566F">
        <w:rPr>
          <w:sz w:val="24"/>
          <w:szCs w:val="24"/>
        </w:rPr>
        <w:t xml:space="preserve">in </w:t>
      </w:r>
      <w:r w:rsidR="00E346FE">
        <w:rPr>
          <w:sz w:val="24"/>
          <w:szCs w:val="24"/>
        </w:rPr>
        <w:t>a single</w:t>
      </w:r>
      <w:r w:rsidR="004A566F">
        <w:rPr>
          <w:sz w:val="24"/>
          <w:szCs w:val="24"/>
        </w:rPr>
        <w:t xml:space="preserve"> article (Li et al. 2009, studies 2 and 4</w:t>
      </w:r>
      <w:r w:rsidR="00E346FE">
        <w:rPr>
          <w:sz w:val="24"/>
          <w:szCs w:val="24"/>
        </w:rPr>
        <w:t xml:space="preserve">) apparently overlapped, with the earlier erratum draft flagging </w:t>
      </w:r>
      <w:r w:rsidR="0072376D">
        <w:rPr>
          <w:sz w:val="24"/>
          <w:szCs w:val="24"/>
        </w:rPr>
        <w:t xml:space="preserve">study 4 </w:t>
      </w:r>
      <w:r w:rsidR="00E346FE">
        <w:rPr>
          <w:sz w:val="24"/>
          <w:szCs w:val="24"/>
        </w:rPr>
        <w:t>as</w:t>
      </w:r>
      <w:r w:rsidR="0072376D">
        <w:rPr>
          <w:sz w:val="24"/>
          <w:szCs w:val="24"/>
        </w:rPr>
        <w:t xml:space="preserve"> “Partial overlap with all”</w:t>
      </w:r>
      <w:r w:rsidR="009B1641">
        <w:rPr>
          <w:sz w:val="24"/>
          <w:szCs w:val="24"/>
        </w:rPr>
        <w:t xml:space="preserve"> of the other papers reporting results from the same waves of data collection</w:t>
      </w:r>
      <w:r w:rsidR="004A566F">
        <w:rPr>
          <w:sz w:val="24"/>
          <w:szCs w:val="24"/>
        </w:rPr>
        <w:t>.</w:t>
      </w:r>
    </w:p>
    <w:p w14:paraId="6207C26F" w14:textId="09FF99EF" w:rsidR="002155E0" w:rsidRDefault="00E346FE">
      <w:pPr>
        <w:spacing w:line="480" w:lineRule="auto"/>
        <w:ind w:firstLine="720"/>
        <w:rPr>
          <w:sz w:val="24"/>
          <w:szCs w:val="24"/>
        </w:rPr>
      </w:pPr>
      <w:r>
        <w:rPr>
          <w:sz w:val="24"/>
          <w:szCs w:val="24"/>
        </w:rPr>
        <w:t xml:space="preserve">The draft erratum also notes overlap in </w:t>
      </w:r>
      <w:r w:rsidR="00684431">
        <w:rPr>
          <w:sz w:val="24"/>
          <w:szCs w:val="24"/>
        </w:rPr>
        <w:t>game</w:t>
      </w:r>
      <w:r>
        <w:rPr>
          <w:sz w:val="24"/>
          <w:szCs w:val="24"/>
        </w:rPr>
        <w:t xml:space="preserve"> training effects on the </w:t>
      </w:r>
      <w:r w:rsidR="00721FEE">
        <w:rPr>
          <w:sz w:val="24"/>
          <w:szCs w:val="24"/>
        </w:rPr>
        <w:t>perception of a Gabor signal from noise</w:t>
      </w:r>
      <w:r w:rsidR="00ED1938">
        <w:rPr>
          <w:sz w:val="24"/>
          <w:szCs w:val="24"/>
        </w:rPr>
        <w:t xml:space="preserve"> (</w:t>
      </w:r>
      <w:proofErr w:type="spellStart"/>
      <w:r w:rsidR="00ED1938">
        <w:rPr>
          <w:sz w:val="24"/>
          <w:szCs w:val="24"/>
        </w:rPr>
        <w:t>Bejjanki</w:t>
      </w:r>
      <w:proofErr w:type="spellEnd"/>
      <w:r w:rsidR="00ED1938">
        <w:rPr>
          <w:sz w:val="24"/>
          <w:szCs w:val="24"/>
        </w:rPr>
        <w:t xml:space="preserve"> et al. 2014) and task-switching (Green et al., 2012). </w:t>
      </w:r>
      <w:r w:rsidR="00721FEE">
        <w:rPr>
          <w:sz w:val="24"/>
          <w:szCs w:val="24"/>
        </w:rPr>
        <w:t xml:space="preserve">The </w:t>
      </w:r>
      <w:r>
        <w:rPr>
          <w:sz w:val="24"/>
          <w:szCs w:val="24"/>
        </w:rPr>
        <w:t>2014</w:t>
      </w:r>
      <w:r w:rsidR="00F34AB0">
        <w:rPr>
          <w:sz w:val="24"/>
          <w:szCs w:val="24"/>
        </w:rPr>
        <w:t xml:space="preserve"> publication</w:t>
      </w:r>
      <w:r w:rsidR="00721FEE">
        <w:rPr>
          <w:sz w:val="24"/>
          <w:szCs w:val="24"/>
        </w:rPr>
        <w:t xml:space="preserve"> makes no mention of </w:t>
      </w:r>
      <w:r>
        <w:rPr>
          <w:sz w:val="24"/>
          <w:szCs w:val="24"/>
        </w:rPr>
        <w:t>overlap with the 2012</w:t>
      </w:r>
      <w:r w:rsidR="00F34AB0">
        <w:rPr>
          <w:sz w:val="24"/>
          <w:szCs w:val="24"/>
        </w:rPr>
        <w:t xml:space="preserve"> publication</w:t>
      </w:r>
      <w:r w:rsidR="00721FEE">
        <w:rPr>
          <w:sz w:val="24"/>
          <w:szCs w:val="24"/>
        </w:rPr>
        <w:t xml:space="preserve">. The </w:t>
      </w:r>
      <w:r>
        <w:rPr>
          <w:sz w:val="24"/>
          <w:szCs w:val="24"/>
        </w:rPr>
        <w:t xml:space="preserve">2012 </w:t>
      </w:r>
      <w:r w:rsidR="00721FEE">
        <w:rPr>
          <w:sz w:val="24"/>
          <w:szCs w:val="24"/>
        </w:rPr>
        <w:t xml:space="preserve">paper </w:t>
      </w:r>
      <w:r>
        <w:rPr>
          <w:sz w:val="24"/>
          <w:szCs w:val="24"/>
        </w:rPr>
        <w:t xml:space="preserve">does </w:t>
      </w:r>
      <w:r w:rsidR="00721FEE">
        <w:rPr>
          <w:sz w:val="24"/>
          <w:szCs w:val="24"/>
        </w:rPr>
        <w:t>state</w:t>
      </w:r>
      <w:r w:rsidR="00ED1938" w:rsidRPr="00ED1938">
        <w:rPr>
          <w:sz w:val="24"/>
          <w:szCs w:val="24"/>
        </w:rPr>
        <w:t>: “Subjects completed two experimental blocks [of task switching]...as well as several other tasks unrelated to the current paper (e.g., motion discrimination, visual search, contrast detection – however note: the data presented here was acquired over the course of 3 separate training studies – and thus the unrelated tasks are not identical in all subjects)” (</w:t>
      </w:r>
      <w:r w:rsidR="00F130F5" w:rsidRPr="00ED1938">
        <w:rPr>
          <w:sz w:val="24"/>
          <w:szCs w:val="24"/>
        </w:rPr>
        <w:t>Green et al</w:t>
      </w:r>
      <w:r w:rsidR="00F130F5">
        <w:rPr>
          <w:sz w:val="24"/>
          <w:szCs w:val="24"/>
        </w:rPr>
        <w:t>.</w:t>
      </w:r>
      <w:r w:rsidR="00F130F5" w:rsidRPr="00ED1938">
        <w:rPr>
          <w:sz w:val="24"/>
          <w:szCs w:val="24"/>
        </w:rPr>
        <w:t xml:space="preserve"> 2012</w:t>
      </w:r>
      <w:r w:rsidR="00F130F5">
        <w:rPr>
          <w:sz w:val="24"/>
          <w:szCs w:val="24"/>
        </w:rPr>
        <w:t>,</w:t>
      </w:r>
      <w:r w:rsidR="00F130F5" w:rsidRPr="00ED1938">
        <w:rPr>
          <w:sz w:val="24"/>
          <w:szCs w:val="24"/>
        </w:rPr>
        <w:t xml:space="preserve"> </w:t>
      </w:r>
      <w:r w:rsidR="00ED1938" w:rsidRPr="00ED1938">
        <w:rPr>
          <w:sz w:val="24"/>
          <w:szCs w:val="24"/>
        </w:rPr>
        <w:t>pg. 992)</w:t>
      </w:r>
      <w:r>
        <w:rPr>
          <w:sz w:val="24"/>
          <w:szCs w:val="24"/>
        </w:rPr>
        <w:t xml:space="preserve">. However, </w:t>
      </w:r>
      <w:r w:rsidR="00F130F5">
        <w:rPr>
          <w:sz w:val="24"/>
          <w:szCs w:val="24"/>
        </w:rPr>
        <w:t xml:space="preserve">it is not clear which three separate training studies are included or where those outcomes are </w:t>
      </w:r>
      <w:r w:rsidR="00017B65">
        <w:rPr>
          <w:sz w:val="24"/>
          <w:szCs w:val="24"/>
        </w:rPr>
        <w:t>reported</w:t>
      </w:r>
      <w:r w:rsidR="00ED1938" w:rsidRPr="00ED1938">
        <w:rPr>
          <w:sz w:val="24"/>
          <w:szCs w:val="24"/>
        </w:rPr>
        <w:t>.</w:t>
      </w:r>
      <w:r w:rsidR="00ED1938">
        <w:rPr>
          <w:sz w:val="24"/>
          <w:szCs w:val="24"/>
        </w:rPr>
        <w:t xml:space="preserve"> </w:t>
      </w:r>
    </w:p>
    <w:p w14:paraId="5EBB0286" w14:textId="5D4B4CEB" w:rsidR="002155E0" w:rsidRDefault="007B74BD">
      <w:pPr>
        <w:spacing w:line="480" w:lineRule="auto"/>
        <w:ind w:firstLine="720"/>
        <w:rPr>
          <w:sz w:val="24"/>
          <w:szCs w:val="24"/>
        </w:rPr>
      </w:pPr>
      <w:r>
        <w:rPr>
          <w:sz w:val="24"/>
          <w:szCs w:val="24"/>
        </w:rPr>
        <w:t>Although not documented in either version of the erratum, the other outcomes mentioned by Green et al (2012) might have appeared in e</w:t>
      </w:r>
      <w:r w:rsidR="00AA1BA3">
        <w:rPr>
          <w:sz w:val="24"/>
          <w:szCs w:val="24"/>
        </w:rPr>
        <w:t>arlier papers.</w:t>
      </w:r>
      <w:r>
        <w:rPr>
          <w:sz w:val="24"/>
          <w:szCs w:val="24"/>
        </w:rPr>
        <w:t xml:space="preserve"> </w:t>
      </w:r>
      <w:r w:rsidR="00017B65">
        <w:rPr>
          <w:sz w:val="24"/>
          <w:szCs w:val="24"/>
        </w:rPr>
        <w:t xml:space="preserve">Under the </w:t>
      </w:r>
      <w:r w:rsidR="00FE22C5">
        <w:rPr>
          <w:sz w:val="24"/>
          <w:szCs w:val="24"/>
        </w:rPr>
        <w:t xml:space="preserve">same training conditions (30 </w:t>
      </w:r>
      <w:proofErr w:type="spellStart"/>
      <w:r w:rsidR="00FE22C5">
        <w:rPr>
          <w:sz w:val="24"/>
          <w:szCs w:val="24"/>
        </w:rPr>
        <w:t>hrs</w:t>
      </w:r>
      <w:proofErr w:type="spellEnd"/>
      <w:r w:rsidR="00FE22C5">
        <w:rPr>
          <w:sz w:val="24"/>
          <w:szCs w:val="24"/>
        </w:rPr>
        <w:t xml:space="preserve"> of </w:t>
      </w:r>
      <w:r w:rsidR="00FE22C5" w:rsidRPr="00FE3843">
        <w:rPr>
          <w:i/>
          <w:sz w:val="24"/>
          <w:szCs w:val="24"/>
        </w:rPr>
        <w:t>Unreal</w:t>
      </w:r>
      <w:r w:rsidR="001B6153">
        <w:rPr>
          <w:i/>
          <w:sz w:val="24"/>
          <w:szCs w:val="24"/>
        </w:rPr>
        <w:t xml:space="preserve"> </w:t>
      </w:r>
      <w:r w:rsidR="00FE22C5">
        <w:rPr>
          <w:sz w:val="24"/>
          <w:szCs w:val="24"/>
        </w:rPr>
        <w:t>/</w:t>
      </w:r>
      <w:r w:rsidR="001B6153">
        <w:rPr>
          <w:sz w:val="24"/>
          <w:szCs w:val="24"/>
        </w:rPr>
        <w:t xml:space="preserve"> </w:t>
      </w:r>
      <w:r w:rsidR="00FE22C5" w:rsidRPr="00FE3843">
        <w:rPr>
          <w:i/>
          <w:sz w:val="24"/>
          <w:szCs w:val="24"/>
        </w:rPr>
        <w:t>Call of Duty</w:t>
      </w:r>
      <w:r w:rsidR="00FE22C5">
        <w:rPr>
          <w:sz w:val="24"/>
          <w:szCs w:val="24"/>
        </w:rPr>
        <w:t xml:space="preserve"> or </w:t>
      </w:r>
      <w:r w:rsidR="00FE22C5" w:rsidRPr="00FE3843">
        <w:rPr>
          <w:i/>
          <w:sz w:val="24"/>
          <w:szCs w:val="24"/>
        </w:rPr>
        <w:t>Tetris</w:t>
      </w:r>
      <w:r w:rsidR="00FE22C5">
        <w:rPr>
          <w:sz w:val="24"/>
          <w:szCs w:val="24"/>
        </w:rPr>
        <w:t xml:space="preserve"> training)</w:t>
      </w:r>
      <w:r w:rsidR="00017B65">
        <w:rPr>
          <w:sz w:val="24"/>
          <w:szCs w:val="24"/>
        </w:rPr>
        <w:t xml:space="preserve">, Li et al. </w:t>
      </w:r>
      <w:r w:rsidR="00017B65">
        <w:rPr>
          <w:sz w:val="24"/>
          <w:szCs w:val="24"/>
        </w:rPr>
        <w:lastRenderedPageBreak/>
        <w:t>(2009) reported effects</w:t>
      </w:r>
      <w:r w:rsidR="00FE22C5">
        <w:rPr>
          <w:sz w:val="24"/>
          <w:szCs w:val="24"/>
        </w:rPr>
        <w:t xml:space="preserve"> on contrast sensitivity and Green et al. (2010) reported effects on motion discrimination.</w:t>
      </w:r>
      <w:r w:rsidR="00FE22C5">
        <w:rPr>
          <w:sz w:val="24"/>
          <w:szCs w:val="24"/>
          <w:vertAlign w:val="superscript"/>
        </w:rPr>
        <w:footnoteReference w:id="7"/>
      </w:r>
      <w:r w:rsidR="00FE22C5">
        <w:rPr>
          <w:sz w:val="24"/>
          <w:szCs w:val="24"/>
        </w:rPr>
        <w:t xml:space="preserve"> If </w:t>
      </w:r>
      <w:r w:rsidR="007437A3">
        <w:rPr>
          <w:sz w:val="24"/>
          <w:szCs w:val="24"/>
        </w:rPr>
        <w:t xml:space="preserve">this speculation is correct, </w:t>
      </w:r>
      <w:r w:rsidR="00FE22C5">
        <w:rPr>
          <w:sz w:val="24"/>
          <w:szCs w:val="24"/>
        </w:rPr>
        <w:t xml:space="preserve">then the samples analyzed in Li et al. (2009), Li et al. (2010), Green et al. (2010), and Green et al. (2012) were </w:t>
      </w:r>
      <w:r w:rsidR="007437A3">
        <w:rPr>
          <w:sz w:val="24"/>
          <w:szCs w:val="24"/>
        </w:rPr>
        <w:t xml:space="preserve">at least </w:t>
      </w:r>
      <w:r w:rsidR="00FE22C5">
        <w:rPr>
          <w:sz w:val="24"/>
          <w:szCs w:val="24"/>
        </w:rPr>
        <w:t>partially overlapping. (Th</w:t>
      </w:r>
      <w:r w:rsidR="005B1E4E">
        <w:rPr>
          <w:sz w:val="24"/>
          <w:szCs w:val="24"/>
        </w:rPr>
        <w:t>e reported sample sizes differ across articles</w:t>
      </w:r>
      <w:r w:rsidR="00FE22C5">
        <w:rPr>
          <w:sz w:val="24"/>
          <w:szCs w:val="24"/>
        </w:rPr>
        <w:t xml:space="preserve">, so </w:t>
      </w:r>
      <w:r w:rsidR="007437A3">
        <w:rPr>
          <w:sz w:val="24"/>
          <w:szCs w:val="24"/>
        </w:rPr>
        <w:t xml:space="preserve">the </w:t>
      </w:r>
      <w:r w:rsidR="005B1E4E">
        <w:rPr>
          <w:sz w:val="24"/>
          <w:szCs w:val="24"/>
        </w:rPr>
        <w:t>samples</w:t>
      </w:r>
      <w:r w:rsidR="007437A3">
        <w:rPr>
          <w:sz w:val="24"/>
          <w:szCs w:val="24"/>
        </w:rPr>
        <w:t xml:space="preserve"> </w:t>
      </w:r>
      <w:r w:rsidR="005B1E4E">
        <w:rPr>
          <w:sz w:val="24"/>
          <w:szCs w:val="24"/>
        </w:rPr>
        <w:t xml:space="preserve">in </w:t>
      </w:r>
      <w:r w:rsidR="007437A3">
        <w:rPr>
          <w:sz w:val="24"/>
          <w:szCs w:val="24"/>
        </w:rPr>
        <w:t xml:space="preserve">each paper </w:t>
      </w:r>
      <w:r w:rsidR="009B1641">
        <w:rPr>
          <w:sz w:val="24"/>
          <w:szCs w:val="24"/>
        </w:rPr>
        <w:t>may overlap but are not identical</w:t>
      </w:r>
      <w:r w:rsidR="00FE22C5">
        <w:rPr>
          <w:sz w:val="24"/>
          <w:szCs w:val="24"/>
        </w:rPr>
        <w:t xml:space="preserve">.) </w:t>
      </w:r>
    </w:p>
    <w:p w14:paraId="3CF28BE1" w14:textId="420C17CB" w:rsidR="002155E0" w:rsidRDefault="00FE22C5">
      <w:pPr>
        <w:pBdr>
          <w:top w:val="nil"/>
          <w:left w:val="nil"/>
          <w:bottom w:val="nil"/>
          <w:right w:val="nil"/>
          <w:between w:val="nil"/>
        </w:pBdr>
        <w:spacing w:line="480" w:lineRule="auto"/>
        <w:ind w:firstLine="720"/>
        <w:rPr>
          <w:sz w:val="24"/>
          <w:szCs w:val="24"/>
        </w:rPr>
      </w:pPr>
      <w:r>
        <w:rPr>
          <w:sz w:val="24"/>
          <w:szCs w:val="24"/>
        </w:rPr>
        <w:t xml:space="preserve">An accurate estimate of the benefits of action video games requires a more complete accounting of the collected samples and outcomes. </w:t>
      </w:r>
      <w:r w:rsidR="00904C12">
        <w:rPr>
          <w:sz w:val="24"/>
          <w:szCs w:val="24"/>
        </w:rPr>
        <w:t xml:space="preserve">Even the initial draft of the erratum </w:t>
      </w:r>
      <w:r w:rsidR="009B1641">
        <w:rPr>
          <w:sz w:val="24"/>
          <w:szCs w:val="24"/>
        </w:rPr>
        <w:t xml:space="preserve">that reported some of the overlap across papers did </w:t>
      </w:r>
      <w:r w:rsidR="00904C12">
        <w:rPr>
          <w:sz w:val="24"/>
          <w:szCs w:val="24"/>
        </w:rPr>
        <w:t>not provide a full accounting</w:t>
      </w:r>
      <w:r w:rsidR="009F6F6A">
        <w:rPr>
          <w:sz w:val="24"/>
          <w:szCs w:val="24"/>
        </w:rPr>
        <w:t xml:space="preserve"> of all the conducted trials and collected outcomes</w:t>
      </w:r>
      <w:r w:rsidR="00904C12">
        <w:rPr>
          <w:sz w:val="24"/>
          <w:szCs w:val="24"/>
        </w:rPr>
        <w:t xml:space="preserve">. </w:t>
      </w:r>
      <w:r>
        <w:rPr>
          <w:sz w:val="24"/>
          <w:szCs w:val="24"/>
        </w:rPr>
        <w:t xml:space="preserve">Future studies should fully report all outcome measures and explicitly describe any overlap with previous studies. For already published research, we hope that authors will </w:t>
      </w:r>
      <w:r w:rsidR="00E8775D">
        <w:rPr>
          <w:sz w:val="24"/>
          <w:szCs w:val="24"/>
        </w:rPr>
        <w:t xml:space="preserve">expand on the earlier draft of the erratum and provide a more complete accounting </w:t>
      </w:r>
      <w:r w:rsidR="001B6153">
        <w:rPr>
          <w:sz w:val="24"/>
          <w:szCs w:val="24"/>
        </w:rPr>
        <w:t xml:space="preserve">of </w:t>
      </w:r>
      <w:r w:rsidR="00E8775D">
        <w:rPr>
          <w:sz w:val="24"/>
          <w:szCs w:val="24"/>
        </w:rPr>
        <w:t>the</w:t>
      </w:r>
      <w:r>
        <w:rPr>
          <w:sz w:val="24"/>
          <w:szCs w:val="24"/>
        </w:rPr>
        <w:t xml:space="preserve"> overlap among results reported across separate papers: How many fully-independent RCTs have been conducted and what outcomes were collected in each? If samples reported in multiple papers overlapped partially or completely, which participants contributed to each outcome?</w:t>
      </w:r>
      <w:r w:rsidR="001F2A8F" w:rsidDel="001F2A8F">
        <w:rPr>
          <w:rStyle w:val="FootnoteReference"/>
          <w:sz w:val="24"/>
          <w:szCs w:val="24"/>
        </w:rPr>
        <w:t xml:space="preserve"> </w:t>
      </w:r>
      <w:r>
        <w:rPr>
          <w:sz w:val="24"/>
          <w:szCs w:val="24"/>
        </w:rPr>
        <w:t xml:space="preserve"> </w:t>
      </w:r>
    </w:p>
    <w:p w14:paraId="0C15DAE7" w14:textId="1DE7BBCB" w:rsidR="00D403A1" w:rsidRDefault="00D403A1" w:rsidP="00D403A1">
      <w:pPr>
        <w:spacing w:line="480" w:lineRule="auto"/>
        <w:rPr>
          <w:sz w:val="24"/>
          <w:szCs w:val="24"/>
        </w:rPr>
      </w:pPr>
      <w:r>
        <w:rPr>
          <w:b/>
          <w:sz w:val="24"/>
          <w:szCs w:val="24"/>
        </w:rPr>
        <w:t>Underreporting of outcomes may cause publication bias and the observed lab effect</w:t>
      </w:r>
    </w:p>
    <w:p w14:paraId="3D7B8C16" w14:textId="32F13F94" w:rsidR="00D403A1" w:rsidRDefault="00D46F5F" w:rsidP="00D403A1">
      <w:pPr>
        <w:spacing w:line="480" w:lineRule="auto"/>
        <w:ind w:firstLine="720"/>
        <w:rPr>
          <w:sz w:val="24"/>
          <w:szCs w:val="24"/>
        </w:rPr>
      </w:pPr>
      <w:r>
        <w:rPr>
          <w:sz w:val="24"/>
          <w:szCs w:val="24"/>
        </w:rPr>
        <w:t xml:space="preserve">Consistent with </w:t>
      </w:r>
      <w:r w:rsidR="00E6398E">
        <w:rPr>
          <w:sz w:val="24"/>
          <w:szCs w:val="24"/>
        </w:rPr>
        <w:t xml:space="preserve">the possibility that differences in publication bias account for the lab effect reported by BAMTGB, </w:t>
      </w:r>
      <w:r>
        <w:rPr>
          <w:sz w:val="24"/>
          <w:szCs w:val="24"/>
        </w:rPr>
        <w:t>a</w:t>
      </w:r>
      <w:r w:rsidR="00D403A1">
        <w:rPr>
          <w:sz w:val="24"/>
          <w:szCs w:val="24"/>
        </w:rPr>
        <w:t xml:space="preserve">rticles from Bavelier and colleagues report an average of 1.6 outcomes (SD=0.8) per experiment whereas papers from other laboratories </w:t>
      </w:r>
      <w:r w:rsidR="00D403A1">
        <w:rPr>
          <w:sz w:val="24"/>
          <w:szCs w:val="24"/>
        </w:rPr>
        <w:lastRenderedPageBreak/>
        <w:t xml:space="preserve">average 4 outcomes (SD=2.5; see Figure 1). </w:t>
      </w:r>
      <w:r>
        <w:rPr>
          <w:sz w:val="24"/>
          <w:szCs w:val="24"/>
        </w:rPr>
        <w:t xml:space="preserve">Collecting only one or two outcome measures in an intervention seems unlikely, and even 4 seems low. </w:t>
      </w:r>
      <w:r w:rsidR="00D403A1">
        <w:rPr>
          <w:sz w:val="24"/>
          <w:szCs w:val="24"/>
        </w:rPr>
        <w:t>Training interventions are expensive</w:t>
      </w:r>
      <w:r>
        <w:rPr>
          <w:sz w:val="24"/>
          <w:szCs w:val="24"/>
        </w:rPr>
        <w:t xml:space="preserve"> and time consuming, so most such studies </w:t>
      </w:r>
      <w:r w:rsidR="00D403A1">
        <w:rPr>
          <w:sz w:val="24"/>
          <w:szCs w:val="24"/>
        </w:rPr>
        <w:t xml:space="preserve">include batteries of outcome measures. For example, the ACTIVE trial of cognitive training in </w:t>
      </w:r>
      <w:r w:rsidR="00E81C3C">
        <w:rPr>
          <w:sz w:val="24"/>
          <w:szCs w:val="24"/>
        </w:rPr>
        <w:t>older</w:t>
      </w:r>
      <w:r w:rsidR="00D403A1">
        <w:rPr>
          <w:sz w:val="24"/>
          <w:szCs w:val="24"/>
        </w:rPr>
        <w:t xml:space="preserve"> adults collected 10 proximal outcomes, 6 primary outcomes, and 5 secondary outcomes</w:t>
      </w:r>
      <w:r>
        <w:rPr>
          <w:sz w:val="24"/>
          <w:szCs w:val="24"/>
        </w:rPr>
        <w:t xml:space="preserve"> (</w:t>
      </w:r>
      <w:r w:rsidR="00D403A1">
        <w:rPr>
          <w:sz w:val="24"/>
          <w:szCs w:val="24"/>
        </w:rPr>
        <w:t xml:space="preserve">see </w:t>
      </w:r>
      <w:proofErr w:type="spellStart"/>
      <w:r w:rsidR="00D403A1">
        <w:rPr>
          <w:sz w:val="24"/>
          <w:szCs w:val="24"/>
        </w:rPr>
        <w:t>Jobe</w:t>
      </w:r>
      <w:proofErr w:type="spellEnd"/>
      <w:r w:rsidR="00D403A1">
        <w:rPr>
          <w:sz w:val="24"/>
          <w:szCs w:val="24"/>
        </w:rPr>
        <w:t xml:space="preserve"> et al.</w:t>
      </w:r>
      <w:r>
        <w:rPr>
          <w:sz w:val="24"/>
          <w:szCs w:val="24"/>
        </w:rPr>
        <w:t xml:space="preserve">, </w:t>
      </w:r>
      <w:r w:rsidR="00D403A1">
        <w:rPr>
          <w:sz w:val="24"/>
          <w:szCs w:val="24"/>
        </w:rPr>
        <w:t xml:space="preserve">2001). The relative dearth of reported outcomes in video game </w:t>
      </w:r>
      <w:r>
        <w:rPr>
          <w:sz w:val="24"/>
          <w:szCs w:val="24"/>
        </w:rPr>
        <w:t xml:space="preserve">intervention </w:t>
      </w:r>
      <w:r w:rsidR="00D403A1">
        <w:rPr>
          <w:sz w:val="24"/>
          <w:szCs w:val="24"/>
        </w:rPr>
        <w:t xml:space="preserve">studies suggests that many of the papers included in the meta-analysis might not have fully reported all of the outcome measures that were collected as part of the reported intervention. </w:t>
      </w:r>
      <w:r w:rsidR="00591315">
        <w:rPr>
          <w:sz w:val="24"/>
          <w:szCs w:val="24"/>
        </w:rPr>
        <w:t xml:space="preserve">If papers are more likely to report significant than non-significant outcomes, </w:t>
      </w:r>
      <w:r w:rsidR="00D403A1">
        <w:rPr>
          <w:sz w:val="24"/>
          <w:szCs w:val="24"/>
        </w:rPr>
        <w:t>underreporting in one set of studies would result in inflated effect sizes for those studies.</w:t>
      </w:r>
      <w:r w:rsidR="00591315">
        <w:rPr>
          <w:sz w:val="24"/>
          <w:szCs w:val="24"/>
        </w:rPr>
        <w:t xml:space="preserve"> This would be consistent with the observed lab effect</w:t>
      </w:r>
      <w:r>
        <w:rPr>
          <w:sz w:val="24"/>
          <w:szCs w:val="24"/>
        </w:rPr>
        <w:t xml:space="preserve"> as well as with publication bias in both subsets of studies.</w:t>
      </w:r>
    </w:p>
    <w:p w14:paraId="47B9FC5C" w14:textId="77777777" w:rsidR="00D403A1" w:rsidRDefault="00D403A1" w:rsidP="00D403A1">
      <w:pPr>
        <w:spacing w:line="480" w:lineRule="auto"/>
        <w:ind w:firstLine="720"/>
        <w:rPr>
          <w:sz w:val="24"/>
          <w:szCs w:val="24"/>
        </w:rPr>
      </w:pPr>
      <w:r w:rsidRPr="00C67A28">
        <w:rPr>
          <w:noProof/>
          <w:sz w:val="24"/>
          <w:szCs w:val="24"/>
          <w:lang w:val="en-US"/>
        </w:rPr>
        <w:drawing>
          <wp:inline distT="114300" distB="114300" distL="114300" distR="114300" wp14:anchorId="65387AC5" wp14:editId="42CABF7E">
            <wp:extent cx="5715000" cy="323850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t="416" b="416"/>
                    <a:stretch>
                      <a:fillRect/>
                    </a:stretch>
                  </pic:blipFill>
                  <pic:spPr>
                    <a:xfrm>
                      <a:off x="0" y="0"/>
                      <a:ext cx="5715000" cy="3238500"/>
                    </a:xfrm>
                    <a:prstGeom prst="rect">
                      <a:avLst/>
                    </a:prstGeom>
                    <a:ln/>
                  </pic:spPr>
                </pic:pic>
              </a:graphicData>
            </a:graphic>
          </wp:inline>
        </w:drawing>
      </w:r>
    </w:p>
    <w:p w14:paraId="4513437E" w14:textId="77777777" w:rsidR="00D403A1" w:rsidRDefault="00D403A1" w:rsidP="00D403A1">
      <w:pPr>
        <w:spacing w:line="240" w:lineRule="auto"/>
        <w:rPr>
          <w:sz w:val="24"/>
          <w:szCs w:val="24"/>
        </w:rPr>
      </w:pPr>
      <w:r>
        <w:rPr>
          <w:sz w:val="24"/>
          <w:szCs w:val="24"/>
        </w:rPr>
        <w:t xml:space="preserve">Figure 1. Number of papers (Y axis) in each subset of studies reporting a given number of outcomes (X axis). The subset of papers in BAMTGB by Bavelier and colleagues typically reported fewer outcomes than those by other laboratories. </w:t>
      </w:r>
    </w:p>
    <w:p w14:paraId="0F110C19" w14:textId="77777777" w:rsidR="00D403A1" w:rsidRDefault="00D403A1" w:rsidP="00D403A1">
      <w:pPr>
        <w:spacing w:line="240" w:lineRule="auto"/>
        <w:rPr>
          <w:sz w:val="24"/>
          <w:szCs w:val="24"/>
        </w:rPr>
      </w:pPr>
    </w:p>
    <w:p w14:paraId="1C09CDF6" w14:textId="0B18AF7D" w:rsidR="00D403A1" w:rsidRDefault="00D403A1" w:rsidP="00D403A1">
      <w:pPr>
        <w:spacing w:line="480" w:lineRule="auto"/>
        <w:rPr>
          <w:sz w:val="24"/>
          <w:szCs w:val="24"/>
        </w:rPr>
      </w:pPr>
      <w:r>
        <w:rPr>
          <w:sz w:val="24"/>
          <w:szCs w:val="24"/>
        </w:rPr>
        <w:tab/>
        <w:t xml:space="preserve">The </w:t>
      </w:r>
      <w:r w:rsidR="00D46F5F">
        <w:rPr>
          <w:sz w:val="24"/>
          <w:szCs w:val="24"/>
        </w:rPr>
        <w:t>erratum</w:t>
      </w:r>
      <w:r>
        <w:rPr>
          <w:sz w:val="24"/>
          <w:szCs w:val="24"/>
        </w:rPr>
        <w:t xml:space="preserve"> </w:t>
      </w:r>
      <w:r w:rsidR="00D46F5F">
        <w:rPr>
          <w:sz w:val="24"/>
          <w:szCs w:val="24"/>
        </w:rPr>
        <w:t xml:space="preserve">reanalyzed the data with fewer clusters, grouping together papers that reported separate outcomes from the same intervention. If we </w:t>
      </w:r>
      <w:r w:rsidR="003318CD">
        <w:rPr>
          <w:sz w:val="24"/>
          <w:szCs w:val="24"/>
        </w:rPr>
        <w:t xml:space="preserve">reconstruct </w:t>
      </w:r>
      <w:r w:rsidR="00D46F5F">
        <w:rPr>
          <w:sz w:val="24"/>
          <w:szCs w:val="24"/>
        </w:rPr>
        <w:t xml:space="preserve">Figure 1 using the </w:t>
      </w:r>
      <w:r>
        <w:rPr>
          <w:sz w:val="24"/>
          <w:szCs w:val="24"/>
        </w:rPr>
        <w:t>number of outcomes collected per cluster</w:t>
      </w:r>
      <w:r w:rsidR="00591315">
        <w:rPr>
          <w:sz w:val="24"/>
          <w:szCs w:val="24"/>
        </w:rPr>
        <w:t xml:space="preserve"> rather than per reported experiment,</w:t>
      </w:r>
      <w:r>
        <w:rPr>
          <w:sz w:val="24"/>
          <w:szCs w:val="24"/>
        </w:rPr>
        <w:t xml:space="preserve"> the </w:t>
      </w:r>
      <w:r w:rsidR="001C3A63">
        <w:rPr>
          <w:sz w:val="24"/>
          <w:szCs w:val="24"/>
        </w:rPr>
        <w:t>count from Bavelier and company is more similar to that of other labs (</w:t>
      </w:r>
      <w:r w:rsidR="001C3A63">
        <w:rPr>
          <w:i/>
          <w:sz w:val="24"/>
          <w:szCs w:val="24"/>
        </w:rPr>
        <w:t xml:space="preserve">M </w:t>
      </w:r>
      <w:r w:rsidR="001C3A63">
        <w:rPr>
          <w:sz w:val="24"/>
          <w:szCs w:val="24"/>
        </w:rPr>
        <w:t xml:space="preserve">= 3.6, </w:t>
      </w:r>
      <w:r w:rsidR="001C3A63">
        <w:rPr>
          <w:i/>
          <w:sz w:val="24"/>
          <w:szCs w:val="24"/>
        </w:rPr>
        <w:t>SD</w:t>
      </w:r>
      <w:r w:rsidR="001C3A63">
        <w:rPr>
          <w:sz w:val="24"/>
          <w:szCs w:val="24"/>
        </w:rPr>
        <w:t xml:space="preserve"> = 1.82)</w:t>
      </w:r>
      <w:r>
        <w:rPr>
          <w:sz w:val="24"/>
          <w:szCs w:val="24"/>
        </w:rPr>
        <w:t xml:space="preserve"> (Figure 2). This </w:t>
      </w:r>
      <w:r w:rsidR="00D46F5F">
        <w:rPr>
          <w:sz w:val="24"/>
          <w:szCs w:val="24"/>
        </w:rPr>
        <w:t xml:space="preserve">pattern is consistent with many outcomes being collected with each intervention and </w:t>
      </w:r>
      <w:r w:rsidR="009F6564">
        <w:rPr>
          <w:sz w:val="24"/>
          <w:szCs w:val="24"/>
        </w:rPr>
        <w:t xml:space="preserve">only selected </w:t>
      </w:r>
      <w:r w:rsidR="003A6D19">
        <w:rPr>
          <w:sz w:val="24"/>
          <w:szCs w:val="24"/>
        </w:rPr>
        <w:t xml:space="preserve">outcomes </w:t>
      </w:r>
      <w:r w:rsidR="009F6564">
        <w:rPr>
          <w:sz w:val="24"/>
          <w:szCs w:val="24"/>
        </w:rPr>
        <w:t>being published</w:t>
      </w:r>
      <w:r>
        <w:rPr>
          <w:sz w:val="24"/>
          <w:szCs w:val="24"/>
        </w:rPr>
        <w:t>.</w:t>
      </w:r>
    </w:p>
    <w:p w14:paraId="3F2F16A8" w14:textId="77777777" w:rsidR="00D403A1" w:rsidRPr="00D57F3F" w:rsidRDefault="00D403A1" w:rsidP="00D403A1">
      <w:pPr>
        <w:spacing w:before="240" w:line="480" w:lineRule="auto"/>
        <w:rPr>
          <w:b/>
          <w:sz w:val="24"/>
          <w:szCs w:val="24"/>
        </w:rPr>
      </w:pPr>
      <w:r w:rsidRPr="00C67A28">
        <w:rPr>
          <w:noProof/>
          <w:sz w:val="24"/>
          <w:szCs w:val="24"/>
          <w:lang w:val="en-US"/>
        </w:rPr>
        <w:drawing>
          <wp:inline distT="114300" distB="114300" distL="114300" distR="114300" wp14:anchorId="77211C23" wp14:editId="4C4162F9">
            <wp:extent cx="5943600" cy="3365500"/>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5943600" cy="3365500"/>
                    </a:xfrm>
                    <a:prstGeom prst="rect">
                      <a:avLst/>
                    </a:prstGeom>
                    <a:ln/>
                  </pic:spPr>
                </pic:pic>
              </a:graphicData>
            </a:graphic>
          </wp:inline>
        </w:drawing>
      </w:r>
    </w:p>
    <w:p w14:paraId="0C84FF08" w14:textId="0676E9F4" w:rsidR="00D403A1" w:rsidRPr="00D57F3F" w:rsidRDefault="00D403A1" w:rsidP="00D403A1">
      <w:pPr>
        <w:spacing w:before="240" w:line="480" w:lineRule="auto"/>
        <w:rPr>
          <w:sz w:val="24"/>
          <w:szCs w:val="24"/>
        </w:rPr>
      </w:pPr>
      <w:r w:rsidRPr="00D57F3F">
        <w:rPr>
          <w:b/>
          <w:sz w:val="24"/>
          <w:szCs w:val="24"/>
        </w:rPr>
        <w:t xml:space="preserve">Figure 2. </w:t>
      </w:r>
      <w:r>
        <w:rPr>
          <w:sz w:val="24"/>
          <w:szCs w:val="24"/>
        </w:rPr>
        <w:t xml:space="preserve">Number of clusters of (partially) dependent samples reporting a given number of outcomes. </w:t>
      </w:r>
      <w:r w:rsidR="00370D7F">
        <w:rPr>
          <w:sz w:val="24"/>
          <w:szCs w:val="24"/>
        </w:rPr>
        <w:t xml:space="preserve">After </w:t>
      </w:r>
      <w:r w:rsidR="00E0694F">
        <w:rPr>
          <w:sz w:val="24"/>
          <w:szCs w:val="24"/>
        </w:rPr>
        <w:t xml:space="preserve">clustering together outcomes from overlapping samples that were reported in separate papers, </w:t>
      </w:r>
      <w:r w:rsidR="00370D7F">
        <w:rPr>
          <w:sz w:val="24"/>
          <w:szCs w:val="24"/>
        </w:rPr>
        <w:t xml:space="preserve">the count of collected outcomes per </w:t>
      </w:r>
      <w:r w:rsidR="00E0694F">
        <w:rPr>
          <w:sz w:val="24"/>
          <w:szCs w:val="24"/>
        </w:rPr>
        <w:t>study</w:t>
      </w:r>
      <w:r w:rsidR="00370D7F">
        <w:rPr>
          <w:sz w:val="24"/>
          <w:szCs w:val="24"/>
        </w:rPr>
        <w:t xml:space="preserve"> is less markedly different.</w:t>
      </w:r>
    </w:p>
    <w:p w14:paraId="2693B866" w14:textId="77777777" w:rsidR="00D403A1" w:rsidRDefault="00D403A1">
      <w:pPr>
        <w:pBdr>
          <w:top w:val="nil"/>
          <w:left w:val="nil"/>
          <w:bottom w:val="nil"/>
          <w:right w:val="nil"/>
          <w:between w:val="nil"/>
        </w:pBdr>
        <w:spacing w:line="480" w:lineRule="auto"/>
        <w:ind w:firstLine="720"/>
        <w:rPr>
          <w:sz w:val="24"/>
          <w:szCs w:val="24"/>
        </w:rPr>
      </w:pPr>
    </w:p>
    <w:p w14:paraId="3FECFCDF" w14:textId="77777777" w:rsidR="002155E0" w:rsidRDefault="00FE22C5">
      <w:pPr>
        <w:spacing w:before="240" w:line="480" w:lineRule="auto"/>
        <w:rPr>
          <w:b/>
          <w:sz w:val="24"/>
          <w:szCs w:val="24"/>
        </w:rPr>
      </w:pPr>
      <w:r>
        <w:rPr>
          <w:b/>
          <w:sz w:val="24"/>
          <w:szCs w:val="24"/>
        </w:rPr>
        <w:t>Summary</w:t>
      </w:r>
    </w:p>
    <w:p w14:paraId="0EF6160E" w14:textId="1EB5F6BF" w:rsidR="00C138D1" w:rsidRDefault="00FE22C5">
      <w:pPr>
        <w:pBdr>
          <w:top w:val="nil"/>
          <w:left w:val="nil"/>
          <w:bottom w:val="nil"/>
          <w:right w:val="nil"/>
          <w:between w:val="nil"/>
        </w:pBdr>
        <w:spacing w:line="480" w:lineRule="auto"/>
        <w:ind w:firstLine="720"/>
        <w:rPr>
          <w:sz w:val="24"/>
          <w:szCs w:val="24"/>
        </w:rPr>
      </w:pPr>
      <w:r>
        <w:rPr>
          <w:sz w:val="24"/>
          <w:szCs w:val="24"/>
        </w:rPr>
        <w:lastRenderedPageBreak/>
        <w:t>BAMTGB acknowledge</w:t>
      </w:r>
      <w:r w:rsidR="00892C52">
        <w:rPr>
          <w:sz w:val="24"/>
          <w:szCs w:val="24"/>
        </w:rPr>
        <w:t>d</w:t>
      </w:r>
      <w:r>
        <w:rPr>
          <w:sz w:val="24"/>
          <w:szCs w:val="24"/>
        </w:rPr>
        <w:t xml:space="preserve"> the possibility of publication bias, but after the trim-and-fill adjustment, they conclude</w:t>
      </w:r>
      <w:r w:rsidR="00892C52">
        <w:rPr>
          <w:sz w:val="24"/>
          <w:szCs w:val="24"/>
        </w:rPr>
        <w:t>d</w:t>
      </w:r>
      <w:r>
        <w:rPr>
          <w:sz w:val="24"/>
          <w:szCs w:val="24"/>
        </w:rPr>
        <w:t xml:space="preserve"> in favor of significant benefits from action game training. However, trim-and-fill is inadequate as an adjustment for the substantial publication bias </w:t>
      </w:r>
      <w:r w:rsidR="003318CD">
        <w:rPr>
          <w:sz w:val="24"/>
          <w:szCs w:val="24"/>
        </w:rPr>
        <w:t>that</w:t>
      </w:r>
      <w:r>
        <w:rPr>
          <w:sz w:val="24"/>
          <w:szCs w:val="24"/>
        </w:rPr>
        <w:t xml:space="preserve"> meta-regression </w:t>
      </w:r>
      <w:r w:rsidR="003318CD">
        <w:rPr>
          <w:sz w:val="24"/>
          <w:szCs w:val="24"/>
        </w:rPr>
        <w:t xml:space="preserve">techniques suggest is present </w:t>
      </w:r>
      <w:r>
        <w:rPr>
          <w:sz w:val="24"/>
          <w:szCs w:val="24"/>
        </w:rPr>
        <w:t xml:space="preserve">(Carter et al., 2017; Stanley, 2017). Following other </w:t>
      </w:r>
      <w:r w:rsidR="003318CD">
        <w:rPr>
          <w:sz w:val="24"/>
          <w:szCs w:val="24"/>
        </w:rPr>
        <w:t>more suitable</w:t>
      </w:r>
      <w:r>
        <w:rPr>
          <w:sz w:val="24"/>
          <w:szCs w:val="24"/>
        </w:rPr>
        <w:t xml:space="preserve"> adjustments for publication bias, the meta-analytic results are consistent with a small effect or no effect of action game training</w:t>
      </w:r>
      <w:r w:rsidR="001D585F">
        <w:rPr>
          <w:sz w:val="24"/>
          <w:szCs w:val="24"/>
        </w:rPr>
        <w:t xml:space="preserve"> on other outcome measures</w:t>
      </w:r>
      <w:r>
        <w:rPr>
          <w:sz w:val="24"/>
          <w:szCs w:val="24"/>
        </w:rPr>
        <w:t xml:space="preserve">. PET and PEESE estimates were negative, consistent with a small or null effect and strong bias, and bootstrapped </w:t>
      </w:r>
      <w:r>
        <w:rPr>
          <w:i/>
          <w:sz w:val="24"/>
          <w:szCs w:val="24"/>
        </w:rPr>
        <w:t>p</w:t>
      </w:r>
      <w:r>
        <w:rPr>
          <w:sz w:val="24"/>
          <w:szCs w:val="24"/>
        </w:rPr>
        <w:t xml:space="preserve">-uniform and selection modeling yielded small, non-significant results. </w:t>
      </w:r>
    </w:p>
    <w:p w14:paraId="01ADD174" w14:textId="6552D979" w:rsidR="002155E0" w:rsidRDefault="00FE22C5">
      <w:pPr>
        <w:pBdr>
          <w:top w:val="nil"/>
          <w:left w:val="nil"/>
          <w:bottom w:val="nil"/>
          <w:right w:val="nil"/>
          <w:between w:val="nil"/>
        </w:pBdr>
        <w:spacing w:line="480" w:lineRule="auto"/>
        <w:ind w:firstLine="720"/>
        <w:rPr>
          <w:sz w:val="24"/>
          <w:szCs w:val="24"/>
        </w:rPr>
      </w:pPr>
      <w:r>
        <w:rPr>
          <w:sz w:val="24"/>
          <w:szCs w:val="24"/>
        </w:rPr>
        <w:t xml:space="preserve">The strong lab effect is consistent with differences in publication bias </w:t>
      </w:r>
      <w:r w:rsidR="00F130F5">
        <w:rPr>
          <w:sz w:val="24"/>
          <w:szCs w:val="24"/>
        </w:rPr>
        <w:t xml:space="preserve">and </w:t>
      </w:r>
      <w:r w:rsidR="001D585F">
        <w:rPr>
          <w:sz w:val="24"/>
          <w:szCs w:val="24"/>
        </w:rPr>
        <w:t xml:space="preserve">is </w:t>
      </w:r>
      <w:r w:rsidR="00F130F5">
        <w:rPr>
          <w:sz w:val="24"/>
          <w:szCs w:val="24"/>
        </w:rPr>
        <w:t>not</w:t>
      </w:r>
      <w:r>
        <w:rPr>
          <w:sz w:val="24"/>
          <w:szCs w:val="24"/>
        </w:rPr>
        <w:t xml:space="preserve"> explained </w:t>
      </w:r>
      <w:r w:rsidR="001D585F">
        <w:rPr>
          <w:sz w:val="24"/>
          <w:szCs w:val="24"/>
        </w:rPr>
        <w:t xml:space="preserve">by </w:t>
      </w:r>
      <w:r>
        <w:rPr>
          <w:sz w:val="24"/>
          <w:szCs w:val="24"/>
        </w:rPr>
        <w:t xml:space="preserve">differences in training duration. </w:t>
      </w:r>
      <w:r w:rsidR="00F130F5">
        <w:rPr>
          <w:sz w:val="24"/>
          <w:szCs w:val="24"/>
        </w:rPr>
        <w:t xml:space="preserve">The </w:t>
      </w:r>
      <w:r w:rsidR="00892C52">
        <w:rPr>
          <w:sz w:val="24"/>
          <w:szCs w:val="24"/>
        </w:rPr>
        <w:t>earlier draft of the published erratum</w:t>
      </w:r>
      <w:r w:rsidR="00C138D1">
        <w:rPr>
          <w:sz w:val="24"/>
          <w:szCs w:val="24"/>
        </w:rPr>
        <w:t xml:space="preserve"> documents</w:t>
      </w:r>
      <w:r w:rsidR="00F130F5">
        <w:rPr>
          <w:sz w:val="24"/>
          <w:szCs w:val="24"/>
        </w:rPr>
        <w:t xml:space="preserve"> overlaps between subjects across </w:t>
      </w:r>
      <w:r w:rsidR="00892C52">
        <w:rPr>
          <w:sz w:val="24"/>
          <w:szCs w:val="24"/>
        </w:rPr>
        <w:t>papers</w:t>
      </w:r>
      <w:r w:rsidR="00C138D1">
        <w:rPr>
          <w:sz w:val="24"/>
          <w:szCs w:val="24"/>
        </w:rPr>
        <w:t xml:space="preserve"> that had not been reported previously</w:t>
      </w:r>
      <w:r w:rsidR="001B6153">
        <w:rPr>
          <w:sz w:val="24"/>
          <w:szCs w:val="24"/>
        </w:rPr>
        <w:t>,</w:t>
      </w:r>
      <w:r w:rsidR="001D585F">
        <w:rPr>
          <w:sz w:val="24"/>
          <w:szCs w:val="24"/>
        </w:rPr>
        <w:t xml:space="preserve"> </w:t>
      </w:r>
      <w:r w:rsidR="001B6153">
        <w:rPr>
          <w:sz w:val="24"/>
          <w:szCs w:val="24"/>
        </w:rPr>
        <w:t>but this</w:t>
      </w:r>
      <w:r w:rsidR="001D585F">
        <w:rPr>
          <w:sz w:val="24"/>
          <w:szCs w:val="24"/>
        </w:rPr>
        <w:t xml:space="preserve"> was not reported in the published erratum</w:t>
      </w:r>
      <w:r w:rsidR="00C138D1">
        <w:rPr>
          <w:sz w:val="24"/>
          <w:szCs w:val="24"/>
        </w:rPr>
        <w:t xml:space="preserve">. </w:t>
      </w:r>
      <w:r w:rsidR="00892C52">
        <w:rPr>
          <w:sz w:val="24"/>
          <w:szCs w:val="24"/>
        </w:rPr>
        <w:t xml:space="preserve">This overlap, combined with the small number of outcomes reported in each paper and the lack of acknowledgment of the overlap in the published literature, suggests selective publication of results from each intervention. </w:t>
      </w:r>
      <w:r w:rsidR="00C138D1">
        <w:rPr>
          <w:sz w:val="24"/>
          <w:szCs w:val="24"/>
        </w:rPr>
        <w:t xml:space="preserve">It is unclear whether other </w:t>
      </w:r>
      <w:r w:rsidR="00892C52">
        <w:rPr>
          <w:sz w:val="24"/>
          <w:szCs w:val="24"/>
        </w:rPr>
        <w:t xml:space="preserve">significant </w:t>
      </w:r>
      <w:r w:rsidR="00C138D1">
        <w:rPr>
          <w:sz w:val="24"/>
          <w:szCs w:val="24"/>
        </w:rPr>
        <w:t xml:space="preserve">outcomes are yet </w:t>
      </w:r>
      <w:r w:rsidR="00892C52">
        <w:rPr>
          <w:sz w:val="24"/>
          <w:szCs w:val="24"/>
        </w:rPr>
        <w:t xml:space="preserve">to be </w:t>
      </w:r>
      <w:r w:rsidR="00C138D1">
        <w:rPr>
          <w:sz w:val="24"/>
          <w:szCs w:val="24"/>
        </w:rPr>
        <w:t>published</w:t>
      </w:r>
      <w:r w:rsidR="00892C52">
        <w:rPr>
          <w:sz w:val="24"/>
          <w:szCs w:val="24"/>
        </w:rPr>
        <w:t xml:space="preserve"> or whether non-significant outcomes have </w:t>
      </w:r>
      <w:r w:rsidR="001D585F">
        <w:rPr>
          <w:sz w:val="24"/>
          <w:szCs w:val="24"/>
        </w:rPr>
        <w:t>gone unreported</w:t>
      </w:r>
      <w:r w:rsidR="00C138D1">
        <w:rPr>
          <w:sz w:val="24"/>
          <w:szCs w:val="24"/>
        </w:rPr>
        <w:t>.</w:t>
      </w:r>
    </w:p>
    <w:p w14:paraId="04490BD6" w14:textId="29704C13" w:rsidR="002155E0" w:rsidRDefault="00FE22C5">
      <w:pPr>
        <w:pBdr>
          <w:top w:val="nil"/>
          <w:left w:val="nil"/>
          <w:bottom w:val="nil"/>
          <w:right w:val="nil"/>
          <w:between w:val="nil"/>
        </w:pBdr>
        <w:spacing w:line="480" w:lineRule="auto"/>
        <w:ind w:firstLine="720"/>
        <w:rPr>
          <w:sz w:val="24"/>
          <w:szCs w:val="24"/>
        </w:rPr>
      </w:pPr>
      <w:r>
        <w:rPr>
          <w:sz w:val="24"/>
          <w:szCs w:val="24"/>
        </w:rPr>
        <w:t>In sum, BAMTGB’s conclusion in favor of training benefits appears premature in the face of substantial publication bias</w:t>
      </w:r>
      <w:r w:rsidR="00892C52">
        <w:rPr>
          <w:sz w:val="24"/>
          <w:szCs w:val="24"/>
        </w:rPr>
        <w:t xml:space="preserve">, </w:t>
      </w:r>
      <w:r>
        <w:rPr>
          <w:sz w:val="24"/>
          <w:szCs w:val="24"/>
        </w:rPr>
        <w:t>uncertainty about the number of distinct</w:t>
      </w:r>
      <w:r w:rsidR="001D585F">
        <w:rPr>
          <w:sz w:val="24"/>
          <w:szCs w:val="24"/>
        </w:rPr>
        <w:t>, independent</w:t>
      </w:r>
      <w:r>
        <w:rPr>
          <w:sz w:val="24"/>
          <w:szCs w:val="24"/>
        </w:rPr>
        <w:t xml:space="preserve"> interventions among the meta-analyzed results</w:t>
      </w:r>
      <w:r w:rsidR="00892C52">
        <w:rPr>
          <w:sz w:val="24"/>
          <w:szCs w:val="24"/>
        </w:rPr>
        <w:t xml:space="preserve">, and the potential </w:t>
      </w:r>
      <w:r w:rsidR="003318CD">
        <w:rPr>
          <w:sz w:val="24"/>
          <w:szCs w:val="24"/>
        </w:rPr>
        <w:t>censoring of outcomes that did not yield significant results</w:t>
      </w:r>
      <w:r>
        <w:rPr>
          <w:sz w:val="24"/>
          <w:szCs w:val="24"/>
        </w:rPr>
        <w:t xml:space="preserve">. Although game training might transfer to other cognitive tasks, the </w:t>
      </w:r>
      <w:r w:rsidR="003318CD">
        <w:rPr>
          <w:sz w:val="24"/>
          <w:szCs w:val="24"/>
        </w:rPr>
        <w:t>studies synthesized by</w:t>
      </w:r>
      <w:r>
        <w:rPr>
          <w:sz w:val="24"/>
          <w:szCs w:val="24"/>
        </w:rPr>
        <w:t xml:space="preserve"> BAMTGB do not </w:t>
      </w:r>
      <w:r>
        <w:rPr>
          <w:sz w:val="24"/>
          <w:szCs w:val="24"/>
        </w:rPr>
        <w:lastRenderedPageBreak/>
        <w:t>support that conclusion</w:t>
      </w:r>
      <w:r w:rsidR="000B7EBA">
        <w:rPr>
          <w:sz w:val="24"/>
          <w:szCs w:val="24"/>
        </w:rPr>
        <w:t>; the meta-analyzed data</w:t>
      </w:r>
      <w:r>
        <w:rPr>
          <w:sz w:val="24"/>
          <w:szCs w:val="24"/>
        </w:rPr>
        <w:t xml:space="preserve"> are also consistent with a combination of substantial publication bias and </w:t>
      </w:r>
      <w:r w:rsidR="003318CD">
        <w:rPr>
          <w:sz w:val="24"/>
          <w:szCs w:val="24"/>
        </w:rPr>
        <w:t>no effect</w:t>
      </w:r>
      <w:r>
        <w:rPr>
          <w:sz w:val="24"/>
          <w:szCs w:val="24"/>
        </w:rPr>
        <w:t xml:space="preserve"> of action games on cognition. Greater transparency in the reporting of interventions and </w:t>
      </w:r>
      <w:r w:rsidR="003318CD">
        <w:rPr>
          <w:sz w:val="24"/>
          <w:szCs w:val="24"/>
        </w:rPr>
        <w:t xml:space="preserve">of </w:t>
      </w:r>
      <w:r>
        <w:rPr>
          <w:sz w:val="24"/>
          <w:szCs w:val="24"/>
        </w:rPr>
        <w:t>outcomes within interventions is needed.</w:t>
      </w:r>
      <w:r>
        <w:br w:type="page"/>
      </w:r>
    </w:p>
    <w:p w14:paraId="0157C92B" w14:textId="6F4C89D9" w:rsidR="002155E0" w:rsidRDefault="00FE22C5">
      <w:pPr>
        <w:spacing w:line="480" w:lineRule="auto"/>
        <w:rPr>
          <w:b/>
          <w:sz w:val="24"/>
          <w:szCs w:val="24"/>
        </w:rPr>
      </w:pPr>
      <w:r>
        <w:rPr>
          <w:b/>
          <w:sz w:val="24"/>
          <w:szCs w:val="24"/>
        </w:rPr>
        <w:lastRenderedPageBreak/>
        <w:t>References</w:t>
      </w:r>
    </w:p>
    <w:p w14:paraId="460A17E9" w14:textId="08A1729C" w:rsidR="00A14952" w:rsidRDefault="00A14952" w:rsidP="00A14952">
      <w:pPr>
        <w:spacing w:line="480" w:lineRule="auto"/>
        <w:rPr>
          <w:sz w:val="24"/>
          <w:szCs w:val="24"/>
        </w:rPr>
      </w:pPr>
      <w:proofErr w:type="spellStart"/>
      <w:r>
        <w:rPr>
          <w:sz w:val="24"/>
          <w:szCs w:val="24"/>
        </w:rPr>
        <w:t>Bediou</w:t>
      </w:r>
      <w:proofErr w:type="spellEnd"/>
      <w:r>
        <w:rPr>
          <w:sz w:val="24"/>
          <w:szCs w:val="24"/>
        </w:rPr>
        <w:t>, B. (2018) Meta-a</w:t>
      </w:r>
      <w:r w:rsidRPr="00A14952">
        <w:rPr>
          <w:sz w:val="24"/>
          <w:szCs w:val="24"/>
        </w:rPr>
        <w:t xml:space="preserve">nalysis of the impact of </w:t>
      </w:r>
      <w:r>
        <w:rPr>
          <w:sz w:val="24"/>
          <w:szCs w:val="24"/>
        </w:rPr>
        <w:t>a</w:t>
      </w:r>
      <w:r w:rsidRPr="00A14952">
        <w:rPr>
          <w:sz w:val="24"/>
          <w:szCs w:val="24"/>
        </w:rPr>
        <w:t xml:space="preserve">ction </w:t>
      </w:r>
      <w:r>
        <w:rPr>
          <w:sz w:val="24"/>
          <w:szCs w:val="24"/>
        </w:rPr>
        <w:t>v</w:t>
      </w:r>
      <w:r w:rsidRPr="00A14952">
        <w:rPr>
          <w:sz w:val="24"/>
          <w:szCs w:val="24"/>
        </w:rPr>
        <w:t xml:space="preserve">ideo </w:t>
      </w:r>
      <w:r>
        <w:rPr>
          <w:sz w:val="24"/>
          <w:szCs w:val="24"/>
        </w:rPr>
        <w:t>g</w:t>
      </w:r>
      <w:r w:rsidRPr="00A14952">
        <w:rPr>
          <w:sz w:val="24"/>
          <w:szCs w:val="24"/>
        </w:rPr>
        <w:t>ames on</w:t>
      </w:r>
      <w:r>
        <w:rPr>
          <w:sz w:val="24"/>
          <w:szCs w:val="24"/>
        </w:rPr>
        <w:t xml:space="preserve"> c</w:t>
      </w:r>
      <w:r w:rsidRPr="00A14952">
        <w:rPr>
          <w:sz w:val="24"/>
          <w:szCs w:val="24"/>
        </w:rPr>
        <w:t>ognition</w:t>
      </w:r>
      <w:r>
        <w:rPr>
          <w:sz w:val="24"/>
          <w:szCs w:val="24"/>
        </w:rPr>
        <w:t>. R</w:t>
      </w:r>
      <w:r w:rsidRPr="00A14952">
        <w:rPr>
          <w:sz w:val="24"/>
          <w:szCs w:val="24"/>
        </w:rPr>
        <w:t xml:space="preserve">etrieved May 22, 2018; </w:t>
      </w:r>
      <w:hyperlink r:id="rId11" w:history="1">
        <w:r w:rsidRPr="00B013BB">
          <w:rPr>
            <w:rStyle w:val="Hyperlink"/>
            <w:sz w:val="24"/>
            <w:szCs w:val="24"/>
          </w:rPr>
          <w:t>https://osf.io/w8xcd/download?version=1&amp;displayName=MA_Intervention_erratum-2018-05-22T17%3A54%3A11.403680%2B00%3A00.pdf</w:t>
        </w:r>
      </w:hyperlink>
      <w:r>
        <w:rPr>
          <w:sz w:val="24"/>
          <w:szCs w:val="24"/>
        </w:rPr>
        <w:t xml:space="preserve"> </w:t>
      </w:r>
    </w:p>
    <w:p w14:paraId="6DE01350" w14:textId="7B033B62" w:rsidR="00A14952" w:rsidRDefault="00A14952">
      <w:pPr>
        <w:spacing w:line="480" w:lineRule="auto"/>
        <w:rPr>
          <w:b/>
          <w:sz w:val="24"/>
          <w:szCs w:val="24"/>
        </w:rPr>
      </w:pPr>
      <w:r>
        <w:rPr>
          <w:sz w:val="24"/>
          <w:szCs w:val="24"/>
        </w:rPr>
        <w:t xml:space="preserve"> </w:t>
      </w:r>
    </w:p>
    <w:p w14:paraId="1FCD387A" w14:textId="2C744A74" w:rsidR="002155E0" w:rsidRPr="006F5921" w:rsidRDefault="00FE22C5">
      <w:pPr>
        <w:spacing w:line="480" w:lineRule="auto"/>
        <w:rPr>
          <w:sz w:val="24"/>
          <w:szCs w:val="24"/>
        </w:rPr>
      </w:pPr>
      <w:proofErr w:type="spellStart"/>
      <w:r w:rsidRPr="006F5921">
        <w:rPr>
          <w:sz w:val="24"/>
          <w:szCs w:val="24"/>
        </w:rPr>
        <w:t>Bediou</w:t>
      </w:r>
      <w:proofErr w:type="spellEnd"/>
      <w:r w:rsidRPr="006F5921">
        <w:rPr>
          <w:sz w:val="24"/>
          <w:szCs w:val="24"/>
        </w:rPr>
        <w:t>, B., Adams, D. M., Mayer, R. E., Tipton, E., Green, C. S., &amp; Bavelier, D. (2018</w:t>
      </w:r>
      <w:r w:rsidR="009C5753" w:rsidRPr="006F5921">
        <w:rPr>
          <w:sz w:val="24"/>
          <w:szCs w:val="24"/>
        </w:rPr>
        <w:t>a</w:t>
      </w:r>
      <w:r w:rsidRPr="006F5921">
        <w:rPr>
          <w:sz w:val="24"/>
          <w:szCs w:val="24"/>
        </w:rPr>
        <w:t>). Meta-analysis of action video game impact on perceptual, attentional, and cognitive</w:t>
      </w:r>
    </w:p>
    <w:p w14:paraId="1EFC5DF1" w14:textId="77777777" w:rsidR="002155E0" w:rsidRPr="006F5921" w:rsidRDefault="00FE22C5">
      <w:pPr>
        <w:spacing w:line="480" w:lineRule="auto"/>
        <w:rPr>
          <w:sz w:val="24"/>
          <w:szCs w:val="24"/>
        </w:rPr>
      </w:pPr>
      <w:proofErr w:type="gramStart"/>
      <w:r w:rsidRPr="006F5921">
        <w:rPr>
          <w:sz w:val="24"/>
          <w:szCs w:val="24"/>
        </w:rPr>
        <w:t>skills</w:t>
      </w:r>
      <w:proofErr w:type="gramEnd"/>
      <w:r w:rsidRPr="006F5921">
        <w:rPr>
          <w:sz w:val="24"/>
          <w:szCs w:val="24"/>
        </w:rPr>
        <w:t xml:space="preserve">. </w:t>
      </w:r>
      <w:r w:rsidRPr="006F5921">
        <w:rPr>
          <w:i/>
          <w:sz w:val="24"/>
          <w:szCs w:val="24"/>
        </w:rPr>
        <w:t>Psychological Bulletin, 144</w:t>
      </w:r>
      <w:r w:rsidRPr="006F5921">
        <w:rPr>
          <w:sz w:val="24"/>
          <w:szCs w:val="24"/>
        </w:rPr>
        <w:t xml:space="preserve">, 77-110. </w:t>
      </w:r>
      <w:hyperlink r:id="rId12">
        <w:proofErr w:type="gramStart"/>
        <w:r w:rsidRPr="006F5921">
          <w:rPr>
            <w:sz w:val="24"/>
            <w:szCs w:val="24"/>
          </w:rPr>
          <w:t>doi:</w:t>
        </w:r>
        <w:proofErr w:type="gramEnd"/>
        <w:r w:rsidRPr="006F5921">
          <w:rPr>
            <w:sz w:val="24"/>
            <w:szCs w:val="24"/>
          </w:rPr>
          <w:t>10.1037/bul0000130</w:t>
        </w:r>
      </w:hyperlink>
    </w:p>
    <w:p w14:paraId="52ACB8C9" w14:textId="75E5D282" w:rsidR="002155E0" w:rsidRPr="006F5921" w:rsidRDefault="002155E0">
      <w:pPr>
        <w:spacing w:line="480" w:lineRule="auto"/>
        <w:rPr>
          <w:sz w:val="24"/>
          <w:szCs w:val="24"/>
        </w:rPr>
      </w:pPr>
    </w:p>
    <w:p w14:paraId="0CC9CDAD" w14:textId="7A8200FA" w:rsidR="00146EE5" w:rsidRPr="006F5921" w:rsidRDefault="00146EE5">
      <w:pPr>
        <w:spacing w:line="480" w:lineRule="auto"/>
        <w:rPr>
          <w:sz w:val="24"/>
          <w:szCs w:val="24"/>
        </w:rPr>
      </w:pPr>
      <w:proofErr w:type="spellStart"/>
      <w:r w:rsidRPr="006F5921">
        <w:rPr>
          <w:sz w:val="24"/>
          <w:szCs w:val="24"/>
          <w:shd w:val="clear" w:color="auto" w:fill="FFFFFF"/>
        </w:rPr>
        <w:t>Bediou</w:t>
      </w:r>
      <w:proofErr w:type="spellEnd"/>
      <w:r w:rsidRPr="006F5921">
        <w:rPr>
          <w:sz w:val="24"/>
          <w:szCs w:val="24"/>
          <w:shd w:val="clear" w:color="auto" w:fill="FFFFFF"/>
        </w:rPr>
        <w:t>, B., Adams, D. M., Mayer, R. E., Tipton, E., Green, C. S., &amp; Bavelier, D. (2018</w:t>
      </w:r>
      <w:r w:rsidR="009C5753" w:rsidRPr="006F5921">
        <w:rPr>
          <w:sz w:val="24"/>
          <w:szCs w:val="24"/>
          <w:shd w:val="clear" w:color="auto" w:fill="FFFFFF"/>
        </w:rPr>
        <w:t>b</w:t>
      </w:r>
      <w:r w:rsidRPr="006F5921">
        <w:rPr>
          <w:sz w:val="24"/>
          <w:szCs w:val="24"/>
          <w:shd w:val="clear" w:color="auto" w:fill="FFFFFF"/>
        </w:rPr>
        <w:t xml:space="preserve">). Correction: Meta-analysis of action video game impact on perceptual, attentional, and cognitive skills. </w:t>
      </w:r>
      <w:r w:rsidRPr="006F5921">
        <w:rPr>
          <w:i/>
          <w:sz w:val="24"/>
          <w:szCs w:val="24"/>
          <w:shd w:val="clear" w:color="auto" w:fill="FFFFFF"/>
        </w:rPr>
        <w:t>Psychological Bulletin,</w:t>
      </w:r>
      <w:r w:rsidRPr="006F5921">
        <w:rPr>
          <w:sz w:val="24"/>
          <w:szCs w:val="24"/>
          <w:shd w:val="clear" w:color="auto" w:fill="FFFFFF"/>
        </w:rPr>
        <w:t xml:space="preserve"> </w:t>
      </w:r>
      <w:r w:rsidRPr="006F5921">
        <w:rPr>
          <w:i/>
          <w:sz w:val="24"/>
          <w:szCs w:val="24"/>
          <w:shd w:val="clear" w:color="auto" w:fill="FFFFFF"/>
        </w:rPr>
        <w:t>144</w:t>
      </w:r>
      <w:r w:rsidRPr="006F5921">
        <w:rPr>
          <w:sz w:val="24"/>
          <w:szCs w:val="24"/>
          <w:shd w:val="clear" w:color="auto" w:fill="FFFFFF"/>
        </w:rPr>
        <w:t xml:space="preserve">, 978-979. </w:t>
      </w:r>
      <w:proofErr w:type="spellStart"/>
      <w:proofErr w:type="gramStart"/>
      <w:r w:rsidRPr="006F5921">
        <w:rPr>
          <w:sz w:val="24"/>
          <w:szCs w:val="24"/>
          <w:shd w:val="clear" w:color="auto" w:fill="FFFFFF"/>
        </w:rPr>
        <w:t>doi</w:t>
      </w:r>
      <w:proofErr w:type="spellEnd"/>
      <w:proofErr w:type="gramEnd"/>
      <w:r w:rsidRPr="006F5921">
        <w:rPr>
          <w:sz w:val="24"/>
          <w:szCs w:val="24"/>
          <w:shd w:val="clear" w:color="auto" w:fill="FFFFFF"/>
        </w:rPr>
        <w:t>: 10.1037/bul0000168</w:t>
      </w:r>
    </w:p>
    <w:p w14:paraId="5894A0C2" w14:textId="77777777" w:rsidR="00146EE5" w:rsidRPr="006F5921" w:rsidRDefault="00146EE5">
      <w:pPr>
        <w:spacing w:line="480" w:lineRule="auto"/>
        <w:rPr>
          <w:sz w:val="24"/>
          <w:szCs w:val="24"/>
        </w:rPr>
      </w:pPr>
    </w:p>
    <w:p w14:paraId="4739CB20" w14:textId="77777777" w:rsidR="002155E0" w:rsidRPr="006F5921" w:rsidRDefault="00FE22C5">
      <w:pPr>
        <w:spacing w:line="480" w:lineRule="auto"/>
        <w:rPr>
          <w:sz w:val="24"/>
          <w:szCs w:val="24"/>
        </w:rPr>
      </w:pPr>
      <w:r w:rsidRPr="006F5921">
        <w:rPr>
          <w:sz w:val="24"/>
          <w:szCs w:val="24"/>
        </w:rPr>
        <w:t xml:space="preserve">Carter, E., </w:t>
      </w:r>
      <w:proofErr w:type="spellStart"/>
      <w:r w:rsidRPr="006F5921">
        <w:rPr>
          <w:sz w:val="24"/>
          <w:szCs w:val="24"/>
        </w:rPr>
        <w:t>Schönbrodt</w:t>
      </w:r>
      <w:proofErr w:type="spellEnd"/>
      <w:r w:rsidRPr="006F5921">
        <w:rPr>
          <w:sz w:val="24"/>
          <w:szCs w:val="24"/>
        </w:rPr>
        <w:t>, F., Gervais, W. M., &amp; Hilgard, J. (2017). Correcting for bias in psychology: A comparison of meta-analytic methods. Preprint available at https://psyarxiv.com/9h3nu/</w:t>
      </w:r>
    </w:p>
    <w:p w14:paraId="0F327387" w14:textId="77777777" w:rsidR="002155E0" w:rsidRDefault="002155E0">
      <w:pPr>
        <w:spacing w:line="480" w:lineRule="auto"/>
        <w:rPr>
          <w:sz w:val="24"/>
          <w:szCs w:val="24"/>
        </w:rPr>
      </w:pPr>
    </w:p>
    <w:p w14:paraId="1D86C0E9" w14:textId="77777777" w:rsidR="002155E0" w:rsidRDefault="00FE22C5">
      <w:pPr>
        <w:spacing w:line="480" w:lineRule="auto"/>
        <w:rPr>
          <w:sz w:val="24"/>
          <w:szCs w:val="24"/>
        </w:rPr>
      </w:pPr>
      <w:r>
        <w:rPr>
          <w:sz w:val="24"/>
          <w:szCs w:val="24"/>
        </w:rPr>
        <w:t xml:space="preserve">Cheung, S. F., &amp; Chan, D. K. (2014). Meta-analyzing dependent correlations: An SPSS macro and an R script. </w:t>
      </w:r>
      <w:r>
        <w:rPr>
          <w:i/>
          <w:sz w:val="24"/>
          <w:szCs w:val="24"/>
        </w:rPr>
        <w:t>Behavioral Research Methods, 46</w:t>
      </w:r>
      <w:r>
        <w:rPr>
          <w:sz w:val="24"/>
          <w:szCs w:val="24"/>
        </w:rPr>
        <w:t xml:space="preserve">, 331-345. </w:t>
      </w:r>
      <w:proofErr w:type="gramStart"/>
      <w:r>
        <w:rPr>
          <w:sz w:val="24"/>
          <w:szCs w:val="24"/>
        </w:rPr>
        <w:t>doi:</w:t>
      </w:r>
      <w:proofErr w:type="gramEnd"/>
      <w:r>
        <w:rPr>
          <w:sz w:val="24"/>
          <w:szCs w:val="24"/>
        </w:rPr>
        <w:t>10.3758/s13428-013-0386-2</w:t>
      </w:r>
    </w:p>
    <w:p w14:paraId="55A36D54" w14:textId="77777777" w:rsidR="002155E0" w:rsidRDefault="002155E0">
      <w:pPr>
        <w:spacing w:line="480" w:lineRule="auto"/>
        <w:rPr>
          <w:sz w:val="24"/>
          <w:szCs w:val="24"/>
        </w:rPr>
      </w:pPr>
    </w:p>
    <w:p w14:paraId="79A622AD" w14:textId="77777777" w:rsidR="002155E0" w:rsidRDefault="00FE22C5">
      <w:pPr>
        <w:spacing w:line="480" w:lineRule="auto"/>
        <w:rPr>
          <w:sz w:val="24"/>
          <w:szCs w:val="24"/>
        </w:rPr>
      </w:pPr>
      <w:r>
        <w:rPr>
          <w:sz w:val="24"/>
          <w:szCs w:val="24"/>
        </w:rPr>
        <w:lastRenderedPageBreak/>
        <w:t xml:space="preserve">Duval, S., &amp; Tweedie, R. (2000). Trim and fill: A simple funnel plot based method of testing and adjusting for publication bias in meta-analysis. </w:t>
      </w:r>
      <w:r>
        <w:rPr>
          <w:i/>
          <w:sz w:val="24"/>
          <w:szCs w:val="24"/>
        </w:rPr>
        <w:t>Biometrics, 56</w:t>
      </w:r>
      <w:r>
        <w:rPr>
          <w:sz w:val="24"/>
          <w:szCs w:val="24"/>
        </w:rPr>
        <w:t>, 276-284. doi:10.1111/j.0006‑341X.2000.00455.x</w:t>
      </w:r>
    </w:p>
    <w:p w14:paraId="758D4E04" w14:textId="77777777" w:rsidR="002155E0" w:rsidRDefault="002155E0">
      <w:pPr>
        <w:spacing w:line="480" w:lineRule="auto"/>
        <w:rPr>
          <w:sz w:val="24"/>
          <w:szCs w:val="24"/>
        </w:rPr>
      </w:pPr>
    </w:p>
    <w:p w14:paraId="48F6E35E" w14:textId="77777777" w:rsidR="002155E0" w:rsidRDefault="00FE22C5">
      <w:pPr>
        <w:spacing w:line="480" w:lineRule="auto"/>
        <w:rPr>
          <w:sz w:val="24"/>
          <w:szCs w:val="24"/>
        </w:rPr>
      </w:pPr>
      <w:r>
        <w:rPr>
          <w:sz w:val="24"/>
          <w:szCs w:val="24"/>
        </w:rPr>
        <w:t xml:space="preserve">Green, C. S., &amp; Bavelier, D. (2003). Action video game modifies visual selective attention. </w:t>
      </w:r>
      <w:r>
        <w:rPr>
          <w:i/>
          <w:sz w:val="24"/>
          <w:szCs w:val="24"/>
        </w:rPr>
        <w:t>Nature, 423</w:t>
      </w:r>
      <w:r>
        <w:rPr>
          <w:sz w:val="24"/>
          <w:szCs w:val="24"/>
        </w:rPr>
        <w:t xml:space="preserve">, 534-537. </w:t>
      </w:r>
      <w:proofErr w:type="gramStart"/>
      <w:r>
        <w:rPr>
          <w:sz w:val="24"/>
          <w:szCs w:val="24"/>
        </w:rPr>
        <w:t>doi:</w:t>
      </w:r>
      <w:proofErr w:type="gramEnd"/>
      <w:r>
        <w:rPr>
          <w:sz w:val="24"/>
          <w:szCs w:val="24"/>
        </w:rPr>
        <w:t>10.1038/nature01647</w:t>
      </w:r>
    </w:p>
    <w:p w14:paraId="427D66FD" w14:textId="77777777" w:rsidR="002155E0" w:rsidRDefault="002155E0">
      <w:pPr>
        <w:spacing w:line="480" w:lineRule="auto"/>
        <w:rPr>
          <w:sz w:val="24"/>
          <w:szCs w:val="24"/>
        </w:rPr>
      </w:pPr>
    </w:p>
    <w:p w14:paraId="5FE4C995" w14:textId="77777777" w:rsidR="002155E0" w:rsidRDefault="00FE22C5">
      <w:pPr>
        <w:spacing w:line="480" w:lineRule="auto"/>
        <w:rPr>
          <w:sz w:val="24"/>
          <w:szCs w:val="24"/>
        </w:rPr>
      </w:pPr>
      <w:r>
        <w:rPr>
          <w:sz w:val="24"/>
          <w:szCs w:val="24"/>
        </w:rPr>
        <w:t xml:space="preserve">Green, C. S., &amp; Bavelier, D. (2006a). Enumeration versus multiple object tracking: The case of action video game players. </w:t>
      </w:r>
      <w:r>
        <w:rPr>
          <w:i/>
          <w:sz w:val="24"/>
          <w:szCs w:val="24"/>
        </w:rPr>
        <w:t>Cognition, 101</w:t>
      </w:r>
      <w:r>
        <w:rPr>
          <w:sz w:val="24"/>
          <w:szCs w:val="24"/>
        </w:rPr>
        <w:t>, 217-245. doi:10.1016/j.cognition.2005.10.004</w:t>
      </w:r>
    </w:p>
    <w:p w14:paraId="67163284" w14:textId="77777777" w:rsidR="002155E0" w:rsidRDefault="002155E0">
      <w:pPr>
        <w:spacing w:line="480" w:lineRule="auto"/>
        <w:rPr>
          <w:sz w:val="24"/>
          <w:szCs w:val="24"/>
        </w:rPr>
      </w:pPr>
    </w:p>
    <w:p w14:paraId="599CE68A" w14:textId="77777777" w:rsidR="002155E0" w:rsidRDefault="00FE22C5">
      <w:pPr>
        <w:spacing w:line="480" w:lineRule="auto"/>
        <w:rPr>
          <w:sz w:val="24"/>
          <w:szCs w:val="24"/>
        </w:rPr>
      </w:pPr>
      <w:r>
        <w:rPr>
          <w:sz w:val="24"/>
          <w:szCs w:val="24"/>
        </w:rPr>
        <w:t xml:space="preserve">Green, C. S., &amp; Bavelier, D. (2006b). Effect of action video games on the spatial distribution of visuospatial attention. </w:t>
      </w:r>
      <w:r>
        <w:rPr>
          <w:i/>
          <w:sz w:val="24"/>
          <w:szCs w:val="24"/>
        </w:rPr>
        <w:t>Journal of Experimental Psychology: Human Perception and Performance, 32</w:t>
      </w:r>
      <w:r>
        <w:rPr>
          <w:sz w:val="24"/>
          <w:szCs w:val="24"/>
        </w:rPr>
        <w:t>, 1465-1478. doi:10.1037/0096-1523.32.6.1465</w:t>
      </w:r>
    </w:p>
    <w:p w14:paraId="73452E3F" w14:textId="77777777" w:rsidR="002155E0" w:rsidRDefault="002155E0">
      <w:pPr>
        <w:spacing w:line="480" w:lineRule="auto"/>
        <w:rPr>
          <w:sz w:val="24"/>
          <w:szCs w:val="24"/>
        </w:rPr>
      </w:pPr>
    </w:p>
    <w:p w14:paraId="400C193A" w14:textId="77777777" w:rsidR="002155E0" w:rsidRDefault="00FE22C5">
      <w:pPr>
        <w:spacing w:line="480" w:lineRule="auto"/>
        <w:rPr>
          <w:sz w:val="24"/>
          <w:szCs w:val="24"/>
        </w:rPr>
      </w:pPr>
      <w:r>
        <w:rPr>
          <w:sz w:val="24"/>
          <w:szCs w:val="24"/>
        </w:rPr>
        <w:t xml:space="preserve">Green, C. S., &amp; Bavelier, D. (2007). Action-video-game experience alters the spatial resolution of vision. </w:t>
      </w:r>
      <w:r>
        <w:rPr>
          <w:i/>
          <w:sz w:val="24"/>
          <w:szCs w:val="24"/>
        </w:rPr>
        <w:t>Psychological Science, 18</w:t>
      </w:r>
      <w:r>
        <w:rPr>
          <w:sz w:val="24"/>
          <w:szCs w:val="24"/>
        </w:rPr>
        <w:t>, 88-94. doi:10.1111/j.1467‑9280.2007.01853.x</w:t>
      </w:r>
    </w:p>
    <w:p w14:paraId="2B30A71B" w14:textId="77777777" w:rsidR="002155E0" w:rsidRDefault="002155E0">
      <w:pPr>
        <w:spacing w:line="480" w:lineRule="auto"/>
        <w:rPr>
          <w:sz w:val="24"/>
          <w:szCs w:val="24"/>
        </w:rPr>
      </w:pPr>
    </w:p>
    <w:p w14:paraId="048772E8" w14:textId="77777777" w:rsidR="002155E0" w:rsidRPr="006F5921" w:rsidRDefault="00FE22C5">
      <w:pPr>
        <w:spacing w:line="480" w:lineRule="auto"/>
        <w:rPr>
          <w:sz w:val="24"/>
          <w:szCs w:val="24"/>
        </w:rPr>
      </w:pPr>
      <w:r w:rsidRPr="006F5921">
        <w:rPr>
          <w:sz w:val="24"/>
          <w:szCs w:val="24"/>
        </w:rPr>
        <w:t xml:space="preserve">Green, C.S., </w:t>
      </w:r>
      <w:proofErr w:type="spellStart"/>
      <w:r w:rsidRPr="006F5921">
        <w:rPr>
          <w:sz w:val="24"/>
          <w:szCs w:val="24"/>
        </w:rPr>
        <w:t>Pouget</w:t>
      </w:r>
      <w:proofErr w:type="spellEnd"/>
      <w:r w:rsidRPr="006F5921">
        <w:rPr>
          <w:sz w:val="24"/>
          <w:szCs w:val="24"/>
        </w:rPr>
        <w:t xml:space="preserve">, A., &amp; Bavelier, D. (2010). Improved probabilistic inference as a general learning mechanism with action video games. </w:t>
      </w:r>
      <w:r w:rsidRPr="006F5921">
        <w:rPr>
          <w:i/>
          <w:sz w:val="24"/>
          <w:szCs w:val="24"/>
        </w:rPr>
        <w:t>Current Biology, 20</w:t>
      </w:r>
      <w:r w:rsidRPr="006F5921">
        <w:rPr>
          <w:sz w:val="24"/>
          <w:szCs w:val="24"/>
        </w:rPr>
        <w:t xml:space="preserve">, 1573-1579. </w:t>
      </w:r>
      <w:hyperlink r:id="rId13">
        <w:r w:rsidRPr="006F5921">
          <w:rPr>
            <w:sz w:val="24"/>
            <w:szCs w:val="24"/>
          </w:rPr>
          <w:t>doi:10.1016/j.cub.2010.07.040</w:t>
        </w:r>
      </w:hyperlink>
    </w:p>
    <w:p w14:paraId="5B4FD551" w14:textId="77777777" w:rsidR="002155E0" w:rsidRPr="006F5921" w:rsidRDefault="002155E0">
      <w:pPr>
        <w:spacing w:line="480" w:lineRule="auto"/>
        <w:rPr>
          <w:sz w:val="24"/>
          <w:szCs w:val="24"/>
        </w:rPr>
      </w:pPr>
    </w:p>
    <w:p w14:paraId="20B7769E" w14:textId="77777777" w:rsidR="002155E0" w:rsidRDefault="00FE22C5">
      <w:pPr>
        <w:spacing w:line="480" w:lineRule="auto"/>
        <w:rPr>
          <w:sz w:val="24"/>
          <w:szCs w:val="24"/>
        </w:rPr>
      </w:pPr>
      <w:r w:rsidRPr="006F5921">
        <w:rPr>
          <w:sz w:val="24"/>
          <w:szCs w:val="24"/>
        </w:rPr>
        <w:lastRenderedPageBreak/>
        <w:t xml:space="preserve">Green, C. S., </w:t>
      </w:r>
      <w:proofErr w:type="spellStart"/>
      <w:r w:rsidRPr="006F5921">
        <w:rPr>
          <w:sz w:val="24"/>
          <w:szCs w:val="24"/>
        </w:rPr>
        <w:t>Sugarman</w:t>
      </w:r>
      <w:proofErr w:type="spellEnd"/>
      <w:r w:rsidRPr="006F5921">
        <w:rPr>
          <w:sz w:val="24"/>
          <w:szCs w:val="24"/>
        </w:rPr>
        <w:t xml:space="preserve">, M. A., Medford, K., </w:t>
      </w:r>
      <w:proofErr w:type="spellStart"/>
      <w:r w:rsidRPr="006F5921">
        <w:rPr>
          <w:sz w:val="24"/>
          <w:szCs w:val="24"/>
        </w:rPr>
        <w:t>Klobusicky</w:t>
      </w:r>
      <w:proofErr w:type="spellEnd"/>
      <w:r w:rsidRPr="006F5921">
        <w:rPr>
          <w:sz w:val="24"/>
          <w:szCs w:val="24"/>
        </w:rPr>
        <w:t>, E., &amp; Bavelier, D. (2012). The effect of action video game experience on task-switching</w:t>
      </w:r>
      <w:r>
        <w:rPr>
          <w:sz w:val="24"/>
          <w:szCs w:val="24"/>
        </w:rPr>
        <w:t xml:space="preserve">. </w:t>
      </w:r>
      <w:r>
        <w:rPr>
          <w:i/>
          <w:sz w:val="24"/>
          <w:szCs w:val="24"/>
        </w:rPr>
        <w:t>Computers in Human Behavior, 28</w:t>
      </w:r>
      <w:r>
        <w:rPr>
          <w:sz w:val="24"/>
          <w:szCs w:val="24"/>
        </w:rPr>
        <w:t>, 984-994. doi:10.1016/j.chb.2011.12.020</w:t>
      </w:r>
    </w:p>
    <w:p w14:paraId="394E5E58" w14:textId="77777777" w:rsidR="002155E0" w:rsidRDefault="002155E0">
      <w:pPr>
        <w:spacing w:line="480" w:lineRule="auto"/>
        <w:rPr>
          <w:sz w:val="24"/>
          <w:szCs w:val="24"/>
        </w:rPr>
      </w:pPr>
    </w:p>
    <w:p w14:paraId="0E8632BC" w14:textId="77777777" w:rsidR="002155E0" w:rsidRDefault="00FE22C5">
      <w:pPr>
        <w:spacing w:line="480" w:lineRule="auto"/>
        <w:rPr>
          <w:sz w:val="24"/>
          <w:szCs w:val="24"/>
        </w:rPr>
      </w:pPr>
      <w:r>
        <w:rPr>
          <w:sz w:val="24"/>
          <w:szCs w:val="24"/>
        </w:rPr>
        <w:t xml:space="preserve">Hedges, L. V., Tipton, E., &amp; Johnson, M. C. (2010). Robust variance estimation in meta-regression with dependent effect size estimates. </w:t>
      </w:r>
      <w:r>
        <w:rPr>
          <w:i/>
          <w:sz w:val="24"/>
          <w:szCs w:val="24"/>
        </w:rPr>
        <w:t>Research Synthesis Methods, 1</w:t>
      </w:r>
      <w:r>
        <w:rPr>
          <w:sz w:val="24"/>
          <w:szCs w:val="24"/>
        </w:rPr>
        <w:t>, 39-65. doi:10.1002/jrsm.5</w:t>
      </w:r>
    </w:p>
    <w:p w14:paraId="4D5504D4" w14:textId="77777777" w:rsidR="002155E0" w:rsidRDefault="002155E0">
      <w:pPr>
        <w:spacing w:line="480" w:lineRule="auto"/>
        <w:rPr>
          <w:sz w:val="24"/>
          <w:szCs w:val="24"/>
        </w:rPr>
      </w:pPr>
    </w:p>
    <w:p w14:paraId="51A70B23" w14:textId="77777777" w:rsidR="002155E0" w:rsidRDefault="00FE22C5">
      <w:pPr>
        <w:spacing w:line="480" w:lineRule="auto"/>
        <w:rPr>
          <w:sz w:val="24"/>
          <w:szCs w:val="24"/>
        </w:rPr>
      </w:pPr>
      <w:proofErr w:type="spellStart"/>
      <w:r>
        <w:rPr>
          <w:sz w:val="24"/>
          <w:szCs w:val="24"/>
        </w:rPr>
        <w:t>Jobe</w:t>
      </w:r>
      <w:proofErr w:type="spellEnd"/>
      <w:r>
        <w:rPr>
          <w:sz w:val="24"/>
          <w:szCs w:val="24"/>
        </w:rPr>
        <w:t xml:space="preserve">, J. B., Smith, D. M., Ball, K., </w:t>
      </w:r>
      <w:proofErr w:type="spellStart"/>
      <w:r>
        <w:rPr>
          <w:sz w:val="24"/>
          <w:szCs w:val="24"/>
        </w:rPr>
        <w:t>Tennstedt</w:t>
      </w:r>
      <w:proofErr w:type="spellEnd"/>
      <w:r>
        <w:rPr>
          <w:sz w:val="24"/>
          <w:szCs w:val="24"/>
        </w:rPr>
        <w:t xml:space="preserve">, S. L., </w:t>
      </w:r>
      <w:proofErr w:type="spellStart"/>
      <w:r>
        <w:rPr>
          <w:sz w:val="24"/>
          <w:szCs w:val="24"/>
        </w:rPr>
        <w:t>Marsiske</w:t>
      </w:r>
      <w:proofErr w:type="spellEnd"/>
      <w:r>
        <w:rPr>
          <w:sz w:val="24"/>
          <w:szCs w:val="24"/>
        </w:rPr>
        <w:t>, M., Willis, S. L</w:t>
      </w:r>
      <w:proofErr w:type="gramStart"/>
      <w:r>
        <w:rPr>
          <w:sz w:val="24"/>
          <w:szCs w:val="24"/>
        </w:rPr>
        <w:t>., ...</w:t>
      </w:r>
      <w:proofErr w:type="gramEnd"/>
      <w:r>
        <w:rPr>
          <w:sz w:val="24"/>
          <w:szCs w:val="24"/>
        </w:rPr>
        <w:t xml:space="preserve"> &amp; </w:t>
      </w:r>
      <w:proofErr w:type="spellStart"/>
      <w:r>
        <w:rPr>
          <w:sz w:val="24"/>
          <w:szCs w:val="24"/>
        </w:rPr>
        <w:t>Kleinman</w:t>
      </w:r>
      <w:proofErr w:type="spellEnd"/>
      <w:r>
        <w:rPr>
          <w:sz w:val="24"/>
          <w:szCs w:val="24"/>
        </w:rPr>
        <w:t xml:space="preserve">, K. (2001). ACTIVE: A cognitive intervention trial to promote independence in older adults. </w:t>
      </w:r>
      <w:r>
        <w:rPr>
          <w:i/>
          <w:sz w:val="24"/>
          <w:szCs w:val="24"/>
        </w:rPr>
        <w:t>Controlled clinical trials, 22</w:t>
      </w:r>
      <w:r>
        <w:rPr>
          <w:sz w:val="24"/>
          <w:szCs w:val="24"/>
        </w:rPr>
        <w:t xml:space="preserve">, 453-479. </w:t>
      </w:r>
      <w:proofErr w:type="gramStart"/>
      <w:r>
        <w:rPr>
          <w:sz w:val="24"/>
          <w:szCs w:val="24"/>
        </w:rPr>
        <w:t>doi:</w:t>
      </w:r>
      <w:proofErr w:type="gramEnd"/>
      <w:r>
        <w:rPr>
          <w:sz w:val="24"/>
          <w:szCs w:val="24"/>
        </w:rPr>
        <w:t>10.1016/S0197-2456(01)00139-8</w:t>
      </w:r>
    </w:p>
    <w:p w14:paraId="10631A8E" w14:textId="77777777" w:rsidR="002155E0" w:rsidRDefault="002155E0">
      <w:pPr>
        <w:spacing w:line="480" w:lineRule="auto"/>
        <w:rPr>
          <w:sz w:val="24"/>
          <w:szCs w:val="24"/>
        </w:rPr>
      </w:pPr>
    </w:p>
    <w:p w14:paraId="44FE6F16" w14:textId="77777777" w:rsidR="002155E0" w:rsidRDefault="00FE22C5">
      <w:pPr>
        <w:spacing w:line="480" w:lineRule="auto"/>
        <w:rPr>
          <w:sz w:val="24"/>
          <w:szCs w:val="24"/>
        </w:rPr>
      </w:pPr>
      <w:r>
        <w:rPr>
          <w:sz w:val="24"/>
          <w:szCs w:val="24"/>
        </w:rPr>
        <w:t xml:space="preserve">Li, R., </w:t>
      </w:r>
      <w:proofErr w:type="spellStart"/>
      <w:r>
        <w:rPr>
          <w:sz w:val="24"/>
          <w:szCs w:val="24"/>
        </w:rPr>
        <w:t>Polat</w:t>
      </w:r>
      <w:proofErr w:type="spellEnd"/>
      <w:r>
        <w:rPr>
          <w:sz w:val="24"/>
          <w:szCs w:val="24"/>
        </w:rPr>
        <w:t xml:space="preserve">, U., </w:t>
      </w:r>
      <w:proofErr w:type="spellStart"/>
      <w:r>
        <w:rPr>
          <w:sz w:val="24"/>
          <w:szCs w:val="24"/>
        </w:rPr>
        <w:t>Makous</w:t>
      </w:r>
      <w:proofErr w:type="spellEnd"/>
      <w:r>
        <w:rPr>
          <w:sz w:val="24"/>
          <w:szCs w:val="24"/>
        </w:rPr>
        <w:t xml:space="preserve">, W., &amp; Bavelier, D. (2009). Enhancing the contrast sensitivity function through action video game training. </w:t>
      </w:r>
      <w:r>
        <w:rPr>
          <w:i/>
          <w:sz w:val="24"/>
          <w:szCs w:val="24"/>
        </w:rPr>
        <w:t>Nature Neuroscience, 12</w:t>
      </w:r>
      <w:r>
        <w:rPr>
          <w:sz w:val="24"/>
          <w:szCs w:val="24"/>
        </w:rPr>
        <w:t>, 549-551. doi:10.1038/nn.2296</w:t>
      </w:r>
    </w:p>
    <w:p w14:paraId="6FF86CFD" w14:textId="77777777" w:rsidR="002155E0" w:rsidRDefault="002155E0">
      <w:pPr>
        <w:spacing w:line="480" w:lineRule="auto"/>
        <w:rPr>
          <w:sz w:val="24"/>
          <w:szCs w:val="24"/>
        </w:rPr>
      </w:pPr>
    </w:p>
    <w:p w14:paraId="287A297C" w14:textId="77777777" w:rsidR="002155E0" w:rsidRDefault="00FE22C5">
      <w:pPr>
        <w:spacing w:line="480" w:lineRule="auto"/>
        <w:rPr>
          <w:sz w:val="24"/>
          <w:szCs w:val="24"/>
        </w:rPr>
      </w:pPr>
      <w:proofErr w:type="spellStart"/>
      <w:r>
        <w:rPr>
          <w:sz w:val="24"/>
          <w:szCs w:val="24"/>
        </w:rPr>
        <w:t>Melby-Lervåg</w:t>
      </w:r>
      <w:proofErr w:type="spellEnd"/>
      <w:r>
        <w:rPr>
          <w:sz w:val="24"/>
          <w:szCs w:val="24"/>
        </w:rPr>
        <w:t xml:space="preserve">, M., Redick, T. S., &amp; </w:t>
      </w:r>
      <w:proofErr w:type="spellStart"/>
      <w:r>
        <w:rPr>
          <w:sz w:val="24"/>
          <w:szCs w:val="24"/>
        </w:rPr>
        <w:t>Hulme</w:t>
      </w:r>
      <w:proofErr w:type="spellEnd"/>
      <w:r>
        <w:rPr>
          <w:sz w:val="24"/>
          <w:szCs w:val="24"/>
        </w:rPr>
        <w:t xml:space="preserve">, C. (2016). Working memory training does not improve performance on measures of intelligence or other measures of far-transfer: Evidence from a meta-analytic review. </w:t>
      </w:r>
      <w:r>
        <w:rPr>
          <w:i/>
          <w:sz w:val="24"/>
          <w:szCs w:val="24"/>
        </w:rPr>
        <w:t>Perspective on Psychological Science, 11</w:t>
      </w:r>
      <w:r>
        <w:rPr>
          <w:sz w:val="24"/>
          <w:szCs w:val="24"/>
        </w:rPr>
        <w:t xml:space="preserve">, 512-534. </w:t>
      </w:r>
      <w:proofErr w:type="gramStart"/>
      <w:r>
        <w:rPr>
          <w:sz w:val="24"/>
          <w:szCs w:val="24"/>
        </w:rPr>
        <w:t>doi:</w:t>
      </w:r>
      <w:proofErr w:type="gramEnd"/>
      <w:r>
        <w:rPr>
          <w:sz w:val="24"/>
          <w:szCs w:val="24"/>
        </w:rPr>
        <w:t>10.1177/1745691616635612</w:t>
      </w:r>
    </w:p>
    <w:p w14:paraId="71965262" w14:textId="77777777" w:rsidR="002155E0" w:rsidRDefault="002155E0">
      <w:pPr>
        <w:spacing w:line="480" w:lineRule="auto"/>
        <w:rPr>
          <w:sz w:val="24"/>
          <w:szCs w:val="24"/>
        </w:rPr>
      </w:pPr>
    </w:p>
    <w:p w14:paraId="2EE37FB9" w14:textId="20485EAC" w:rsidR="002155E0" w:rsidRDefault="00FE22C5">
      <w:pPr>
        <w:spacing w:line="480" w:lineRule="auto"/>
        <w:rPr>
          <w:sz w:val="24"/>
          <w:szCs w:val="24"/>
        </w:rPr>
      </w:pPr>
      <w:r>
        <w:rPr>
          <w:sz w:val="24"/>
          <w:szCs w:val="24"/>
        </w:rPr>
        <w:t xml:space="preserve">Moreno, S. G., Sutton, A. J., Ades, A. E., Stanley, T. D., Abrams, K. R., Peters, J. L., &amp; Cooper, N. J. (2009). Assessment of regression-based methods to adjust for publication </w:t>
      </w:r>
      <w:r>
        <w:rPr>
          <w:sz w:val="24"/>
          <w:szCs w:val="24"/>
        </w:rPr>
        <w:lastRenderedPageBreak/>
        <w:t xml:space="preserve">bias through a comprehensive simulation study. </w:t>
      </w:r>
      <w:r>
        <w:rPr>
          <w:i/>
          <w:sz w:val="24"/>
          <w:szCs w:val="24"/>
        </w:rPr>
        <w:t>BMC medical research methodology, 9</w:t>
      </w:r>
      <w:r>
        <w:rPr>
          <w:sz w:val="24"/>
          <w:szCs w:val="24"/>
        </w:rPr>
        <w:t xml:space="preserve">, 2. </w:t>
      </w:r>
      <w:proofErr w:type="gramStart"/>
      <w:r>
        <w:rPr>
          <w:sz w:val="24"/>
          <w:szCs w:val="24"/>
        </w:rPr>
        <w:t>doi:</w:t>
      </w:r>
      <w:proofErr w:type="gramEnd"/>
      <w:r>
        <w:rPr>
          <w:sz w:val="24"/>
          <w:szCs w:val="24"/>
        </w:rPr>
        <w:t>10.1186/1471-2288-9-2</w:t>
      </w:r>
    </w:p>
    <w:p w14:paraId="13649DF1" w14:textId="7365F695" w:rsidR="00156C9F" w:rsidRDefault="00156C9F">
      <w:pPr>
        <w:spacing w:line="480" w:lineRule="auto"/>
        <w:rPr>
          <w:sz w:val="24"/>
          <w:szCs w:val="24"/>
        </w:rPr>
      </w:pPr>
    </w:p>
    <w:p w14:paraId="47EFF8EE" w14:textId="77777777" w:rsidR="00156C9F" w:rsidRPr="00D21671" w:rsidRDefault="00156C9F" w:rsidP="00156C9F">
      <w:pPr>
        <w:spacing w:line="480" w:lineRule="auto"/>
        <w:rPr>
          <w:sz w:val="24"/>
          <w:szCs w:val="24"/>
        </w:rPr>
      </w:pPr>
      <w:r>
        <w:rPr>
          <w:sz w:val="24"/>
          <w:szCs w:val="24"/>
        </w:rPr>
        <w:t>Office of Research Integrity. (</w:t>
      </w:r>
      <w:proofErr w:type="gramStart"/>
      <w:r>
        <w:rPr>
          <w:sz w:val="24"/>
          <w:szCs w:val="24"/>
        </w:rPr>
        <w:t>no</w:t>
      </w:r>
      <w:proofErr w:type="gramEnd"/>
      <w:r>
        <w:rPr>
          <w:sz w:val="24"/>
          <w:szCs w:val="24"/>
        </w:rPr>
        <w:t xml:space="preserve"> date).</w:t>
      </w:r>
      <w:r w:rsidRPr="00D21671">
        <w:rPr>
          <w:i/>
          <w:sz w:val="24"/>
          <w:szCs w:val="24"/>
        </w:rPr>
        <w:t xml:space="preserve"> Redundancy, publication overlap, and other forms of duplication.</w:t>
      </w:r>
      <w:r>
        <w:rPr>
          <w:i/>
          <w:sz w:val="24"/>
          <w:szCs w:val="24"/>
        </w:rPr>
        <w:t xml:space="preserve"> </w:t>
      </w:r>
      <w:r>
        <w:rPr>
          <w:sz w:val="24"/>
          <w:szCs w:val="24"/>
        </w:rPr>
        <w:t xml:space="preserve">Retrieved Jan 1, 2019 from </w:t>
      </w:r>
      <w:r w:rsidRPr="00D21671">
        <w:rPr>
          <w:sz w:val="24"/>
          <w:szCs w:val="24"/>
        </w:rPr>
        <w:t>https://ori.hhs.gov/plagiarism-15</w:t>
      </w:r>
    </w:p>
    <w:p w14:paraId="68A7BB70" w14:textId="77777777" w:rsidR="002155E0" w:rsidRDefault="002155E0">
      <w:pPr>
        <w:spacing w:line="480" w:lineRule="auto"/>
        <w:rPr>
          <w:sz w:val="24"/>
          <w:szCs w:val="24"/>
        </w:rPr>
      </w:pPr>
    </w:p>
    <w:p w14:paraId="05CEB2B9" w14:textId="77777777" w:rsidR="002155E0" w:rsidRDefault="00FE22C5">
      <w:pPr>
        <w:spacing w:line="480" w:lineRule="auto"/>
        <w:rPr>
          <w:sz w:val="24"/>
          <w:szCs w:val="24"/>
        </w:rPr>
      </w:pPr>
      <w:r>
        <w:rPr>
          <w:sz w:val="24"/>
          <w:szCs w:val="24"/>
        </w:rPr>
        <w:t xml:space="preserve">Sala, G., &amp; </w:t>
      </w:r>
      <w:proofErr w:type="spellStart"/>
      <w:r>
        <w:rPr>
          <w:sz w:val="24"/>
          <w:szCs w:val="24"/>
        </w:rPr>
        <w:t>Gobet</w:t>
      </w:r>
      <w:proofErr w:type="spellEnd"/>
      <w:r>
        <w:rPr>
          <w:sz w:val="24"/>
          <w:szCs w:val="24"/>
        </w:rPr>
        <w:t xml:space="preserve">, F. (2017). Does far transfer exist? Negative evidence from chess, music, and working memory training. </w:t>
      </w:r>
      <w:r>
        <w:rPr>
          <w:i/>
          <w:sz w:val="24"/>
          <w:szCs w:val="24"/>
        </w:rPr>
        <w:t>Current Direction in Psychological Science, 26</w:t>
      </w:r>
      <w:r>
        <w:rPr>
          <w:sz w:val="24"/>
          <w:szCs w:val="24"/>
        </w:rPr>
        <w:t xml:space="preserve">, 515-520. </w:t>
      </w:r>
      <w:proofErr w:type="gramStart"/>
      <w:r>
        <w:rPr>
          <w:sz w:val="24"/>
          <w:szCs w:val="24"/>
        </w:rPr>
        <w:t>doi:</w:t>
      </w:r>
      <w:proofErr w:type="gramEnd"/>
      <w:r>
        <w:rPr>
          <w:sz w:val="24"/>
          <w:szCs w:val="24"/>
        </w:rPr>
        <w:t>10.1177/0963721417712760</w:t>
      </w:r>
    </w:p>
    <w:p w14:paraId="65AB206C" w14:textId="77777777" w:rsidR="002155E0" w:rsidRDefault="002155E0">
      <w:pPr>
        <w:spacing w:line="480" w:lineRule="auto"/>
        <w:rPr>
          <w:sz w:val="24"/>
          <w:szCs w:val="24"/>
        </w:rPr>
      </w:pPr>
    </w:p>
    <w:p w14:paraId="7107B86E" w14:textId="77777777" w:rsidR="002155E0" w:rsidRDefault="00FE22C5">
      <w:pPr>
        <w:spacing w:line="480" w:lineRule="auto"/>
        <w:rPr>
          <w:sz w:val="24"/>
          <w:szCs w:val="24"/>
        </w:rPr>
      </w:pPr>
      <w:r>
        <w:rPr>
          <w:sz w:val="24"/>
          <w:szCs w:val="24"/>
        </w:rPr>
        <w:t xml:space="preserve">Sala, G., </w:t>
      </w:r>
      <w:proofErr w:type="spellStart"/>
      <w:r>
        <w:rPr>
          <w:sz w:val="24"/>
          <w:szCs w:val="24"/>
        </w:rPr>
        <w:t>Tatlidil</w:t>
      </w:r>
      <w:proofErr w:type="spellEnd"/>
      <w:r>
        <w:rPr>
          <w:sz w:val="24"/>
          <w:szCs w:val="24"/>
        </w:rPr>
        <w:t xml:space="preserve">, K. S., &amp; </w:t>
      </w:r>
      <w:proofErr w:type="spellStart"/>
      <w:r>
        <w:rPr>
          <w:sz w:val="24"/>
          <w:szCs w:val="24"/>
        </w:rPr>
        <w:t>Gobet</w:t>
      </w:r>
      <w:proofErr w:type="spellEnd"/>
      <w:r>
        <w:rPr>
          <w:sz w:val="24"/>
          <w:szCs w:val="24"/>
        </w:rPr>
        <w:t xml:space="preserve">, F. (2018). Video game training does not enhance cognitive ability: A comprehensive meta-analytic investigation. </w:t>
      </w:r>
      <w:r>
        <w:rPr>
          <w:i/>
          <w:sz w:val="24"/>
          <w:szCs w:val="24"/>
        </w:rPr>
        <w:t>Psychological Bulletin, 144</w:t>
      </w:r>
      <w:r>
        <w:rPr>
          <w:sz w:val="24"/>
          <w:szCs w:val="24"/>
        </w:rPr>
        <w:t xml:space="preserve">, 111-139. </w:t>
      </w:r>
      <w:proofErr w:type="gramStart"/>
      <w:r>
        <w:rPr>
          <w:sz w:val="24"/>
          <w:szCs w:val="24"/>
        </w:rPr>
        <w:t>doi:</w:t>
      </w:r>
      <w:proofErr w:type="gramEnd"/>
      <w:r>
        <w:rPr>
          <w:sz w:val="24"/>
          <w:szCs w:val="24"/>
        </w:rPr>
        <w:t>10.1037/bul0000139</w:t>
      </w:r>
    </w:p>
    <w:p w14:paraId="503B5510" w14:textId="77777777" w:rsidR="002155E0" w:rsidRDefault="002155E0">
      <w:pPr>
        <w:spacing w:line="480" w:lineRule="auto"/>
        <w:rPr>
          <w:sz w:val="24"/>
          <w:szCs w:val="24"/>
        </w:rPr>
      </w:pPr>
    </w:p>
    <w:p w14:paraId="0F3B1F75" w14:textId="77777777" w:rsidR="002155E0" w:rsidRDefault="00FE22C5">
      <w:pPr>
        <w:spacing w:line="480" w:lineRule="auto"/>
        <w:rPr>
          <w:sz w:val="24"/>
          <w:szCs w:val="24"/>
        </w:rPr>
      </w:pPr>
      <w:r>
        <w:rPr>
          <w:sz w:val="24"/>
          <w:szCs w:val="24"/>
        </w:rPr>
        <w:t xml:space="preserve">Schmidt, F. L., &amp; Hunter, J. E. (2015). </w:t>
      </w:r>
      <w:r>
        <w:rPr>
          <w:i/>
          <w:sz w:val="24"/>
          <w:szCs w:val="24"/>
        </w:rPr>
        <w:t>Methods of meta-analysis: Correcting error and bias in research findings</w:t>
      </w:r>
      <w:r>
        <w:rPr>
          <w:sz w:val="24"/>
          <w:szCs w:val="24"/>
        </w:rPr>
        <w:t xml:space="preserve"> (3rd </w:t>
      </w:r>
      <w:proofErr w:type="gramStart"/>
      <w:r>
        <w:rPr>
          <w:sz w:val="24"/>
          <w:szCs w:val="24"/>
        </w:rPr>
        <w:t>ed</w:t>
      </w:r>
      <w:proofErr w:type="gramEnd"/>
      <w:r>
        <w:rPr>
          <w:sz w:val="24"/>
          <w:szCs w:val="24"/>
        </w:rPr>
        <w:t>.). Newbury Park, CA: Sage.</w:t>
      </w:r>
    </w:p>
    <w:p w14:paraId="6A327A68" w14:textId="77777777" w:rsidR="002155E0" w:rsidRDefault="002155E0">
      <w:pPr>
        <w:spacing w:line="480" w:lineRule="auto"/>
        <w:rPr>
          <w:sz w:val="24"/>
          <w:szCs w:val="24"/>
        </w:rPr>
      </w:pPr>
    </w:p>
    <w:p w14:paraId="2D8EDCBF" w14:textId="77777777" w:rsidR="002155E0" w:rsidRDefault="00FE22C5">
      <w:pPr>
        <w:spacing w:line="480" w:lineRule="auto"/>
        <w:rPr>
          <w:sz w:val="24"/>
          <w:szCs w:val="24"/>
        </w:rPr>
      </w:pPr>
      <w:r>
        <w:rPr>
          <w:sz w:val="24"/>
          <w:szCs w:val="24"/>
        </w:rPr>
        <w:t xml:space="preserve">Simons, D. J., Boot, W. R., </w:t>
      </w:r>
      <w:proofErr w:type="spellStart"/>
      <w:r>
        <w:rPr>
          <w:sz w:val="24"/>
          <w:szCs w:val="24"/>
        </w:rPr>
        <w:t>Charness</w:t>
      </w:r>
      <w:proofErr w:type="spellEnd"/>
      <w:r>
        <w:rPr>
          <w:sz w:val="24"/>
          <w:szCs w:val="24"/>
        </w:rPr>
        <w:t xml:space="preserve">, N., </w:t>
      </w:r>
      <w:proofErr w:type="spellStart"/>
      <w:r>
        <w:rPr>
          <w:sz w:val="24"/>
          <w:szCs w:val="24"/>
        </w:rPr>
        <w:t>Gathercole</w:t>
      </w:r>
      <w:proofErr w:type="spellEnd"/>
      <w:r>
        <w:rPr>
          <w:sz w:val="24"/>
          <w:szCs w:val="24"/>
        </w:rPr>
        <w:t xml:space="preserve">, S.E., </w:t>
      </w:r>
      <w:proofErr w:type="spellStart"/>
      <w:r>
        <w:rPr>
          <w:sz w:val="24"/>
          <w:szCs w:val="24"/>
        </w:rPr>
        <w:t>Chabris</w:t>
      </w:r>
      <w:proofErr w:type="spellEnd"/>
      <w:r>
        <w:rPr>
          <w:sz w:val="24"/>
          <w:szCs w:val="24"/>
        </w:rPr>
        <w:t xml:space="preserve">, C. F., </w:t>
      </w:r>
      <w:proofErr w:type="spellStart"/>
      <w:r>
        <w:rPr>
          <w:sz w:val="24"/>
          <w:szCs w:val="24"/>
        </w:rPr>
        <w:t>Hambrick</w:t>
      </w:r>
      <w:proofErr w:type="spellEnd"/>
      <w:r>
        <w:rPr>
          <w:sz w:val="24"/>
          <w:szCs w:val="24"/>
        </w:rPr>
        <w:t xml:space="preserve">, D. Z., &amp; Stine-Morrow, E. A. L. (2016). Do “brain-training” programs work? </w:t>
      </w:r>
      <w:r>
        <w:rPr>
          <w:i/>
          <w:sz w:val="24"/>
          <w:szCs w:val="24"/>
        </w:rPr>
        <w:t>Psychological Science in the Public Interest, 17</w:t>
      </w:r>
      <w:r>
        <w:rPr>
          <w:sz w:val="24"/>
          <w:szCs w:val="24"/>
        </w:rPr>
        <w:t xml:space="preserve">, 103-186. </w:t>
      </w:r>
      <w:proofErr w:type="gramStart"/>
      <w:r>
        <w:rPr>
          <w:sz w:val="24"/>
          <w:szCs w:val="24"/>
        </w:rPr>
        <w:t>doi:</w:t>
      </w:r>
      <w:proofErr w:type="gramEnd"/>
      <w:r>
        <w:rPr>
          <w:sz w:val="24"/>
          <w:szCs w:val="24"/>
        </w:rPr>
        <w:t>10.1177/1529100616661983</w:t>
      </w:r>
    </w:p>
    <w:p w14:paraId="5CB7539E" w14:textId="77777777" w:rsidR="002155E0" w:rsidRDefault="002155E0">
      <w:pPr>
        <w:spacing w:line="480" w:lineRule="auto"/>
        <w:rPr>
          <w:sz w:val="24"/>
          <w:szCs w:val="24"/>
        </w:rPr>
      </w:pPr>
    </w:p>
    <w:p w14:paraId="000FB223" w14:textId="77777777" w:rsidR="002155E0" w:rsidRDefault="00FE22C5">
      <w:pPr>
        <w:spacing w:line="480" w:lineRule="auto"/>
        <w:rPr>
          <w:sz w:val="24"/>
          <w:szCs w:val="24"/>
        </w:rPr>
      </w:pPr>
      <w:proofErr w:type="spellStart"/>
      <w:r>
        <w:rPr>
          <w:sz w:val="24"/>
          <w:szCs w:val="24"/>
        </w:rPr>
        <w:lastRenderedPageBreak/>
        <w:t>Simonsohn</w:t>
      </w:r>
      <w:proofErr w:type="spellEnd"/>
      <w:r>
        <w:rPr>
          <w:sz w:val="24"/>
          <w:szCs w:val="24"/>
        </w:rPr>
        <w:t xml:space="preserve">, U., Nelson, L. D., &amp; Simmons, J. P. (2014). </w:t>
      </w:r>
      <w:proofErr w:type="gramStart"/>
      <w:r>
        <w:rPr>
          <w:sz w:val="24"/>
          <w:szCs w:val="24"/>
        </w:rPr>
        <w:t>p-Curve</w:t>
      </w:r>
      <w:proofErr w:type="gramEnd"/>
      <w:r>
        <w:rPr>
          <w:sz w:val="24"/>
          <w:szCs w:val="24"/>
        </w:rPr>
        <w:t xml:space="preserve"> and effect size: correcting for publication bias using only significant results. </w:t>
      </w:r>
      <w:r>
        <w:rPr>
          <w:i/>
          <w:sz w:val="24"/>
          <w:szCs w:val="24"/>
        </w:rPr>
        <w:t>Perspectives on Psychological Science, 9</w:t>
      </w:r>
      <w:r>
        <w:rPr>
          <w:sz w:val="24"/>
          <w:szCs w:val="24"/>
        </w:rPr>
        <w:t xml:space="preserve">, 666-681. </w:t>
      </w:r>
      <w:proofErr w:type="gramStart"/>
      <w:r>
        <w:rPr>
          <w:sz w:val="24"/>
          <w:szCs w:val="24"/>
        </w:rPr>
        <w:t>doi:</w:t>
      </w:r>
      <w:proofErr w:type="gramEnd"/>
      <w:r>
        <w:rPr>
          <w:sz w:val="24"/>
          <w:szCs w:val="24"/>
        </w:rPr>
        <w:t>10.1177/1745691614553988</w:t>
      </w:r>
    </w:p>
    <w:p w14:paraId="7531A51B" w14:textId="77777777" w:rsidR="002155E0" w:rsidRDefault="002155E0">
      <w:pPr>
        <w:spacing w:line="480" w:lineRule="auto"/>
        <w:rPr>
          <w:sz w:val="24"/>
          <w:szCs w:val="24"/>
        </w:rPr>
      </w:pPr>
    </w:p>
    <w:p w14:paraId="0C97E616" w14:textId="77777777" w:rsidR="002155E0" w:rsidRDefault="00FE22C5">
      <w:pPr>
        <w:spacing w:line="480" w:lineRule="auto"/>
        <w:rPr>
          <w:sz w:val="24"/>
          <w:szCs w:val="24"/>
        </w:rPr>
      </w:pPr>
      <w:r>
        <w:rPr>
          <w:sz w:val="24"/>
          <w:szCs w:val="24"/>
        </w:rPr>
        <w:t xml:space="preserve">Simmons, J. P., Nelson, L. D., &amp; </w:t>
      </w:r>
      <w:proofErr w:type="spellStart"/>
      <w:r>
        <w:rPr>
          <w:sz w:val="24"/>
          <w:szCs w:val="24"/>
        </w:rPr>
        <w:t>Simonsohn</w:t>
      </w:r>
      <w:proofErr w:type="spellEnd"/>
      <w:r>
        <w:rPr>
          <w:sz w:val="24"/>
          <w:szCs w:val="24"/>
        </w:rPr>
        <w:t xml:space="preserve">, U. (2011). False-positive psychology: Undisclosed flexibility in data collection and analysis allows presenting anything as significant. </w:t>
      </w:r>
      <w:r>
        <w:rPr>
          <w:i/>
          <w:sz w:val="24"/>
          <w:szCs w:val="24"/>
        </w:rPr>
        <w:t>Psychological Science</w:t>
      </w:r>
      <w:r>
        <w:rPr>
          <w:sz w:val="24"/>
          <w:szCs w:val="24"/>
        </w:rPr>
        <w:t>, 22(11), 1359-1366. doi.org/10.1177/0956797611417632</w:t>
      </w:r>
    </w:p>
    <w:p w14:paraId="3A62A30C" w14:textId="77777777" w:rsidR="002155E0" w:rsidRDefault="002155E0">
      <w:pPr>
        <w:spacing w:before="240" w:after="240" w:line="480" w:lineRule="auto"/>
        <w:rPr>
          <w:sz w:val="24"/>
          <w:szCs w:val="24"/>
        </w:rPr>
      </w:pPr>
    </w:p>
    <w:p w14:paraId="7515E104" w14:textId="77777777" w:rsidR="002155E0" w:rsidRDefault="00FE22C5">
      <w:pPr>
        <w:spacing w:before="240" w:after="240" w:line="480" w:lineRule="auto"/>
        <w:rPr>
          <w:sz w:val="24"/>
          <w:szCs w:val="24"/>
        </w:rPr>
      </w:pPr>
      <w:r>
        <w:rPr>
          <w:sz w:val="24"/>
          <w:szCs w:val="24"/>
        </w:rPr>
        <w:t xml:space="preserve">Stanley, T. D. (2017). Limitations of PET-PEESE and other meta-analysis methods. </w:t>
      </w:r>
      <w:r>
        <w:rPr>
          <w:i/>
          <w:sz w:val="24"/>
          <w:szCs w:val="24"/>
        </w:rPr>
        <w:t>Social Psychological and Personality Science, 8</w:t>
      </w:r>
      <w:r>
        <w:rPr>
          <w:sz w:val="24"/>
          <w:szCs w:val="24"/>
        </w:rPr>
        <w:t xml:space="preserve">, 581-591. </w:t>
      </w:r>
      <w:proofErr w:type="gramStart"/>
      <w:r>
        <w:rPr>
          <w:sz w:val="24"/>
          <w:szCs w:val="24"/>
        </w:rPr>
        <w:t>doi:</w:t>
      </w:r>
      <w:proofErr w:type="gramEnd"/>
      <w:r>
        <w:rPr>
          <w:sz w:val="24"/>
          <w:szCs w:val="24"/>
        </w:rPr>
        <w:t>10.1177/1948550617693062</w:t>
      </w:r>
    </w:p>
    <w:p w14:paraId="6366589A" w14:textId="77777777" w:rsidR="002155E0" w:rsidRDefault="002155E0">
      <w:pPr>
        <w:spacing w:before="240" w:after="240" w:line="480" w:lineRule="auto"/>
        <w:rPr>
          <w:sz w:val="24"/>
          <w:szCs w:val="24"/>
        </w:rPr>
      </w:pPr>
    </w:p>
    <w:p w14:paraId="6861F96A" w14:textId="77777777" w:rsidR="002155E0" w:rsidRDefault="00FE22C5">
      <w:pPr>
        <w:spacing w:before="240" w:after="240" w:line="480" w:lineRule="auto"/>
        <w:rPr>
          <w:sz w:val="24"/>
          <w:szCs w:val="24"/>
        </w:rPr>
      </w:pPr>
      <w:r>
        <w:rPr>
          <w:sz w:val="24"/>
          <w:szCs w:val="24"/>
        </w:rPr>
        <w:t xml:space="preserve">Stanley, T. D., &amp; </w:t>
      </w:r>
      <w:proofErr w:type="spellStart"/>
      <w:r>
        <w:rPr>
          <w:sz w:val="24"/>
          <w:szCs w:val="24"/>
        </w:rPr>
        <w:t>Doucouliagos</w:t>
      </w:r>
      <w:proofErr w:type="spellEnd"/>
      <w:r>
        <w:rPr>
          <w:sz w:val="24"/>
          <w:szCs w:val="24"/>
        </w:rPr>
        <w:t xml:space="preserve">, H. (2014). Meta-regression approximations to reduce publication selection bias. </w:t>
      </w:r>
      <w:r>
        <w:rPr>
          <w:i/>
          <w:sz w:val="24"/>
          <w:szCs w:val="24"/>
        </w:rPr>
        <w:t>Research Synthesis Methods, 5</w:t>
      </w:r>
      <w:r>
        <w:rPr>
          <w:sz w:val="24"/>
          <w:szCs w:val="24"/>
        </w:rPr>
        <w:t>, 60-78. doi:10.1002/jrsm.1095</w:t>
      </w:r>
    </w:p>
    <w:p w14:paraId="11AA3FD0" w14:textId="77777777" w:rsidR="002155E0" w:rsidRDefault="002155E0">
      <w:pPr>
        <w:spacing w:before="240" w:after="240" w:line="480" w:lineRule="auto"/>
        <w:rPr>
          <w:sz w:val="24"/>
          <w:szCs w:val="24"/>
        </w:rPr>
      </w:pPr>
    </w:p>
    <w:p w14:paraId="4B5EBC0B" w14:textId="77777777" w:rsidR="002155E0" w:rsidRDefault="00FE22C5">
      <w:pPr>
        <w:spacing w:before="240" w:after="240" w:line="480" w:lineRule="auto"/>
        <w:rPr>
          <w:sz w:val="24"/>
          <w:szCs w:val="24"/>
        </w:rPr>
      </w:pPr>
      <w:proofErr w:type="gramStart"/>
      <w:r>
        <w:rPr>
          <w:sz w:val="24"/>
          <w:szCs w:val="24"/>
        </w:rPr>
        <w:t>van</w:t>
      </w:r>
      <w:proofErr w:type="gramEnd"/>
      <w:r>
        <w:rPr>
          <w:sz w:val="24"/>
          <w:szCs w:val="24"/>
        </w:rPr>
        <w:t xml:space="preserve"> </w:t>
      </w:r>
      <w:proofErr w:type="spellStart"/>
      <w:r>
        <w:rPr>
          <w:sz w:val="24"/>
          <w:szCs w:val="24"/>
        </w:rPr>
        <w:t>Assen</w:t>
      </w:r>
      <w:proofErr w:type="spellEnd"/>
      <w:r>
        <w:rPr>
          <w:sz w:val="24"/>
          <w:szCs w:val="24"/>
        </w:rPr>
        <w:t xml:space="preserve">, M. A. L. M., van </w:t>
      </w:r>
      <w:proofErr w:type="spellStart"/>
      <w:r>
        <w:rPr>
          <w:sz w:val="24"/>
          <w:szCs w:val="24"/>
        </w:rPr>
        <w:t>Aert</w:t>
      </w:r>
      <w:proofErr w:type="spellEnd"/>
      <w:r>
        <w:rPr>
          <w:sz w:val="24"/>
          <w:szCs w:val="24"/>
        </w:rPr>
        <w:t xml:space="preserve">, R. C. M., &amp; </w:t>
      </w:r>
      <w:proofErr w:type="spellStart"/>
      <w:r>
        <w:rPr>
          <w:sz w:val="24"/>
          <w:szCs w:val="24"/>
        </w:rPr>
        <w:t>Wicherts</w:t>
      </w:r>
      <w:proofErr w:type="spellEnd"/>
      <w:r>
        <w:rPr>
          <w:sz w:val="24"/>
          <w:szCs w:val="24"/>
        </w:rPr>
        <w:t xml:space="preserve">, J. M. (2015) Meta-analysis using effect size distributions of only statistically significant studies. </w:t>
      </w:r>
      <w:r>
        <w:rPr>
          <w:i/>
          <w:sz w:val="24"/>
          <w:szCs w:val="24"/>
        </w:rPr>
        <w:t>Psychological Methods</w:t>
      </w:r>
      <w:r>
        <w:rPr>
          <w:sz w:val="24"/>
          <w:szCs w:val="24"/>
        </w:rPr>
        <w:t xml:space="preserve">, 20(3), 293-309. </w:t>
      </w:r>
      <w:proofErr w:type="spellStart"/>
      <w:proofErr w:type="gramStart"/>
      <w:r>
        <w:rPr>
          <w:sz w:val="24"/>
          <w:szCs w:val="24"/>
        </w:rPr>
        <w:t>doi</w:t>
      </w:r>
      <w:proofErr w:type="spellEnd"/>
      <w:proofErr w:type="gramEnd"/>
      <w:r>
        <w:rPr>
          <w:sz w:val="24"/>
          <w:szCs w:val="24"/>
        </w:rPr>
        <w:t>: 10.1037/met0000025</w:t>
      </w:r>
    </w:p>
    <w:p w14:paraId="0C60D5A7" w14:textId="77777777" w:rsidR="002155E0" w:rsidRDefault="002155E0">
      <w:pPr>
        <w:spacing w:before="240" w:after="240" w:line="480" w:lineRule="auto"/>
        <w:rPr>
          <w:sz w:val="24"/>
          <w:szCs w:val="24"/>
        </w:rPr>
      </w:pPr>
    </w:p>
    <w:p w14:paraId="79F13178" w14:textId="77777777" w:rsidR="002155E0" w:rsidRDefault="00FE22C5">
      <w:pPr>
        <w:spacing w:before="240" w:after="240" w:line="480" w:lineRule="auto"/>
        <w:rPr>
          <w:sz w:val="24"/>
          <w:szCs w:val="24"/>
        </w:rPr>
      </w:pPr>
      <w:proofErr w:type="spellStart"/>
      <w:r>
        <w:rPr>
          <w:sz w:val="24"/>
          <w:szCs w:val="24"/>
        </w:rPr>
        <w:t>Vevea</w:t>
      </w:r>
      <w:proofErr w:type="spellEnd"/>
      <w:r>
        <w:rPr>
          <w:sz w:val="24"/>
          <w:szCs w:val="24"/>
        </w:rPr>
        <w:t xml:space="preserve">, J. L., &amp; Hedges, L. V. (1995). A general linear model for estimating effect size in the presence of publication bias. </w:t>
      </w:r>
      <w:proofErr w:type="spellStart"/>
      <w:r>
        <w:rPr>
          <w:i/>
          <w:sz w:val="24"/>
          <w:szCs w:val="24"/>
        </w:rPr>
        <w:t>Psychometrika</w:t>
      </w:r>
      <w:proofErr w:type="spellEnd"/>
      <w:r>
        <w:rPr>
          <w:i/>
          <w:sz w:val="24"/>
          <w:szCs w:val="24"/>
        </w:rPr>
        <w:t>, 60</w:t>
      </w:r>
      <w:r>
        <w:rPr>
          <w:sz w:val="24"/>
          <w:szCs w:val="24"/>
        </w:rPr>
        <w:t xml:space="preserve">, 419-435. </w:t>
      </w:r>
      <w:proofErr w:type="gramStart"/>
      <w:r>
        <w:rPr>
          <w:color w:val="333333"/>
          <w:sz w:val="24"/>
          <w:szCs w:val="24"/>
        </w:rPr>
        <w:t>doi:</w:t>
      </w:r>
      <w:proofErr w:type="gramEnd"/>
      <w:r>
        <w:rPr>
          <w:color w:val="333333"/>
          <w:sz w:val="24"/>
          <w:szCs w:val="24"/>
        </w:rPr>
        <w:t>10.1007/BF02294384</w:t>
      </w:r>
    </w:p>
    <w:p w14:paraId="3503C593" w14:textId="77777777" w:rsidR="002155E0" w:rsidRDefault="00FE22C5">
      <w:pPr>
        <w:spacing w:line="480" w:lineRule="auto"/>
        <w:rPr>
          <w:sz w:val="24"/>
          <w:szCs w:val="24"/>
        </w:rPr>
      </w:pPr>
      <w:r>
        <w:br w:type="page"/>
      </w:r>
    </w:p>
    <w:p w14:paraId="6CBF7157" w14:textId="77777777" w:rsidR="002155E0" w:rsidRDefault="00FE22C5">
      <w:pPr>
        <w:spacing w:line="480" w:lineRule="auto"/>
        <w:rPr>
          <w:b/>
          <w:sz w:val="24"/>
          <w:szCs w:val="24"/>
        </w:rPr>
      </w:pPr>
      <w:r>
        <w:rPr>
          <w:b/>
          <w:sz w:val="24"/>
          <w:szCs w:val="24"/>
        </w:rPr>
        <w:lastRenderedPageBreak/>
        <w:t>Acknowledgments</w:t>
      </w:r>
    </w:p>
    <w:p w14:paraId="076C07C0" w14:textId="77777777" w:rsidR="002155E0" w:rsidRDefault="00FE22C5">
      <w:pPr>
        <w:spacing w:line="480" w:lineRule="auto"/>
        <w:rPr>
          <w:sz w:val="24"/>
          <w:szCs w:val="24"/>
        </w:rPr>
      </w:pPr>
      <w:r>
        <w:rPr>
          <w:sz w:val="24"/>
          <w:szCs w:val="24"/>
        </w:rPr>
        <w:t xml:space="preserve">Special thanks to John </w:t>
      </w:r>
      <w:proofErr w:type="spellStart"/>
      <w:r>
        <w:rPr>
          <w:sz w:val="24"/>
          <w:szCs w:val="24"/>
        </w:rPr>
        <w:t>Sakaluk</w:t>
      </w:r>
      <w:proofErr w:type="spellEnd"/>
      <w:r>
        <w:rPr>
          <w:sz w:val="24"/>
          <w:szCs w:val="24"/>
        </w:rPr>
        <w:t xml:space="preserve"> for consultation regarding treatment of dependent effect size estimates. Thanks also to Dan </w:t>
      </w:r>
      <w:proofErr w:type="spellStart"/>
      <w:r>
        <w:rPr>
          <w:sz w:val="24"/>
          <w:szCs w:val="24"/>
        </w:rPr>
        <w:t>Ispas</w:t>
      </w:r>
      <w:proofErr w:type="spellEnd"/>
      <w:r>
        <w:rPr>
          <w:sz w:val="24"/>
          <w:szCs w:val="24"/>
        </w:rPr>
        <w:t xml:space="preserve">, Olivia Cody, and Christopher </w:t>
      </w:r>
      <w:proofErr w:type="spellStart"/>
      <w:r>
        <w:rPr>
          <w:sz w:val="24"/>
          <w:szCs w:val="24"/>
        </w:rPr>
        <w:t>Engelhardt</w:t>
      </w:r>
      <w:proofErr w:type="spellEnd"/>
      <w:r>
        <w:rPr>
          <w:sz w:val="24"/>
          <w:szCs w:val="24"/>
        </w:rPr>
        <w:t xml:space="preserve"> for reading drafts of the commentary. JH, DS, WB, and GS conceptualized, wrote, and edited this commentary. JH and GS performed the statistical analyses. WB and DS documented the possible overlap across clusters reported in the meta-analysis. GS is a JSPS International Research Fellow.</w:t>
      </w:r>
    </w:p>
    <w:p w14:paraId="56720F04" w14:textId="77777777" w:rsidR="002155E0" w:rsidRDefault="002155E0">
      <w:pPr>
        <w:spacing w:line="480" w:lineRule="auto"/>
        <w:rPr>
          <w:sz w:val="24"/>
          <w:szCs w:val="24"/>
        </w:rPr>
      </w:pPr>
    </w:p>
    <w:p w14:paraId="70B6E41E" w14:textId="77777777" w:rsidR="002155E0" w:rsidRDefault="00FE22C5">
      <w:pPr>
        <w:spacing w:line="480" w:lineRule="auto"/>
        <w:rPr>
          <w:b/>
          <w:sz w:val="24"/>
          <w:szCs w:val="24"/>
        </w:rPr>
      </w:pPr>
      <w:r>
        <w:rPr>
          <w:b/>
          <w:sz w:val="24"/>
          <w:szCs w:val="24"/>
        </w:rPr>
        <w:t>Supplement</w:t>
      </w:r>
    </w:p>
    <w:p w14:paraId="335A40AB" w14:textId="77777777" w:rsidR="002155E0" w:rsidRDefault="00FE22C5">
      <w:pPr>
        <w:spacing w:line="480" w:lineRule="auto"/>
        <w:ind w:firstLine="720"/>
        <w:rPr>
          <w:sz w:val="24"/>
          <w:szCs w:val="24"/>
        </w:rPr>
      </w:pPr>
      <w:r>
        <w:rPr>
          <w:sz w:val="24"/>
          <w:szCs w:val="24"/>
        </w:rPr>
        <w:t>The studies analyzed by BAMTGB involve multiple outcomes nested within studies. Although a number of methods exist to account for such dependency of outcomes, not all of them are compatible with various techniques used to account for publication bias. This supplement discusses these combinations of estimation methods and publication bias adjustments, noting which are most appropriate and robust.</w:t>
      </w:r>
    </w:p>
    <w:p w14:paraId="286FBE02" w14:textId="301AE77A" w:rsidR="002155E0" w:rsidRDefault="00FE22C5">
      <w:pPr>
        <w:spacing w:line="480" w:lineRule="auto"/>
        <w:ind w:firstLine="720"/>
        <w:rPr>
          <w:sz w:val="24"/>
          <w:szCs w:val="24"/>
        </w:rPr>
      </w:pPr>
      <w:r>
        <w:rPr>
          <w:b/>
          <w:sz w:val="24"/>
          <w:szCs w:val="24"/>
        </w:rPr>
        <w:t xml:space="preserve">Robust Variance Estimation. </w:t>
      </w:r>
      <w:r>
        <w:rPr>
          <w:sz w:val="24"/>
          <w:szCs w:val="24"/>
        </w:rPr>
        <w:t xml:space="preserve">For their unadjusted meta-analytic estimate, BAMTGB use Robust Variance Estimation (RVE; Hedges et al., 2010) which places an upper limit on the weight each study can receive. By adding the standard error or the variance of the effect size as a moderator, it is possible to adjust for publication bias using PET and PEESE. However, RVE is not compatible with trim-and-fill, </w:t>
      </w:r>
      <w:r w:rsidRPr="000B7EBA">
        <w:rPr>
          <w:i/>
          <w:sz w:val="24"/>
          <w:szCs w:val="24"/>
        </w:rPr>
        <w:t>p</w:t>
      </w:r>
      <w:r>
        <w:rPr>
          <w:sz w:val="24"/>
          <w:szCs w:val="24"/>
        </w:rPr>
        <w:t>-uniform, or selection modeling approaches to adjusting for publication bias.</w:t>
      </w:r>
    </w:p>
    <w:p w14:paraId="61D91D0E" w14:textId="77777777" w:rsidR="002155E0" w:rsidRDefault="00FE22C5">
      <w:pPr>
        <w:spacing w:line="480" w:lineRule="auto"/>
        <w:ind w:firstLine="720"/>
        <w:rPr>
          <w:sz w:val="24"/>
          <w:szCs w:val="24"/>
        </w:rPr>
      </w:pPr>
      <w:r>
        <w:rPr>
          <w:b/>
          <w:sz w:val="24"/>
          <w:szCs w:val="24"/>
        </w:rPr>
        <w:t xml:space="preserve">Averaging within studies. </w:t>
      </w:r>
      <w:r>
        <w:rPr>
          <w:sz w:val="24"/>
          <w:szCs w:val="24"/>
        </w:rPr>
        <w:t xml:space="preserve">Another way to model the dependency between effect sizes within a study is to average across all effect sizes within a cluster. In essence, averaging treats all outcomes from an intervention as if they were perfectly </w:t>
      </w:r>
      <w:r>
        <w:rPr>
          <w:sz w:val="24"/>
          <w:szCs w:val="24"/>
        </w:rPr>
        <w:lastRenderedPageBreak/>
        <w:t xml:space="preserve">correlated with each other. When this assumption is incorrect, as it almost always is, sampling error may be overestimated and heterogeneity may be underestimated (Cheung &amp; Chan, 2014; Schmidt &amp; Hunter, 2015). Still, it is not an uncommon approach, and it is this approach BAMTGB use in their publication bias analyses. </w:t>
      </w:r>
    </w:p>
    <w:p w14:paraId="613C831E" w14:textId="16813542" w:rsidR="002155E0" w:rsidRDefault="00FE22C5">
      <w:pPr>
        <w:spacing w:line="480" w:lineRule="auto"/>
        <w:ind w:firstLine="720"/>
        <w:rPr>
          <w:sz w:val="24"/>
          <w:szCs w:val="24"/>
        </w:rPr>
      </w:pPr>
      <w:r>
        <w:rPr>
          <w:sz w:val="24"/>
          <w:szCs w:val="24"/>
        </w:rPr>
        <w:t xml:space="preserve">The averaging approach is compatible with trim-and-fill, PET, and PEESE. </w:t>
      </w:r>
      <w:r w:rsidR="00E856E5">
        <w:rPr>
          <w:sz w:val="24"/>
          <w:szCs w:val="24"/>
        </w:rPr>
        <w:t>It is not recommended for use with</w:t>
      </w:r>
      <w:r>
        <w:rPr>
          <w:sz w:val="24"/>
          <w:szCs w:val="24"/>
        </w:rPr>
        <w:t xml:space="preserve"> </w:t>
      </w:r>
      <w:r>
        <w:rPr>
          <w:i/>
          <w:sz w:val="24"/>
          <w:szCs w:val="24"/>
        </w:rPr>
        <w:t>p</w:t>
      </w:r>
      <w:r>
        <w:rPr>
          <w:sz w:val="24"/>
          <w:szCs w:val="24"/>
        </w:rPr>
        <w:t>-uniform and selection modeling</w:t>
      </w:r>
      <w:r w:rsidR="00E856E5">
        <w:rPr>
          <w:sz w:val="24"/>
          <w:szCs w:val="24"/>
        </w:rPr>
        <w:t>; although it can be done,</w:t>
      </w:r>
      <w:r>
        <w:rPr>
          <w:sz w:val="24"/>
          <w:szCs w:val="24"/>
        </w:rPr>
        <w:t xml:space="preserve"> the assumptions of </w:t>
      </w:r>
      <w:r>
        <w:rPr>
          <w:i/>
          <w:sz w:val="24"/>
          <w:szCs w:val="24"/>
        </w:rPr>
        <w:t>p</w:t>
      </w:r>
      <w:r>
        <w:rPr>
          <w:sz w:val="24"/>
          <w:szCs w:val="24"/>
        </w:rPr>
        <w:t xml:space="preserve">-uniform and selection modeling are likely violated when averaging. Those approaches assume outcomes are published according to their individual </w:t>
      </w:r>
      <w:r>
        <w:rPr>
          <w:i/>
          <w:sz w:val="24"/>
          <w:szCs w:val="24"/>
        </w:rPr>
        <w:t>p</w:t>
      </w:r>
      <w:r>
        <w:rPr>
          <w:sz w:val="24"/>
          <w:szCs w:val="24"/>
        </w:rPr>
        <w:t xml:space="preserve">-values rather than according to the </w:t>
      </w:r>
      <w:r>
        <w:rPr>
          <w:i/>
          <w:sz w:val="24"/>
          <w:szCs w:val="24"/>
        </w:rPr>
        <w:t>p</w:t>
      </w:r>
      <w:r>
        <w:rPr>
          <w:sz w:val="24"/>
          <w:szCs w:val="24"/>
        </w:rPr>
        <w:t>-value corresponding to the average of several outcomes. Although this supplement provides these estimates, we do not recommend interpreting them.</w:t>
      </w:r>
    </w:p>
    <w:p w14:paraId="697EF85A" w14:textId="3CC27E65" w:rsidR="002155E0" w:rsidRDefault="00FE22C5">
      <w:pPr>
        <w:spacing w:line="480" w:lineRule="auto"/>
        <w:ind w:firstLine="720"/>
        <w:rPr>
          <w:sz w:val="24"/>
          <w:szCs w:val="24"/>
        </w:rPr>
      </w:pPr>
      <w:r>
        <w:rPr>
          <w:b/>
          <w:sz w:val="24"/>
          <w:szCs w:val="24"/>
        </w:rPr>
        <w:t xml:space="preserve">Cheung and Chan’s correction for merged effect sizes. </w:t>
      </w:r>
      <w:r>
        <w:rPr>
          <w:sz w:val="24"/>
          <w:szCs w:val="24"/>
        </w:rPr>
        <w:t>Like the averaging analysis used by BAMTGB, the Cheung and Chan (201</w:t>
      </w:r>
      <w:r w:rsidR="00E20D01">
        <w:rPr>
          <w:sz w:val="24"/>
          <w:szCs w:val="24"/>
        </w:rPr>
        <w:t>4</w:t>
      </w:r>
      <w:r>
        <w:rPr>
          <w:sz w:val="24"/>
          <w:szCs w:val="24"/>
        </w:rPr>
        <w:t>) procedure merges the dependent effect sizes into one effect size (the average of the dependent effect sizes), but it accounts for this dependence by using an adjusted sample size that that falls between the original sample size (</w:t>
      </w:r>
      <w:r w:rsidRPr="00AC17A4">
        <w:rPr>
          <w:i/>
          <w:sz w:val="24"/>
          <w:szCs w:val="24"/>
        </w:rPr>
        <w:t>N</w:t>
      </w:r>
      <w:r>
        <w:rPr>
          <w:sz w:val="24"/>
          <w:szCs w:val="24"/>
        </w:rPr>
        <w:t xml:space="preserve">) and </w:t>
      </w:r>
      <w:proofErr w:type="spellStart"/>
      <w:r w:rsidRPr="00AC17A4">
        <w:rPr>
          <w:i/>
          <w:sz w:val="24"/>
          <w:szCs w:val="24"/>
        </w:rPr>
        <w:t>N</w:t>
      </w:r>
      <w:r w:rsidR="00AC17A4">
        <w:rPr>
          <w:i/>
          <w:sz w:val="24"/>
          <w:szCs w:val="24"/>
        </w:rPr>
        <w:t>×</w:t>
      </w:r>
      <w:r w:rsidRPr="00AC17A4">
        <w:rPr>
          <w:i/>
          <w:sz w:val="24"/>
          <w:szCs w:val="24"/>
        </w:rPr>
        <w:t>k</w:t>
      </w:r>
      <w:proofErr w:type="spellEnd"/>
      <w:r>
        <w:rPr>
          <w:sz w:val="24"/>
          <w:szCs w:val="24"/>
        </w:rPr>
        <w:t xml:space="preserve"> (where </w:t>
      </w:r>
      <w:r w:rsidRPr="00AC17A4">
        <w:rPr>
          <w:i/>
          <w:sz w:val="24"/>
          <w:szCs w:val="24"/>
        </w:rPr>
        <w:t>k</w:t>
      </w:r>
      <w:r>
        <w:rPr>
          <w:sz w:val="24"/>
          <w:szCs w:val="24"/>
        </w:rPr>
        <w:t xml:space="preserve"> is the number of the effect sizes; see </w:t>
      </w:r>
      <w:proofErr w:type="spellStart"/>
      <w:r>
        <w:rPr>
          <w:sz w:val="24"/>
          <w:szCs w:val="24"/>
        </w:rPr>
        <w:t>samplewise</w:t>
      </w:r>
      <w:proofErr w:type="spellEnd"/>
      <w:r>
        <w:rPr>
          <w:sz w:val="24"/>
          <w:szCs w:val="24"/>
        </w:rPr>
        <w:t xml:space="preserve">-adjusted-individual estimates in Cheung &amp; Chan, 2014). Those adjusted Ns are then used to calculate the variance for the merged effect sizes, addressing the potential shortcomings in the estimation of sampling error and heterogeneity when using an average effect size. </w:t>
      </w:r>
    </w:p>
    <w:p w14:paraId="470A8876" w14:textId="77777777" w:rsidR="002155E0" w:rsidRDefault="00FE22C5">
      <w:pPr>
        <w:spacing w:line="480" w:lineRule="auto"/>
        <w:ind w:firstLine="720"/>
        <w:rPr>
          <w:sz w:val="24"/>
          <w:szCs w:val="24"/>
        </w:rPr>
      </w:pPr>
      <w:r>
        <w:rPr>
          <w:sz w:val="24"/>
          <w:szCs w:val="24"/>
        </w:rPr>
        <w:t xml:space="preserve">As with averaging, this approach is compatible with PET and PEESE meta-regression. However, it is not recommended for </w:t>
      </w:r>
      <w:r>
        <w:rPr>
          <w:i/>
          <w:sz w:val="24"/>
          <w:szCs w:val="24"/>
        </w:rPr>
        <w:t>p</w:t>
      </w:r>
      <w:r>
        <w:rPr>
          <w:sz w:val="24"/>
          <w:szCs w:val="24"/>
        </w:rPr>
        <w:t xml:space="preserve">-uniform or selection modeling, as the </w:t>
      </w:r>
      <w:r>
        <w:rPr>
          <w:sz w:val="24"/>
          <w:szCs w:val="24"/>
        </w:rPr>
        <w:lastRenderedPageBreak/>
        <w:t>Cheung-and-Chan-corrected</w:t>
      </w:r>
      <w:r>
        <w:rPr>
          <w:i/>
          <w:sz w:val="24"/>
          <w:szCs w:val="24"/>
        </w:rPr>
        <w:t xml:space="preserve"> p</w:t>
      </w:r>
      <w:r>
        <w:rPr>
          <w:sz w:val="24"/>
          <w:szCs w:val="24"/>
        </w:rPr>
        <w:t xml:space="preserve">-values do not match the </w:t>
      </w:r>
      <w:r>
        <w:rPr>
          <w:i/>
          <w:sz w:val="24"/>
          <w:szCs w:val="24"/>
        </w:rPr>
        <w:t>p</w:t>
      </w:r>
      <w:r>
        <w:rPr>
          <w:sz w:val="24"/>
          <w:szCs w:val="24"/>
        </w:rPr>
        <w:t>-values used in publication decisions.</w:t>
      </w:r>
    </w:p>
    <w:p w14:paraId="7A21E2B1" w14:textId="7E9F9BDE" w:rsidR="002155E0" w:rsidRDefault="00FE22C5">
      <w:pPr>
        <w:spacing w:line="480" w:lineRule="auto"/>
        <w:ind w:firstLine="720"/>
        <w:rPr>
          <w:sz w:val="24"/>
          <w:szCs w:val="24"/>
        </w:rPr>
      </w:pPr>
      <w:r>
        <w:rPr>
          <w:b/>
          <w:sz w:val="24"/>
          <w:szCs w:val="24"/>
        </w:rPr>
        <w:t xml:space="preserve">Treating outcomes as independent. </w:t>
      </w:r>
      <w:r>
        <w:rPr>
          <w:sz w:val="24"/>
          <w:szCs w:val="24"/>
        </w:rPr>
        <w:t xml:space="preserve">Although it is possible to treat each outcome measure as entirely independent from all other outcome measures, doing so is not recommended as it assumes a correlation of zero between outcomes. It is possible to apply all bias-adjustment methods when using this (flawed) aggregation strategy. </w:t>
      </w:r>
    </w:p>
    <w:p w14:paraId="0102999D" w14:textId="77777777" w:rsidR="002155E0" w:rsidRDefault="00FE22C5">
      <w:pPr>
        <w:spacing w:line="480" w:lineRule="auto"/>
        <w:ind w:firstLine="720"/>
        <w:rPr>
          <w:sz w:val="24"/>
          <w:szCs w:val="24"/>
        </w:rPr>
      </w:pPr>
      <w:r>
        <w:rPr>
          <w:b/>
          <w:sz w:val="24"/>
          <w:szCs w:val="24"/>
        </w:rPr>
        <w:t xml:space="preserve">Bootstrapping. </w:t>
      </w:r>
      <w:r>
        <w:rPr>
          <w:sz w:val="24"/>
          <w:szCs w:val="24"/>
        </w:rPr>
        <w:t xml:space="preserve">Bootstrapping involves randomly selecting one outcome from each study, conducting a meta-analysis, and then repeating that process many times. Doing so allows an assessment of the sensitivity of the meta-analytic estimate to the choice of one outcome from each cluster. Bootstrapping meets the assumptions of </w:t>
      </w:r>
      <w:r>
        <w:rPr>
          <w:i/>
          <w:sz w:val="24"/>
          <w:szCs w:val="24"/>
        </w:rPr>
        <w:t>p</w:t>
      </w:r>
      <w:r>
        <w:rPr>
          <w:sz w:val="24"/>
          <w:szCs w:val="24"/>
        </w:rPr>
        <w:t xml:space="preserve">-uniform and selection models because only one effect size is considered per study, and that one effect size retains its original </w:t>
      </w:r>
      <w:r>
        <w:rPr>
          <w:i/>
          <w:sz w:val="24"/>
          <w:szCs w:val="24"/>
        </w:rPr>
        <w:t>p</w:t>
      </w:r>
      <w:r>
        <w:rPr>
          <w:sz w:val="24"/>
          <w:szCs w:val="24"/>
        </w:rPr>
        <w:t xml:space="preserve">-value. Note, though, that bootstrapping treats all outcomes reported for a study as theoretically equivalent tests of the primary hypothesis. If some effects are more important than others for theoretical reasons, it would be better to select those for analysis. We apply </w:t>
      </w:r>
      <w:r>
        <w:rPr>
          <w:i/>
          <w:sz w:val="24"/>
          <w:szCs w:val="24"/>
        </w:rPr>
        <w:t>p</w:t>
      </w:r>
      <w:r>
        <w:rPr>
          <w:sz w:val="24"/>
          <w:szCs w:val="24"/>
        </w:rPr>
        <w:t>-uniform and selection modeling through bootstrapping.</w:t>
      </w:r>
    </w:p>
    <w:p w14:paraId="5BCBD282" w14:textId="77777777" w:rsidR="002155E0" w:rsidRDefault="00FE22C5">
      <w:pPr>
        <w:spacing w:line="480" w:lineRule="auto"/>
        <w:ind w:firstLine="720"/>
        <w:rPr>
          <w:sz w:val="24"/>
          <w:szCs w:val="24"/>
        </w:rPr>
      </w:pPr>
      <w:r>
        <w:rPr>
          <w:b/>
          <w:sz w:val="24"/>
          <w:szCs w:val="24"/>
        </w:rPr>
        <w:t xml:space="preserve">Supplementary results. </w:t>
      </w:r>
      <w:r>
        <w:rPr>
          <w:sz w:val="24"/>
          <w:szCs w:val="24"/>
        </w:rPr>
        <w:t xml:space="preserve">Table 1 in the main text provides the results for recommended combinations of dependency modeling and adjustment for bias. For completeness, we provide the other calculable results in Table S1, even though they are not recommended. </w:t>
      </w:r>
    </w:p>
    <w:p w14:paraId="3557A117" w14:textId="6278F2A2" w:rsidR="002155E0" w:rsidRDefault="00A67AA1">
      <w:pPr>
        <w:spacing w:line="480" w:lineRule="auto"/>
        <w:ind w:firstLine="720"/>
        <w:rPr>
          <w:sz w:val="24"/>
          <w:szCs w:val="24"/>
        </w:rPr>
      </w:pPr>
      <w:r>
        <w:rPr>
          <w:sz w:val="24"/>
          <w:szCs w:val="24"/>
        </w:rPr>
        <w:t xml:space="preserve">Regardless of how dependency is modeled, </w:t>
      </w:r>
      <w:r w:rsidR="00FE22C5">
        <w:rPr>
          <w:sz w:val="24"/>
          <w:szCs w:val="24"/>
        </w:rPr>
        <w:t xml:space="preserve">PET and PEESE still indicate overestimation and a lack of significant evidence for an effect. </w:t>
      </w:r>
      <w:r>
        <w:rPr>
          <w:sz w:val="24"/>
          <w:szCs w:val="24"/>
        </w:rPr>
        <w:t xml:space="preserve">Estimates from </w:t>
      </w:r>
      <w:r w:rsidR="00FE22C5">
        <w:rPr>
          <w:i/>
          <w:sz w:val="24"/>
          <w:szCs w:val="24"/>
        </w:rPr>
        <w:t>p</w:t>
      </w:r>
      <w:r w:rsidR="00FE22C5">
        <w:rPr>
          <w:sz w:val="24"/>
          <w:szCs w:val="24"/>
        </w:rPr>
        <w:t xml:space="preserve">-uniform and three-parameter selection modeling </w:t>
      </w:r>
      <w:r>
        <w:rPr>
          <w:sz w:val="24"/>
          <w:szCs w:val="24"/>
        </w:rPr>
        <w:t xml:space="preserve">vary depending on how dependency is </w:t>
      </w:r>
      <w:r>
        <w:rPr>
          <w:sz w:val="24"/>
          <w:szCs w:val="24"/>
        </w:rPr>
        <w:lastRenderedPageBreak/>
        <w:t>modeled. Estimates</w:t>
      </w:r>
      <w:r w:rsidR="00FE22C5">
        <w:rPr>
          <w:sz w:val="24"/>
          <w:szCs w:val="24"/>
        </w:rPr>
        <w:t xml:space="preserve"> rang</w:t>
      </w:r>
      <w:r>
        <w:rPr>
          <w:sz w:val="24"/>
          <w:szCs w:val="24"/>
        </w:rPr>
        <w:t>e</w:t>
      </w:r>
      <w:r w:rsidR="00FE22C5">
        <w:rPr>
          <w:sz w:val="24"/>
          <w:szCs w:val="24"/>
        </w:rPr>
        <w:t xml:space="preserve"> from </w:t>
      </w:r>
      <w:r w:rsidR="00FE22C5">
        <w:rPr>
          <w:i/>
          <w:sz w:val="24"/>
          <w:szCs w:val="24"/>
        </w:rPr>
        <w:t>g</w:t>
      </w:r>
      <w:r w:rsidR="00FE22C5">
        <w:rPr>
          <w:sz w:val="24"/>
          <w:szCs w:val="24"/>
        </w:rPr>
        <w:t xml:space="preserve"> = 0.</w:t>
      </w:r>
      <w:r w:rsidR="003D604A">
        <w:rPr>
          <w:sz w:val="24"/>
          <w:szCs w:val="24"/>
        </w:rPr>
        <w:t>11</w:t>
      </w:r>
      <w:r w:rsidR="00FE22C5">
        <w:rPr>
          <w:sz w:val="24"/>
          <w:szCs w:val="24"/>
        </w:rPr>
        <w:t xml:space="preserve"> to </w:t>
      </w:r>
      <w:r w:rsidR="00FE22C5">
        <w:rPr>
          <w:i/>
          <w:sz w:val="24"/>
          <w:szCs w:val="24"/>
        </w:rPr>
        <w:t>g</w:t>
      </w:r>
      <w:r w:rsidR="00FE22C5">
        <w:rPr>
          <w:sz w:val="24"/>
          <w:szCs w:val="24"/>
        </w:rPr>
        <w:t xml:space="preserve"> = </w:t>
      </w:r>
      <w:r w:rsidR="00A921DA">
        <w:rPr>
          <w:sz w:val="24"/>
          <w:szCs w:val="24"/>
        </w:rPr>
        <w:t>1.37</w:t>
      </w:r>
      <w:r>
        <w:rPr>
          <w:sz w:val="24"/>
          <w:szCs w:val="24"/>
        </w:rPr>
        <w:t>.</w:t>
      </w:r>
      <w:r w:rsidR="00FE22C5">
        <w:rPr>
          <w:sz w:val="24"/>
          <w:szCs w:val="24"/>
        </w:rPr>
        <w:t xml:space="preserve"> </w:t>
      </w:r>
      <w:r w:rsidR="006D4317">
        <w:rPr>
          <w:sz w:val="24"/>
          <w:szCs w:val="24"/>
        </w:rPr>
        <w:t>A</w:t>
      </w:r>
      <w:r w:rsidR="00FE22C5">
        <w:rPr>
          <w:sz w:val="24"/>
          <w:szCs w:val="24"/>
        </w:rPr>
        <w:t>gain, we do not think these adjustments are suitable for use with these approaches to handling dependency, as the assumptions of the model are violated</w:t>
      </w:r>
      <w:r w:rsidR="003D604A">
        <w:rPr>
          <w:sz w:val="24"/>
          <w:szCs w:val="24"/>
        </w:rPr>
        <w:t>, and we encourage interpretation of the results in the main text.</w:t>
      </w:r>
    </w:p>
    <w:sectPr w:rsidR="002155E0" w:rsidSect="00AF097C">
      <w:headerReference w:type="default" r:id="rId14"/>
      <w:headerReference w:type="first" r:id="rId15"/>
      <w:pgSz w:w="12240" w:h="15840"/>
      <w:pgMar w:top="1440" w:right="1440" w:bottom="1440" w:left="1440" w:header="720" w:footer="720" w:gutter="0"/>
      <w:pgNumType w:start="1"/>
      <w:cols w:space="720"/>
      <w:titlePg/>
      <w:docGrid w:linePitch="299"/>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466D2EB" w16cid:durableId="1FDF0F45"/>
  <w16cid:commentId w16cid:paraId="6C19B887" w16cid:durableId="1FDED60A"/>
  <w16cid:commentId w16cid:paraId="12D673B4" w16cid:durableId="1FDEDFFE"/>
  <w16cid:commentId w16cid:paraId="7FF863D3" w16cid:durableId="1FDF0D8E"/>
  <w16cid:commentId w16cid:paraId="6F06C11B" w16cid:durableId="1FDF0D8F"/>
  <w16cid:commentId w16cid:paraId="471BED70" w16cid:durableId="1FDED60C"/>
  <w16cid:commentId w16cid:paraId="70D4E3F0" w16cid:durableId="1FDED60D"/>
  <w16cid:commentId w16cid:paraId="65A4078E" w16cid:durableId="1FDEE59D"/>
  <w16cid:commentId w16cid:paraId="5880FE32" w16cid:durableId="1FDF0D93"/>
  <w16cid:commentId w16cid:paraId="0D63BE13" w16cid:durableId="1FDED60E"/>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EB1186B" w14:textId="77777777" w:rsidR="004E4CB0" w:rsidRDefault="004E4CB0">
      <w:pPr>
        <w:spacing w:line="240" w:lineRule="auto"/>
      </w:pPr>
      <w:r>
        <w:separator/>
      </w:r>
    </w:p>
  </w:endnote>
  <w:endnote w:type="continuationSeparator" w:id="0">
    <w:p w14:paraId="61F83B9E" w14:textId="77777777" w:rsidR="004E4CB0" w:rsidRDefault="004E4CB0">
      <w:pPr>
        <w:spacing w:line="240" w:lineRule="auto"/>
      </w:pPr>
      <w:r>
        <w:continuationSeparator/>
      </w:r>
    </w:p>
  </w:endnote>
  <w:endnote w:type="continuationNotice" w:id="1">
    <w:p w14:paraId="1B89296A" w14:textId="77777777" w:rsidR="004E4CB0" w:rsidRDefault="004E4CB0">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FCC89B6" w14:textId="77777777" w:rsidR="004E4CB0" w:rsidRDefault="004E4CB0">
      <w:pPr>
        <w:spacing w:line="240" w:lineRule="auto"/>
      </w:pPr>
      <w:r>
        <w:separator/>
      </w:r>
    </w:p>
  </w:footnote>
  <w:footnote w:type="continuationSeparator" w:id="0">
    <w:p w14:paraId="3AE23648" w14:textId="77777777" w:rsidR="004E4CB0" w:rsidRDefault="004E4CB0">
      <w:pPr>
        <w:spacing w:line="240" w:lineRule="auto"/>
      </w:pPr>
      <w:r>
        <w:continuationSeparator/>
      </w:r>
    </w:p>
  </w:footnote>
  <w:footnote w:type="continuationNotice" w:id="1">
    <w:p w14:paraId="7DF1143C" w14:textId="77777777" w:rsidR="004E4CB0" w:rsidRDefault="004E4CB0">
      <w:pPr>
        <w:spacing w:line="240" w:lineRule="auto"/>
      </w:pPr>
    </w:p>
  </w:footnote>
  <w:footnote w:id="2">
    <w:p w14:paraId="25191014" w14:textId="77777777" w:rsidR="00117E0E" w:rsidRDefault="00117E0E">
      <w:pPr>
        <w:spacing w:line="240" w:lineRule="auto"/>
        <w:rPr>
          <w:sz w:val="20"/>
          <w:szCs w:val="20"/>
        </w:rPr>
      </w:pPr>
      <w:r>
        <w:rPr>
          <w:vertAlign w:val="superscript"/>
        </w:rPr>
        <w:footnoteRef/>
      </w:r>
      <w:r>
        <w:rPr>
          <w:sz w:val="20"/>
          <w:szCs w:val="20"/>
        </w:rPr>
        <w:t xml:space="preserve"> In this commentary, we focus exclusively on the experimental intervention results because those are the ones that permit causal inferences about the effects of video game training on cognitive performance. All of the core claims about benefits of game training depend on those studies. Some of the issues we raise might apply to the cross-sectional results as well, but we have not re-analyzed those results.</w:t>
      </w:r>
    </w:p>
  </w:footnote>
  <w:footnote w:id="3">
    <w:p w14:paraId="3444C210" w14:textId="50481B49" w:rsidR="00117E0E" w:rsidRPr="00D17D62" w:rsidRDefault="00117E0E">
      <w:pPr>
        <w:pStyle w:val="FootnoteText"/>
        <w:rPr>
          <w:lang w:val="en-US"/>
        </w:rPr>
      </w:pPr>
      <w:r>
        <w:rPr>
          <w:rStyle w:val="FootnoteReference"/>
        </w:rPr>
        <w:footnoteRef/>
      </w:r>
      <w:r>
        <w:t xml:space="preserve"> </w:t>
      </w:r>
      <w:r w:rsidR="00520C19" w:rsidRPr="009F6F6A">
        <w:rPr>
          <w:sz w:val="20"/>
          <w:szCs w:val="20"/>
        </w:rPr>
        <w:t>The erratum recomputed the meta-analysis after clustering such no</w:t>
      </w:r>
      <w:r w:rsidR="009F6F6A">
        <w:rPr>
          <w:sz w:val="20"/>
          <w:szCs w:val="20"/>
        </w:rPr>
        <w:t>n-independent findings together.</w:t>
      </w:r>
      <w:r w:rsidR="00520C19" w:rsidRPr="009F6F6A">
        <w:rPr>
          <w:sz w:val="20"/>
          <w:szCs w:val="20"/>
        </w:rPr>
        <w:t xml:space="preserve"> </w:t>
      </w:r>
      <w:r w:rsidR="009F6F6A">
        <w:rPr>
          <w:sz w:val="20"/>
          <w:szCs w:val="20"/>
        </w:rPr>
        <w:t>A</w:t>
      </w:r>
      <w:r w:rsidR="00520C19">
        <w:rPr>
          <w:sz w:val="20"/>
          <w:szCs w:val="20"/>
        </w:rPr>
        <w:t>ll of our calculations use</w:t>
      </w:r>
      <w:r w:rsidR="00D0632A">
        <w:rPr>
          <w:sz w:val="20"/>
          <w:szCs w:val="20"/>
        </w:rPr>
        <w:t xml:space="preserve"> the corrected BAMTGB dataset</w:t>
      </w:r>
      <w:r w:rsidR="001D69A9">
        <w:rPr>
          <w:sz w:val="20"/>
          <w:szCs w:val="20"/>
        </w:rPr>
        <w:t xml:space="preserve"> from their erratum</w:t>
      </w:r>
      <w:r w:rsidR="00D0632A">
        <w:rPr>
          <w:sz w:val="20"/>
          <w:szCs w:val="20"/>
        </w:rPr>
        <w:t>.</w:t>
      </w:r>
      <w:r w:rsidR="00071615">
        <w:rPr>
          <w:sz w:val="20"/>
          <w:szCs w:val="20"/>
        </w:rPr>
        <w:t xml:space="preserve"> Data and code are available at </w:t>
      </w:r>
      <w:r w:rsidR="00071615" w:rsidRPr="00071615">
        <w:rPr>
          <w:sz w:val="20"/>
          <w:szCs w:val="20"/>
        </w:rPr>
        <w:t>https://osf.io/dhejx/?view_only=b318140cb10a4a1c9b13e83b781d9f24</w:t>
      </w:r>
    </w:p>
  </w:footnote>
  <w:footnote w:id="4">
    <w:p w14:paraId="4D8A9EC4" w14:textId="715CAD9D" w:rsidR="00117E0E" w:rsidRDefault="00117E0E">
      <w:pPr>
        <w:spacing w:line="240" w:lineRule="auto"/>
        <w:rPr>
          <w:sz w:val="20"/>
          <w:szCs w:val="20"/>
        </w:rPr>
      </w:pPr>
      <w:r>
        <w:rPr>
          <w:vertAlign w:val="superscript"/>
        </w:rPr>
        <w:footnoteRef/>
      </w:r>
      <w:r>
        <w:rPr>
          <w:sz w:val="20"/>
          <w:szCs w:val="20"/>
        </w:rPr>
        <w:t xml:space="preserve"> This test is based on averaging outcomes within studies. It is also significant when using Robust Variance </w:t>
      </w:r>
      <w:r w:rsidRPr="009F2224">
        <w:rPr>
          <w:sz w:val="20"/>
          <w:szCs w:val="20"/>
        </w:rPr>
        <w:t xml:space="preserve">Estimation, </w:t>
      </w:r>
      <w:r w:rsidRPr="009F2224">
        <w:rPr>
          <w:i/>
          <w:sz w:val="20"/>
          <w:szCs w:val="20"/>
        </w:rPr>
        <w:t>b</w:t>
      </w:r>
      <w:r w:rsidRPr="009F2224">
        <w:rPr>
          <w:sz w:val="20"/>
          <w:szCs w:val="20"/>
        </w:rPr>
        <w:t xml:space="preserve"> = 5.28, </w:t>
      </w:r>
      <w:proofErr w:type="gramStart"/>
      <w:r w:rsidRPr="009F2224">
        <w:rPr>
          <w:i/>
          <w:sz w:val="20"/>
          <w:szCs w:val="20"/>
        </w:rPr>
        <w:t>t</w:t>
      </w:r>
      <w:r w:rsidRPr="009F2224">
        <w:rPr>
          <w:sz w:val="20"/>
          <w:szCs w:val="20"/>
        </w:rPr>
        <w:t>(</w:t>
      </w:r>
      <w:proofErr w:type="gramEnd"/>
      <w:r w:rsidRPr="009F2224">
        <w:rPr>
          <w:sz w:val="20"/>
          <w:szCs w:val="20"/>
        </w:rPr>
        <w:t xml:space="preserve">6.84) = 7.40, </w:t>
      </w:r>
      <w:r w:rsidRPr="009F2224">
        <w:rPr>
          <w:i/>
          <w:sz w:val="20"/>
          <w:szCs w:val="20"/>
        </w:rPr>
        <w:t>p</w:t>
      </w:r>
      <w:r w:rsidRPr="009F2224">
        <w:rPr>
          <w:sz w:val="20"/>
          <w:szCs w:val="20"/>
        </w:rPr>
        <w:t xml:space="preserve"> &lt; .001.</w:t>
      </w:r>
      <w:r>
        <w:rPr>
          <w:sz w:val="20"/>
          <w:szCs w:val="20"/>
        </w:rPr>
        <w:t xml:space="preserve"> </w:t>
      </w:r>
    </w:p>
  </w:footnote>
  <w:footnote w:id="5">
    <w:p w14:paraId="59F99453" w14:textId="402C135B" w:rsidR="00117E0E" w:rsidRDefault="00117E0E">
      <w:pPr>
        <w:spacing w:line="240" w:lineRule="auto"/>
        <w:rPr>
          <w:sz w:val="20"/>
          <w:szCs w:val="20"/>
        </w:rPr>
      </w:pPr>
      <w:r>
        <w:rPr>
          <w:vertAlign w:val="superscript"/>
        </w:rPr>
        <w:footnoteRef/>
      </w:r>
      <w:r>
        <w:rPr>
          <w:sz w:val="20"/>
          <w:szCs w:val="20"/>
        </w:rPr>
        <w:t xml:space="preserve"> Because neither selection models nor </w:t>
      </w:r>
      <w:r w:rsidRPr="00724473">
        <w:rPr>
          <w:i/>
          <w:sz w:val="20"/>
          <w:szCs w:val="20"/>
        </w:rPr>
        <w:t>p</w:t>
      </w:r>
      <w:r>
        <w:rPr>
          <w:sz w:val="20"/>
          <w:szCs w:val="20"/>
        </w:rPr>
        <w:t xml:space="preserve">-uniform were designed to be used with multiple outcomes, we consulted two experts in meta-analysis. One expert told us that bootstrapping was a decent idea for selection modeling, while the other told us that bootstrapping was a bad idea for </w:t>
      </w:r>
      <w:r w:rsidRPr="00B90D38">
        <w:rPr>
          <w:i/>
          <w:sz w:val="20"/>
          <w:szCs w:val="20"/>
        </w:rPr>
        <w:t>p</w:t>
      </w:r>
      <w:r>
        <w:rPr>
          <w:sz w:val="20"/>
          <w:szCs w:val="20"/>
        </w:rPr>
        <w:t>-uniform. The reader is cautioned that bias-adjustment through bootstrapping these methods is a novel approach. We provide these estimates so as to explore the robustness of the results.</w:t>
      </w:r>
    </w:p>
  </w:footnote>
  <w:footnote w:id="6">
    <w:p w14:paraId="1E0413F6" w14:textId="0052E7F7" w:rsidR="006B57C3" w:rsidRPr="00D17D62" w:rsidRDefault="006B57C3" w:rsidP="00D17D62">
      <w:pPr>
        <w:pBdr>
          <w:top w:val="nil"/>
          <w:left w:val="nil"/>
          <w:bottom w:val="nil"/>
          <w:right w:val="nil"/>
          <w:between w:val="nil"/>
        </w:pBdr>
        <w:spacing w:line="240" w:lineRule="auto"/>
        <w:rPr>
          <w:sz w:val="20"/>
          <w:szCs w:val="20"/>
        </w:rPr>
      </w:pPr>
      <w:r w:rsidRPr="00D17D62">
        <w:rPr>
          <w:rStyle w:val="FootnoteReference"/>
          <w:sz w:val="20"/>
          <w:szCs w:val="20"/>
        </w:rPr>
        <w:footnoteRef/>
      </w:r>
      <w:r w:rsidRPr="00D17D62">
        <w:rPr>
          <w:sz w:val="20"/>
          <w:szCs w:val="20"/>
        </w:rPr>
        <w:t xml:space="preserve"> The erratum for BAMTGB acknowledges the overlaps by reassigning overlapping samples to the same cluster. However, it does not </w:t>
      </w:r>
      <w:r>
        <w:rPr>
          <w:sz w:val="20"/>
          <w:szCs w:val="20"/>
        </w:rPr>
        <w:t>make t</w:t>
      </w:r>
      <w:r w:rsidRPr="00D17D62">
        <w:rPr>
          <w:sz w:val="20"/>
          <w:szCs w:val="20"/>
        </w:rPr>
        <w:t>hese overlaps</w:t>
      </w:r>
      <w:r>
        <w:rPr>
          <w:sz w:val="20"/>
          <w:szCs w:val="20"/>
        </w:rPr>
        <w:t xml:space="preserve"> explicit</w:t>
      </w:r>
      <w:r w:rsidRPr="00D17D62">
        <w:rPr>
          <w:sz w:val="20"/>
          <w:szCs w:val="20"/>
        </w:rPr>
        <w:t xml:space="preserve">. An earlier draft of that erratum, posted publicly on the Open Science Framework (retrieved </w:t>
      </w:r>
      <w:r w:rsidR="00C62BA5">
        <w:rPr>
          <w:sz w:val="20"/>
          <w:szCs w:val="20"/>
        </w:rPr>
        <w:t>May 22, 2018</w:t>
      </w:r>
      <w:r w:rsidRPr="00D17D62">
        <w:rPr>
          <w:sz w:val="20"/>
          <w:szCs w:val="20"/>
        </w:rPr>
        <w:t xml:space="preserve">; https://osf.io/w8xcd/download?version=1&amp;displayName=MA_Intervention_erratum-2018-05-22T17%3A54%3A11.403680%2B00%3A00.pdf), </w:t>
      </w:r>
      <w:r w:rsidR="00C62BA5">
        <w:rPr>
          <w:sz w:val="20"/>
          <w:szCs w:val="20"/>
        </w:rPr>
        <w:t>included a section labeled “Subject Overlap” that was not included in the published erratum</w:t>
      </w:r>
      <w:r w:rsidRPr="00D17D62">
        <w:rPr>
          <w:sz w:val="20"/>
          <w:szCs w:val="20"/>
        </w:rPr>
        <w:t>.</w:t>
      </w:r>
      <w:r w:rsidR="00C62BA5">
        <w:rPr>
          <w:sz w:val="20"/>
          <w:szCs w:val="20"/>
        </w:rPr>
        <w:t xml:space="preserve"> </w:t>
      </w:r>
      <w:r w:rsidR="00CD6EDD">
        <w:rPr>
          <w:sz w:val="20"/>
          <w:szCs w:val="20"/>
        </w:rPr>
        <w:t>We quote from that section in the main text.</w:t>
      </w:r>
    </w:p>
    <w:p w14:paraId="0077A7ED" w14:textId="6F4AA761" w:rsidR="006B57C3" w:rsidRPr="00D17D62" w:rsidRDefault="006B57C3">
      <w:pPr>
        <w:pStyle w:val="FootnoteText"/>
        <w:rPr>
          <w:lang w:val="en-US"/>
        </w:rPr>
      </w:pPr>
    </w:p>
  </w:footnote>
  <w:footnote w:id="7">
    <w:p w14:paraId="6D9AE691" w14:textId="77777777" w:rsidR="00117E0E" w:rsidRDefault="00117E0E">
      <w:pPr>
        <w:spacing w:line="240" w:lineRule="auto"/>
        <w:rPr>
          <w:sz w:val="20"/>
          <w:szCs w:val="20"/>
        </w:rPr>
      </w:pPr>
      <w:r>
        <w:rPr>
          <w:vertAlign w:val="superscript"/>
        </w:rPr>
        <w:footnoteRef/>
      </w:r>
      <w:r>
        <w:rPr>
          <w:sz w:val="20"/>
          <w:szCs w:val="20"/>
        </w:rPr>
        <w:t xml:space="preserve"> Note that the 2012 paper did not specify that the other outcomes were reported in the earlier papers, and neither of the earlier papers mentioned specific outcomes reported elsewhere. Whether the overlap in participants across these papers is partial or total is unclear in the published record.</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4C2B3C" w14:textId="469F02C4" w:rsidR="00503E9D" w:rsidRPr="00AF097C" w:rsidRDefault="00AF097C" w:rsidP="00AF097C">
    <w:pPr>
      <w:pStyle w:val="Header"/>
    </w:pPr>
    <w:r>
      <w:t>OVERESTIMATION OF GAME-TRAINING EFFECTS</w:t>
    </w:r>
    <w:r w:rsidR="00F41392">
      <w:tab/>
    </w:r>
    <w:r w:rsidR="00F41392">
      <w:fldChar w:fldCharType="begin"/>
    </w:r>
    <w:r w:rsidR="00F41392">
      <w:instrText xml:space="preserve"> PAGE   \* MERGEFORMAT </w:instrText>
    </w:r>
    <w:r w:rsidR="00F41392">
      <w:fldChar w:fldCharType="separate"/>
    </w:r>
    <w:r w:rsidR="00071615">
      <w:rPr>
        <w:noProof/>
      </w:rPr>
      <w:t>21</w:t>
    </w:r>
    <w:r w:rsidR="00F41392">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E65A0C" w14:textId="7F37B204" w:rsidR="00AF097C" w:rsidRDefault="00AF097C" w:rsidP="00AF097C">
    <w:pPr>
      <w:pStyle w:val="Header"/>
    </w:pPr>
    <w:r>
      <w:t>Working head: OVERESTIMATION OF GAME-TRAINING EFFECTS</w:t>
    </w:r>
    <w:r>
      <w:tab/>
    </w:r>
    <w:r>
      <w:fldChar w:fldCharType="begin"/>
    </w:r>
    <w:r>
      <w:instrText xml:space="preserve"> PAGE   \* MERGEFORMAT </w:instrText>
    </w:r>
    <w:r>
      <w:fldChar w:fldCharType="separate"/>
    </w:r>
    <w:r w:rsidR="00071615">
      <w:rPr>
        <w:noProof/>
      </w:rPr>
      <w:t>1</w:t>
    </w:r>
    <w:r>
      <w:rPr>
        <w:noProof/>
      </w:rPr>
      <w:fldChar w:fldCharType="end"/>
    </w:r>
  </w:p>
  <w:p w14:paraId="72533802" w14:textId="77777777" w:rsidR="00503E9D" w:rsidRDefault="00503E9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55E0"/>
    <w:rsid w:val="0001737B"/>
    <w:rsid w:val="00017B65"/>
    <w:rsid w:val="00042955"/>
    <w:rsid w:val="00064C47"/>
    <w:rsid w:val="00071615"/>
    <w:rsid w:val="00083617"/>
    <w:rsid w:val="00084591"/>
    <w:rsid w:val="00097649"/>
    <w:rsid w:val="000B62FE"/>
    <w:rsid w:val="000B7EBA"/>
    <w:rsid w:val="000E336A"/>
    <w:rsid w:val="000F0429"/>
    <w:rsid w:val="00117E0E"/>
    <w:rsid w:val="001313AB"/>
    <w:rsid w:val="00141A70"/>
    <w:rsid w:val="00146EE5"/>
    <w:rsid w:val="00152A97"/>
    <w:rsid w:val="00156C9F"/>
    <w:rsid w:val="0016134D"/>
    <w:rsid w:val="00166497"/>
    <w:rsid w:val="00176C56"/>
    <w:rsid w:val="00191C82"/>
    <w:rsid w:val="001A7E20"/>
    <w:rsid w:val="001B1B8A"/>
    <w:rsid w:val="001B6153"/>
    <w:rsid w:val="001C3A63"/>
    <w:rsid w:val="001D258F"/>
    <w:rsid w:val="001D4F36"/>
    <w:rsid w:val="001D585F"/>
    <w:rsid w:val="001D69A9"/>
    <w:rsid w:val="001F1880"/>
    <w:rsid w:val="001F1EAD"/>
    <w:rsid w:val="001F2A8F"/>
    <w:rsid w:val="002115E9"/>
    <w:rsid w:val="002155E0"/>
    <w:rsid w:val="00223D93"/>
    <w:rsid w:val="00230F9C"/>
    <w:rsid w:val="00234DCF"/>
    <w:rsid w:val="00254ABB"/>
    <w:rsid w:val="002671A3"/>
    <w:rsid w:val="00276D7B"/>
    <w:rsid w:val="002B2DC1"/>
    <w:rsid w:val="0030486C"/>
    <w:rsid w:val="003318CD"/>
    <w:rsid w:val="00351DCB"/>
    <w:rsid w:val="00366490"/>
    <w:rsid w:val="00370D7F"/>
    <w:rsid w:val="0039294B"/>
    <w:rsid w:val="003A6D19"/>
    <w:rsid w:val="003B1706"/>
    <w:rsid w:val="003B6824"/>
    <w:rsid w:val="003D604A"/>
    <w:rsid w:val="003F192D"/>
    <w:rsid w:val="00402F09"/>
    <w:rsid w:val="00437D7B"/>
    <w:rsid w:val="00477D4E"/>
    <w:rsid w:val="004A566F"/>
    <w:rsid w:val="004B0FCC"/>
    <w:rsid w:val="004C2641"/>
    <w:rsid w:val="004D2510"/>
    <w:rsid w:val="004E0901"/>
    <w:rsid w:val="004E4CB0"/>
    <w:rsid w:val="004F5150"/>
    <w:rsid w:val="00503E9D"/>
    <w:rsid w:val="00505DDF"/>
    <w:rsid w:val="00505FB8"/>
    <w:rsid w:val="00510C6E"/>
    <w:rsid w:val="00520C19"/>
    <w:rsid w:val="00557362"/>
    <w:rsid w:val="00557676"/>
    <w:rsid w:val="00576823"/>
    <w:rsid w:val="00591315"/>
    <w:rsid w:val="005B1E4E"/>
    <w:rsid w:val="005C2053"/>
    <w:rsid w:val="00600FFC"/>
    <w:rsid w:val="00612F1B"/>
    <w:rsid w:val="006566A1"/>
    <w:rsid w:val="00684431"/>
    <w:rsid w:val="006947A0"/>
    <w:rsid w:val="006B0E07"/>
    <w:rsid w:val="006B57C3"/>
    <w:rsid w:val="006D24EE"/>
    <w:rsid w:val="006D4317"/>
    <w:rsid w:val="006E4376"/>
    <w:rsid w:val="006F5921"/>
    <w:rsid w:val="00721ADB"/>
    <w:rsid w:val="00721FEE"/>
    <w:rsid w:val="0072376D"/>
    <w:rsid w:val="00724473"/>
    <w:rsid w:val="00736A5B"/>
    <w:rsid w:val="00740BEB"/>
    <w:rsid w:val="0074163C"/>
    <w:rsid w:val="007437A3"/>
    <w:rsid w:val="007476B6"/>
    <w:rsid w:val="0078103D"/>
    <w:rsid w:val="007B6937"/>
    <w:rsid w:val="007B74BD"/>
    <w:rsid w:val="007C0AB1"/>
    <w:rsid w:val="007C29F9"/>
    <w:rsid w:val="00813FCF"/>
    <w:rsid w:val="00886A37"/>
    <w:rsid w:val="00892C52"/>
    <w:rsid w:val="008A2942"/>
    <w:rsid w:val="00904C12"/>
    <w:rsid w:val="009825CE"/>
    <w:rsid w:val="009A59E2"/>
    <w:rsid w:val="009B1641"/>
    <w:rsid w:val="009B1AF9"/>
    <w:rsid w:val="009C5753"/>
    <w:rsid w:val="009F2224"/>
    <w:rsid w:val="009F5707"/>
    <w:rsid w:val="009F6564"/>
    <w:rsid w:val="009F6F6A"/>
    <w:rsid w:val="00A14952"/>
    <w:rsid w:val="00A1744F"/>
    <w:rsid w:val="00A63ECD"/>
    <w:rsid w:val="00A67AA1"/>
    <w:rsid w:val="00A71B59"/>
    <w:rsid w:val="00A921DA"/>
    <w:rsid w:val="00AA1BA3"/>
    <w:rsid w:val="00AC17A4"/>
    <w:rsid w:val="00AF097C"/>
    <w:rsid w:val="00B02FFF"/>
    <w:rsid w:val="00B504BF"/>
    <w:rsid w:val="00B90D38"/>
    <w:rsid w:val="00BC6437"/>
    <w:rsid w:val="00C00D1F"/>
    <w:rsid w:val="00C00E02"/>
    <w:rsid w:val="00C01482"/>
    <w:rsid w:val="00C138D1"/>
    <w:rsid w:val="00C57EA0"/>
    <w:rsid w:val="00C602B4"/>
    <w:rsid w:val="00C62BA5"/>
    <w:rsid w:val="00C650CE"/>
    <w:rsid w:val="00C67A28"/>
    <w:rsid w:val="00C829EE"/>
    <w:rsid w:val="00C95960"/>
    <w:rsid w:val="00CB68E0"/>
    <w:rsid w:val="00CC4643"/>
    <w:rsid w:val="00CD00E6"/>
    <w:rsid w:val="00CD1308"/>
    <w:rsid w:val="00CD6EDD"/>
    <w:rsid w:val="00CE5F69"/>
    <w:rsid w:val="00CE70B4"/>
    <w:rsid w:val="00D00F45"/>
    <w:rsid w:val="00D0632A"/>
    <w:rsid w:val="00D15940"/>
    <w:rsid w:val="00D17D62"/>
    <w:rsid w:val="00D30680"/>
    <w:rsid w:val="00D403A1"/>
    <w:rsid w:val="00D46F5F"/>
    <w:rsid w:val="00D819B5"/>
    <w:rsid w:val="00D86A26"/>
    <w:rsid w:val="00DA0156"/>
    <w:rsid w:val="00DA3A08"/>
    <w:rsid w:val="00DA7E14"/>
    <w:rsid w:val="00DC403A"/>
    <w:rsid w:val="00DE6E2F"/>
    <w:rsid w:val="00E0694F"/>
    <w:rsid w:val="00E0727F"/>
    <w:rsid w:val="00E1480A"/>
    <w:rsid w:val="00E20D01"/>
    <w:rsid w:val="00E30D2F"/>
    <w:rsid w:val="00E346FE"/>
    <w:rsid w:val="00E6398E"/>
    <w:rsid w:val="00E75AFF"/>
    <w:rsid w:val="00E81C3C"/>
    <w:rsid w:val="00E856E5"/>
    <w:rsid w:val="00E85F5E"/>
    <w:rsid w:val="00E8775D"/>
    <w:rsid w:val="00EA5741"/>
    <w:rsid w:val="00EC383D"/>
    <w:rsid w:val="00ED1938"/>
    <w:rsid w:val="00F05BD1"/>
    <w:rsid w:val="00F130F5"/>
    <w:rsid w:val="00F15070"/>
    <w:rsid w:val="00F34AB0"/>
    <w:rsid w:val="00F41392"/>
    <w:rsid w:val="00F45B77"/>
    <w:rsid w:val="00F50691"/>
    <w:rsid w:val="00F72109"/>
    <w:rsid w:val="00F82C38"/>
    <w:rsid w:val="00F918E0"/>
    <w:rsid w:val="00F93B15"/>
    <w:rsid w:val="00F962AD"/>
    <w:rsid w:val="00FC00E2"/>
    <w:rsid w:val="00FC1497"/>
    <w:rsid w:val="00FC41EF"/>
    <w:rsid w:val="00FE22C5"/>
    <w:rsid w:val="00FE384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62D74FF"/>
  <w15:docId w15:val="{BD120576-00B0-454F-A965-C522F847AD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C00E02"/>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00E02"/>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477D4E"/>
    <w:rPr>
      <w:b/>
      <w:bCs/>
    </w:rPr>
  </w:style>
  <w:style w:type="character" w:customStyle="1" w:styleId="CommentSubjectChar">
    <w:name w:val="Comment Subject Char"/>
    <w:basedOn w:val="CommentTextChar"/>
    <w:link w:val="CommentSubject"/>
    <w:uiPriority w:val="99"/>
    <w:semiHidden/>
    <w:rsid w:val="00477D4E"/>
    <w:rPr>
      <w:b/>
      <w:bCs/>
      <w:sz w:val="20"/>
      <w:szCs w:val="20"/>
    </w:rPr>
  </w:style>
  <w:style w:type="paragraph" w:styleId="FootnoteText">
    <w:name w:val="footnote text"/>
    <w:basedOn w:val="Normal"/>
    <w:link w:val="FootnoteTextChar"/>
    <w:uiPriority w:val="99"/>
    <w:unhideWhenUsed/>
    <w:rsid w:val="00E1480A"/>
    <w:pPr>
      <w:spacing w:line="240" w:lineRule="auto"/>
    </w:pPr>
    <w:rPr>
      <w:sz w:val="24"/>
      <w:szCs w:val="24"/>
    </w:rPr>
  </w:style>
  <w:style w:type="character" w:customStyle="1" w:styleId="FootnoteTextChar">
    <w:name w:val="Footnote Text Char"/>
    <w:basedOn w:val="DefaultParagraphFont"/>
    <w:link w:val="FootnoteText"/>
    <w:uiPriority w:val="99"/>
    <w:rsid w:val="00E1480A"/>
    <w:rPr>
      <w:sz w:val="24"/>
      <w:szCs w:val="24"/>
    </w:rPr>
  </w:style>
  <w:style w:type="character" w:styleId="FootnoteReference">
    <w:name w:val="footnote reference"/>
    <w:basedOn w:val="DefaultParagraphFont"/>
    <w:uiPriority w:val="99"/>
    <w:unhideWhenUsed/>
    <w:rsid w:val="00E1480A"/>
    <w:rPr>
      <w:vertAlign w:val="superscript"/>
    </w:rPr>
  </w:style>
  <w:style w:type="paragraph" w:styleId="Header">
    <w:name w:val="header"/>
    <w:basedOn w:val="Normal"/>
    <w:link w:val="HeaderChar"/>
    <w:uiPriority w:val="99"/>
    <w:unhideWhenUsed/>
    <w:rsid w:val="002B2DC1"/>
    <w:pPr>
      <w:tabs>
        <w:tab w:val="center" w:pos="4320"/>
        <w:tab w:val="right" w:pos="8640"/>
      </w:tabs>
      <w:spacing w:line="240" w:lineRule="auto"/>
    </w:pPr>
  </w:style>
  <w:style w:type="character" w:customStyle="1" w:styleId="HeaderChar">
    <w:name w:val="Header Char"/>
    <w:basedOn w:val="DefaultParagraphFont"/>
    <w:link w:val="Header"/>
    <w:uiPriority w:val="99"/>
    <w:rsid w:val="002B2DC1"/>
  </w:style>
  <w:style w:type="paragraph" w:styleId="Footer">
    <w:name w:val="footer"/>
    <w:basedOn w:val="Normal"/>
    <w:link w:val="FooterChar"/>
    <w:uiPriority w:val="99"/>
    <w:unhideWhenUsed/>
    <w:rsid w:val="002B2DC1"/>
    <w:pPr>
      <w:tabs>
        <w:tab w:val="center" w:pos="4320"/>
        <w:tab w:val="right" w:pos="8640"/>
      </w:tabs>
      <w:spacing w:line="240" w:lineRule="auto"/>
    </w:pPr>
  </w:style>
  <w:style w:type="character" w:customStyle="1" w:styleId="FooterChar">
    <w:name w:val="Footer Char"/>
    <w:basedOn w:val="DefaultParagraphFont"/>
    <w:link w:val="Footer"/>
    <w:uiPriority w:val="99"/>
    <w:rsid w:val="002B2DC1"/>
  </w:style>
  <w:style w:type="paragraph" w:styleId="Revision">
    <w:name w:val="Revision"/>
    <w:hidden/>
    <w:uiPriority w:val="99"/>
    <w:semiHidden/>
    <w:rsid w:val="00600FFC"/>
    <w:pPr>
      <w:spacing w:line="240" w:lineRule="auto"/>
    </w:pPr>
  </w:style>
  <w:style w:type="character" w:styleId="Hyperlink">
    <w:name w:val="Hyperlink"/>
    <w:basedOn w:val="DefaultParagraphFont"/>
    <w:uiPriority w:val="99"/>
    <w:unhideWhenUsed/>
    <w:rsid w:val="00A1495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atacolada.org/30" TargetMode="External"/><Relationship Id="rId13" Type="http://schemas.openxmlformats.org/officeDocument/2006/relationships/hyperlink" Target="https://doi.org/10.1016/j.cub.2010.07.040" TargetMode="External"/><Relationship Id="rId3" Type="http://schemas.openxmlformats.org/officeDocument/2006/relationships/settings" Target="settings.xml"/><Relationship Id="rId7" Type="http://schemas.openxmlformats.org/officeDocument/2006/relationships/hyperlink" Target="http://datacolada.org/30" TargetMode="External"/><Relationship Id="rId12" Type="http://schemas.openxmlformats.org/officeDocument/2006/relationships/hyperlink" Target="http://psycnet.apa.org/doi/10.1037/bul0000130"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osf.io/w8xcd/download?version=1&amp;displayName=MA_Intervention_erratum-2018-05-22T17%3A54%3A11.403680%2B00%3A00.pdf" TargetMode="External"/><Relationship Id="rId5" Type="http://schemas.openxmlformats.org/officeDocument/2006/relationships/footnotes" Target="footnotes.xml"/><Relationship Id="rId15" Type="http://schemas.openxmlformats.org/officeDocument/2006/relationships/header" Target="header2.xml"/><Relationship Id="rId23" Type="http://schemas.microsoft.com/office/2016/09/relationships/commentsIds" Target="commentsId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EC1A59-7718-4FEC-97A1-E7D056250E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26</Pages>
  <Words>5394</Words>
  <Characters>30751</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
    </vt:vector>
  </TitlesOfParts>
  <Company>Illinois State University</Company>
  <LinksUpToDate>false</LinksUpToDate>
  <CharactersWithSpaces>36073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Hilgard, Joe</dc:creator>
  <cp:lastModifiedBy>Hilgard, Joe</cp:lastModifiedBy>
  <cp:revision>3</cp:revision>
  <dcterms:created xsi:type="dcterms:W3CDTF">2019-01-16T20:11:00Z</dcterms:created>
  <dcterms:modified xsi:type="dcterms:W3CDTF">2019-01-16T20:17:00Z</dcterms:modified>
</cp:coreProperties>
</file>