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jbiq-design-system-usage-guide"/>
      <w:r>
        <w:t xml:space="preserve">JBIQ Design System — Usage Guide</w:t>
      </w:r>
      <w:bookmarkEnd w:id="20"/>
    </w:p>
    <w:p>
      <w:pPr>
        <w:pStyle w:val="FirstParagraph"/>
      </w:pPr>
      <w:r>
        <w:rPr>
          <w:b/>
        </w:rPr>
        <w:t xml:space="preserve">Claude &amp; Cursor — For PMs, vertical leads, and developers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wo-assets-two-audiences"/>
      <w:r>
        <w:t xml:space="preserve">Two assets, two audiences</w:t>
      </w:r>
      <w:bookmarkEnd w:id="21"/>
    </w:p>
    <w:p>
      <w:pPr>
        <w:pStyle w:val="FirstParagraph"/>
      </w:pPr>
      <w:r>
        <w:t xml:space="preserve">The design system ships two things: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jbiq-design-pm.skill</w:t>
      </w:r>
      <w:r>
        <w:t xml:space="preserve"> </w:t>
      </w:r>
      <w:r>
        <w:t xml:space="preserve">— a skill for Claude. PMs and VLs describe what they want in plain English and get a design-compliant spec back.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DESIGN.md</w:t>
      </w:r>
      <w:r>
        <w:t xml:space="preserve"> </w:t>
      </w:r>
      <w:r>
        <w:t xml:space="preserve">— the full rule set. Developers add it to their project so Claude Code and Cursor follow the system automatically.</w:t>
      </w:r>
    </w:p>
    <w:p>
      <w:pPr>
        <w:pStyle w:val="FirstParagraph"/>
      </w:pPr>
      <w:r>
        <w:t xml:space="preserve">You do not need both.</w:t>
      </w:r>
      <w:r>
        <w:t xml:space="preserve"> </w:t>
      </w:r>
      <w:r>
        <w:rPr>
          <w:b/>
        </w:rPr>
        <w:t xml:space="preserve">PMs use the skill. Developers use DESIGN.md.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or-pms-and-vertical-leads"/>
      <w:r>
        <w:t xml:space="preserve">For PMs and vertical leads</w:t>
      </w:r>
      <w:bookmarkEnd w:id="22"/>
    </w:p>
    <w:p>
      <w:pPr>
        <w:pStyle w:val="FirstParagraph"/>
      </w:pPr>
      <w:r>
        <w:t xml:space="preserve">Install the skill, then describe what you need in plain language. No code required.</w:t>
      </w:r>
    </w:p>
    <w:p>
      <w:pPr>
        <w:pStyle w:val="Heading3"/>
      </w:pPr>
      <w:bookmarkStart w:id="23" w:name="cowork"/>
      <w:r>
        <w:t xml:space="preserve">Cowork</w:t>
      </w:r>
      <w:bookmarkEnd w:id="23"/>
    </w:p>
    <w:p>
      <w:pPr>
        <w:pStyle w:val="FirstParagraph"/>
      </w:pPr>
      <w:r>
        <w:t xml:space="preserve">The skill is already installed. Just type your request:</w:t>
      </w:r>
    </w:p>
    <w:p>
      <w:pPr>
        <w:pStyle w:val="BlockText"/>
      </w:pPr>
      <w:r>
        <w:t xml:space="preserve">“</w:t>
      </w:r>
      <w:r>
        <w:t xml:space="preserve">I want a card showing the recharge balance for the prepaid vertical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Does this screen follow the design system? It has a spinner on load.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Can I add a shadow to make the card feel more premium?</w:t>
      </w:r>
      <w:r>
        <w:t xml:space="preserve">”</w:t>
      </w:r>
    </w:p>
    <w:p>
      <w:pPr>
        <w:pStyle w:val="Heading3"/>
      </w:pPr>
      <w:bookmarkStart w:id="24" w:name="claude.ai-web-or-mobile"/>
      <w:r>
        <w:t xml:space="preserve">Claude.ai (web or mobile)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jbiq-design-pm.skill</w:t>
      </w:r>
      <w:r>
        <w:t xml:space="preserve"> </w:t>
      </w:r>
      <w:r>
        <w:t xml:space="preserve">file shared with you.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Save skill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Start a new chat and describe what you need. The skill triggers automatically.</w:t>
      </w:r>
    </w:p>
    <w:p>
      <w:pPr>
        <w:pStyle w:val="Heading3"/>
      </w:pPr>
      <w:bookmarkStart w:id="25" w:name="what-the-skill-does"/>
      <w:r>
        <w:t xml:space="preserve">What the skill does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Describe a new component</w:t>
      </w:r>
      <w:r>
        <w:t xml:space="preserve"> </w:t>
      </w:r>
      <w:r>
        <w:t xml:space="preserve">→ produces a Design Brief with surfaces, components, spacing, and states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Describe an existing screen</w:t>
      </w:r>
      <w:r>
        <w:t xml:space="preserve"> </w:t>
      </w:r>
      <w:r>
        <w:t xml:space="preserve">→ produces a pass/fail compliance check with plain-language fixes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Ask a design question</w:t>
      </w:r>
      <w:r>
        <w:t xml:space="preserve"> </w:t>
      </w:r>
      <w:r>
        <w:t xml:space="preserve">→ plain-language answer, no jargon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or-developers"/>
      <w:r>
        <w:t xml:space="preserve">For developers</w:t>
      </w:r>
      <w:bookmarkEnd w:id="26"/>
    </w:p>
    <w:p>
      <w:pPr>
        <w:pStyle w:val="Heading3"/>
      </w:pPr>
      <w:bookmarkStart w:id="27" w:name="claude-code"/>
      <w:r>
        <w:t xml:space="preserve">Claude Code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Place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in your project root. Claude Code reads it automatically.</w:t>
      </w:r>
    </w:p>
    <w:p>
      <w:pPr>
        <w:numPr>
          <w:ilvl w:val="0"/>
          <w:numId w:val="1004"/>
        </w:numPr>
        <w:pStyle w:val="Compact"/>
      </w:pPr>
      <w:r>
        <w:t xml:space="preserve">Optionally install the skill for structured spec output:</w:t>
      </w:r>
    </w:p>
    <w:p>
      <w:pPr>
        <w:pStyle w:val="SourceCode"/>
      </w:pPr>
      <w:r>
        <w:rPr>
          <w:rStyle w:val="VerbatimChar"/>
        </w:rPr>
        <w:t xml:space="preserve">mkdir -p .claude/skills</w:t>
      </w:r>
      <w:r>
        <w:br/>
      </w:r>
      <w:r>
        <w:rPr>
          <w:rStyle w:val="VerbatimChar"/>
        </w:rPr>
        <w:t xml:space="preserve">unzip jbiq-design-pm.skill -d .claude/skills/jbiq-design-pm</w:t>
      </w:r>
    </w:p>
    <w:p>
      <w:pPr>
        <w:numPr>
          <w:ilvl w:val="0"/>
          <w:numId w:val="1005"/>
        </w:numPr>
        <w:pStyle w:val="Compact"/>
      </w:pPr>
      <w:r>
        <w:t xml:space="preserve">Reference DESIGN.md in your prompts:</w:t>
      </w:r>
    </w:p>
    <w:p>
      <w:pPr>
        <w:pStyle w:val="SourceCode"/>
      </w:pPr>
      <w:r>
        <w:rPr>
          <w:rStyle w:val="VerbatimChar"/>
        </w:rPr>
        <w:t xml:space="preserve">&gt; Build a balance card following DESIGN.md</w:t>
      </w:r>
      <w:r>
        <w:br/>
      </w:r>
      <w:r>
        <w:rPr>
          <w:rStyle w:val="VerbatimChar"/>
        </w:rPr>
        <w:t xml:space="preserve">&gt; Does this component follow DESIGN.md? Flag any violations.</w:t>
      </w:r>
    </w:p>
    <w:p>
      <w:pPr>
        <w:pStyle w:val="Heading3"/>
      </w:pPr>
      <w:bookmarkStart w:id="28" w:name="cursor"/>
      <w:r>
        <w:t xml:space="preserve">Cursor</w:t>
      </w:r>
      <w:bookmarkEnd w:id="28"/>
    </w:p>
    <w:p>
      <w:pPr>
        <w:pStyle w:val="FirstParagraph"/>
      </w:pPr>
      <w:r>
        <w:t xml:space="preserve">Cursor does not support the skill format, but DESIGN.md works as a persistent rule.</w:t>
      </w:r>
    </w:p>
    <w:p>
      <w:pPr>
        <w:pStyle w:val="BodyText"/>
      </w:pPr>
      <w:r>
        <w:rPr>
          <w:b/>
        </w:rPr>
        <w:t xml:space="preserve">Set it up once:</w:t>
      </w:r>
    </w:p>
    <w:p>
      <w:pPr>
        <w:pStyle w:val="SourceCode"/>
      </w:pPr>
      <w:r>
        <w:rPr>
          <w:rStyle w:val="VerbatimChar"/>
        </w:rPr>
        <w:t xml:space="preserve">mkdir -p .cursor/rules</w:t>
      </w:r>
      <w:r>
        <w:br/>
      </w:r>
      <w:r>
        <w:rPr>
          <w:rStyle w:val="VerbatimChar"/>
        </w:rPr>
        <w:t xml:space="preserve">cp DESIGN.md .cursor/rules/jbiq-design.mdc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b/>
        </w:rPr>
        <w:t xml:space="preserve">Cursor → Settings → Rules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jbiq-design.mdc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Always on</w:t>
      </w:r>
      <w:r>
        <w:t xml:space="preserve">. Every AI response in this project will now follow the design system.</w:t>
      </w:r>
    </w:p>
    <w:p>
      <w:pPr>
        <w:pStyle w:val="BodyText"/>
      </w:pPr>
      <w:r>
        <w:rPr>
          <w:b/>
        </w:rPr>
        <w:t xml:space="preserve">Or reference it per prompt:</w:t>
      </w:r>
    </w:p>
    <w:p>
      <w:pPr>
        <w:pStyle w:val="SourceCode"/>
      </w:pPr>
      <w:r>
        <w:rPr>
          <w:rStyle w:val="VerbatimChar"/>
        </w:rPr>
        <w:t xml:space="preserve">@DESIGN.md Build a chip component for the filter bar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useful-phrases-for-pms"/>
      <w:r>
        <w:t xml:space="preserve">Useful phrases for PMs</w:t>
      </w:r>
      <w:bookmarkEnd w:id="29"/>
    </w:p>
    <w:p>
      <w:pPr>
        <w:pStyle w:val="FirstParagraph"/>
      </w:pPr>
      <w:r>
        <w:t xml:space="preserve">The skill understands natural language. These map directly to correct implementation: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the button the brand colour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Applies the vertical’s action colour; flags it if not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a loading state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Skeleton shimmer — never a spinner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should feel more premium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More spacing, not a shadow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a subtle divider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1px line using the correct border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it work in dark mode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Surface and text tokens flip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the error colour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System error token (red)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 the corners rounder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Pill shape for buttons/chips, soft round for cards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The skill flags anything outside the design system with 🚩 and asks for confirmation before implementing.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2026-06-03T13:36:06Z</dcterms:created>
  <dcterms:modified xsi:type="dcterms:W3CDTF">2026-06-03T13:36:06Z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