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2CA7E9" w14:textId="052610B0" w:rsidR="00620F91" w:rsidRPr="00620F91" w:rsidRDefault="00620F91" w:rsidP="00620F91">
      <w:pPr>
        <w:spacing w:before="100" w:beforeAutospacing="1" w:after="100" w:afterAutospacing="1"/>
        <w:jc w:val="both"/>
        <w:outlineLvl w:val="1"/>
        <w:rPr>
          <w:b/>
          <w:bCs/>
        </w:rPr>
      </w:pPr>
      <w:r>
        <w:rPr>
          <w:b/>
          <w:bCs/>
        </w:rPr>
        <w:t>1.</w:t>
      </w:r>
      <w:r w:rsidRPr="00620F91">
        <w:rPr>
          <w:b/>
          <w:bCs/>
        </w:rPr>
        <w:t>Smart Water Purification and Quality Monitoring System for Rural and Mining-Affected Areas</w:t>
      </w:r>
    </w:p>
    <w:p w14:paraId="5DE2395B" w14:textId="3C625A3D" w:rsidR="00853F96" w:rsidRPr="00DD42B4" w:rsidRDefault="00853F96" w:rsidP="00620F91">
      <w:pPr>
        <w:spacing w:before="100" w:beforeAutospacing="1" w:after="100" w:afterAutospacing="1"/>
        <w:jc w:val="both"/>
        <w:outlineLvl w:val="1"/>
        <w:rPr>
          <w:b/>
          <w:bCs/>
          <w:color w:val="000000"/>
        </w:rPr>
      </w:pPr>
      <w:r w:rsidRPr="00DD42B4">
        <w:rPr>
          <w:b/>
          <w:bCs/>
          <w:color w:val="000000"/>
        </w:rPr>
        <w:t>Industry Context</w:t>
      </w:r>
    </w:p>
    <w:p w14:paraId="5996DD6B" w14:textId="77777777" w:rsidR="00620F91" w:rsidRDefault="00620F91" w:rsidP="00620F91">
      <w:pPr>
        <w:pStyle w:val="pdq2pgselectionanchorcontainer"/>
        <w:jc w:val="both"/>
      </w:pPr>
      <w:r>
        <w:t>Access to clean and safe drinking water is an important requirement for rural communities and areas affected by mining activities. Many people in these areas depend on groundwater, borewells, wells, rivers, and other local water sources for drinking and daily use. However, these water sources can become contaminated due to mining waste, chemicals, sewage, agricultural activities, and other pollutants.</w:t>
      </w:r>
    </w:p>
    <w:p w14:paraId="0BB93022" w14:textId="77777777" w:rsidR="00620F91" w:rsidRDefault="00620F91" w:rsidP="00620F91">
      <w:pPr>
        <w:pStyle w:val="NormalWeb"/>
        <w:jc w:val="both"/>
      </w:pPr>
      <w:r>
        <w:t>In mining-affected areas, harmful substances can enter groundwater and nearby surface-water sources and affect their quality. In rural areas, regular water-quality testing facilities may not be easily available. Water samples may need to be collected and taken to laboratories for testing, which can take time and may not provide immediate information about sudden changes in water quality.</w:t>
      </w:r>
    </w:p>
    <w:p w14:paraId="5A784F28" w14:textId="77777777" w:rsidR="00620F91" w:rsidRDefault="00620F91" w:rsidP="00620F91">
      <w:pPr>
        <w:pStyle w:val="NormalWeb"/>
        <w:jc w:val="both"/>
      </w:pPr>
      <w:r>
        <w:t>Poor water quality can lead to:</w:t>
      </w:r>
    </w:p>
    <w:p w14:paraId="5481A452" w14:textId="77777777" w:rsidR="00620F91" w:rsidRDefault="00620F91" w:rsidP="00620F91">
      <w:pPr>
        <w:numPr>
          <w:ilvl w:val="0"/>
          <w:numId w:val="5"/>
        </w:numPr>
        <w:spacing w:before="100" w:beforeAutospacing="1" w:after="100" w:afterAutospacing="1"/>
        <w:jc w:val="both"/>
      </w:pPr>
      <w:r>
        <w:t xml:space="preserve">Health problems and water-borne diseases </w:t>
      </w:r>
    </w:p>
    <w:p w14:paraId="0C89C21F" w14:textId="77777777" w:rsidR="00620F91" w:rsidRDefault="00620F91" w:rsidP="00620F91">
      <w:pPr>
        <w:numPr>
          <w:ilvl w:val="0"/>
          <w:numId w:val="5"/>
        </w:numPr>
        <w:spacing w:before="100" w:beforeAutospacing="1" w:after="100" w:afterAutospacing="1"/>
        <w:jc w:val="both"/>
      </w:pPr>
      <w:r>
        <w:t xml:space="preserve">Contamination of drinking-water sources </w:t>
      </w:r>
    </w:p>
    <w:p w14:paraId="1BE8DB0F" w14:textId="77777777" w:rsidR="00620F91" w:rsidRDefault="00620F91" w:rsidP="00620F91">
      <w:pPr>
        <w:numPr>
          <w:ilvl w:val="0"/>
          <w:numId w:val="5"/>
        </w:numPr>
        <w:spacing w:before="100" w:beforeAutospacing="1" w:after="100" w:afterAutospacing="1"/>
        <w:jc w:val="both"/>
      </w:pPr>
      <w:r>
        <w:t xml:space="preserve">Difficulty in identifying pollution at an early stage </w:t>
      </w:r>
    </w:p>
    <w:p w14:paraId="4F287FFA" w14:textId="77777777" w:rsidR="00620F91" w:rsidRDefault="00620F91" w:rsidP="00620F91">
      <w:pPr>
        <w:numPr>
          <w:ilvl w:val="0"/>
          <w:numId w:val="5"/>
        </w:numPr>
        <w:spacing w:before="100" w:beforeAutospacing="1" w:after="100" w:afterAutospacing="1"/>
        <w:jc w:val="both"/>
      </w:pPr>
      <w:r>
        <w:t xml:space="preserve">Dependence on manual laboratory testing </w:t>
      </w:r>
    </w:p>
    <w:p w14:paraId="5FC27621" w14:textId="77777777" w:rsidR="00620F91" w:rsidRDefault="00620F91" w:rsidP="00620F91">
      <w:pPr>
        <w:numPr>
          <w:ilvl w:val="0"/>
          <w:numId w:val="5"/>
        </w:numPr>
        <w:spacing w:before="100" w:beforeAutospacing="1" w:after="100" w:afterAutospacing="1"/>
        <w:jc w:val="both"/>
      </w:pPr>
      <w:r>
        <w:t xml:space="preserve">Delayed detection of unsafe water </w:t>
      </w:r>
    </w:p>
    <w:p w14:paraId="423AC7CC" w14:textId="77777777" w:rsidR="00620F91" w:rsidRDefault="00620F91" w:rsidP="00620F91">
      <w:pPr>
        <w:numPr>
          <w:ilvl w:val="0"/>
          <w:numId w:val="5"/>
        </w:numPr>
        <w:spacing w:before="100" w:beforeAutospacing="1" w:after="100" w:afterAutospacing="1"/>
        <w:jc w:val="both"/>
      </w:pPr>
      <w:r>
        <w:t xml:space="preserve">Increased maintenance of purification systems </w:t>
      </w:r>
    </w:p>
    <w:p w14:paraId="640FC7F5" w14:textId="77777777" w:rsidR="00620F91" w:rsidRDefault="00620F91" w:rsidP="00620F91">
      <w:pPr>
        <w:numPr>
          <w:ilvl w:val="0"/>
          <w:numId w:val="5"/>
        </w:numPr>
        <w:spacing w:before="100" w:beforeAutospacing="1" w:after="100" w:afterAutospacing="1"/>
        <w:jc w:val="both"/>
      </w:pPr>
      <w:r>
        <w:t xml:space="preserve">Risk of using untreated or improperly treated water </w:t>
      </w:r>
    </w:p>
    <w:p w14:paraId="4C76DC97" w14:textId="77777777" w:rsidR="00620F91" w:rsidRDefault="00620F91" w:rsidP="00620F91">
      <w:pPr>
        <w:pStyle w:val="NormalWeb"/>
        <w:jc w:val="both"/>
      </w:pPr>
      <w:r>
        <w:t>Current water-quality monitoring methods are often manual and periodic rather than continuous. There is a need for a smart system that can continuously monitor important water-quality parameters, identify abnormal conditions, support the purification process, and provide alerts when the water becomes unsafe.</w:t>
      </w:r>
    </w:p>
    <w:p w14:paraId="3659C4B9" w14:textId="77777777" w:rsidR="00853F96" w:rsidRPr="00DD42B4" w:rsidRDefault="00853F96" w:rsidP="00620F91">
      <w:pPr>
        <w:spacing w:before="100" w:beforeAutospacing="1" w:after="100" w:afterAutospacing="1"/>
        <w:jc w:val="both"/>
        <w:outlineLvl w:val="0"/>
        <w:rPr>
          <w:b/>
          <w:bCs/>
          <w:color w:val="000000"/>
          <w:kern w:val="36"/>
        </w:rPr>
      </w:pPr>
      <w:r w:rsidRPr="00DD42B4">
        <w:rPr>
          <w:b/>
          <w:bCs/>
          <w:color w:val="000000"/>
          <w:kern w:val="36"/>
        </w:rPr>
        <w:t>Problem Statement</w:t>
      </w:r>
    </w:p>
    <w:p w14:paraId="4C0D8B37" w14:textId="77777777" w:rsidR="00620F91" w:rsidRDefault="00620F91" w:rsidP="00620F91">
      <w:pPr>
        <w:pStyle w:val="pdq2pgselectionanchorcontainer"/>
        <w:jc w:val="both"/>
      </w:pPr>
      <w:r>
        <w:t xml:space="preserve">Design and develop a </w:t>
      </w:r>
      <w:r>
        <w:rPr>
          <w:rStyle w:val="Strong"/>
          <w:rFonts w:eastAsiaTheme="majorEastAsia"/>
        </w:rPr>
        <w:t>Smart Water Purification and Quality Monitoring System for Rural and Mining-Affected Areas</w:t>
      </w:r>
      <w:r>
        <w:t xml:space="preserve"> that continuously monitors water quality using sensors and supports the purification of contaminated water.</w:t>
      </w:r>
    </w:p>
    <w:p w14:paraId="3EA291A7" w14:textId="77777777" w:rsidR="00620F91" w:rsidRDefault="00620F91" w:rsidP="00620F91">
      <w:pPr>
        <w:pStyle w:val="NormalWeb"/>
        <w:jc w:val="both"/>
      </w:pPr>
      <w:r>
        <w:t xml:space="preserve">The system should collect real-time information about important water-quality parameters such as </w:t>
      </w:r>
      <w:r>
        <w:rPr>
          <w:rStyle w:val="Strong"/>
          <w:rFonts w:eastAsiaTheme="majorEastAsia"/>
        </w:rPr>
        <w:t>pH, turbidity, TDS, temperature, and other relevant parameters</w:t>
      </w:r>
      <w:r>
        <w:t xml:space="preserve"> from the water source and purification unit.</w:t>
      </w:r>
    </w:p>
    <w:p w14:paraId="7DBA87E2" w14:textId="77777777" w:rsidR="00620F91" w:rsidRDefault="00620F91" w:rsidP="00620F91">
      <w:pPr>
        <w:pStyle w:val="NormalWeb"/>
        <w:jc w:val="both"/>
      </w:pPr>
      <w:r>
        <w:t>Using predefined acceptable ranges, the system should automatically identify changes in water quality, indicate whether the water is safe or requires treatment, and provide alerts when abnormal values are detected.</w:t>
      </w:r>
    </w:p>
    <w:p w14:paraId="77FBEF98" w14:textId="77777777" w:rsidR="00620F91" w:rsidRDefault="00620F91" w:rsidP="00620F91">
      <w:pPr>
        <w:pStyle w:val="NormalWeb"/>
        <w:jc w:val="both"/>
      </w:pPr>
      <w:r>
        <w:t>The purification unit should support the treatment of contaminated water, while the monitoring system continuously checks the quality of water before and after purification.</w:t>
      </w:r>
    </w:p>
    <w:p w14:paraId="17239C39" w14:textId="77777777" w:rsidR="00620F91" w:rsidRDefault="00620F91" w:rsidP="00620F91">
      <w:pPr>
        <w:pStyle w:val="NormalWeb"/>
        <w:jc w:val="both"/>
      </w:pPr>
      <w:r>
        <w:lastRenderedPageBreak/>
        <w:t>The solution should be simple to operate, reliable, affordable, and suitable for rural and mining-affected areas where advanced water-testing facilities may not always be available.</w:t>
      </w:r>
    </w:p>
    <w:p w14:paraId="510B696D" w14:textId="77777777" w:rsidR="00853F96" w:rsidRPr="00DD42B4" w:rsidRDefault="00853F96" w:rsidP="00620F91">
      <w:pPr>
        <w:spacing w:before="100" w:beforeAutospacing="1" w:after="100" w:afterAutospacing="1"/>
        <w:jc w:val="both"/>
        <w:outlineLvl w:val="0"/>
        <w:rPr>
          <w:b/>
          <w:bCs/>
          <w:color w:val="000000"/>
          <w:kern w:val="36"/>
        </w:rPr>
      </w:pPr>
      <w:r w:rsidRPr="00DD42B4">
        <w:rPr>
          <w:b/>
          <w:bCs/>
          <w:color w:val="000000"/>
          <w:kern w:val="36"/>
        </w:rPr>
        <w:t>Objectives</w:t>
      </w:r>
    </w:p>
    <w:p w14:paraId="3FE5BEB7" w14:textId="77777777" w:rsidR="00620F91" w:rsidRDefault="00620F91" w:rsidP="00620F91">
      <w:pPr>
        <w:pStyle w:val="pdq2pgselectionanchorcontainer"/>
        <w:jc w:val="both"/>
      </w:pPr>
      <w:r>
        <w:t>The system should:</w:t>
      </w:r>
    </w:p>
    <w:p w14:paraId="6BD247E5" w14:textId="77777777" w:rsidR="00620F91" w:rsidRDefault="00620F91" w:rsidP="00620F91">
      <w:pPr>
        <w:numPr>
          <w:ilvl w:val="0"/>
          <w:numId w:val="6"/>
        </w:numPr>
        <w:spacing w:before="100" w:beforeAutospacing="1" w:after="100" w:afterAutospacing="1"/>
        <w:jc w:val="both"/>
      </w:pPr>
      <w:r>
        <w:t xml:space="preserve">Continuously collect water-quality data using sensors </w:t>
      </w:r>
    </w:p>
    <w:p w14:paraId="7D1D1F16" w14:textId="77777777" w:rsidR="00620F91" w:rsidRDefault="00620F91" w:rsidP="00620F91">
      <w:pPr>
        <w:numPr>
          <w:ilvl w:val="0"/>
          <w:numId w:val="6"/>
        </w:numPr>
        <w:spacing w:before="100" w:beforeAutospacing="1" w:after="100" w:afterAutospacing="1"/>
        <w:jc w:val="both"/>
      </w:pPr>
      <w:r>
        <w:t xml:space="preserve">Monitor important water parameters in real time </w:t>
      </w:r>
    </w:p>
    <w:p w14:paraId="613E9BC8" w14:textId="77777777" w:rsidR="00620F91" w:rsidRDefault="00620F91" w:rsidP="00620F91">
      <w:pPr>
        <w:numPr>
          <w:ilvl w:val="0"/>
          <w:numId w:val="6"/>
        </w:numPr>
        <w:spacing w:before="100" w:beforeAutospacing="1" w:after="100" w:afterAutospacing="1"/>
        <w:jc w:val="both"/>
      </w:pPr>
      <w:r>
        <w:t xml:space="preserve">Detect abnormal or unsafe water-quality conditions </w:t>
      </w:r>
    </w:p>
    <w:p w14:paraId="39EB2D2F" w14:textId="77777777" w:rsidR="00620F91" w:rsidRDefault="00620F91" w:rsidP="00620F91">
      <w:pPr>
        <w:numPr>
          <w:ilvl w:val="0"/>
          <w:numId w:val="6"/>
        </w:numPr>
        <w:spacing w:before="100" w:beforeAutospacing="1" w:after="100" w:afterAutospacing="1"/>
        <w:jc w:val="both"/>
      </w:pPr>
      <w:r>
        <w:t xml:space="preserve">Support the purification of contaminated water </w:t>
      </w:r>
    </w:p>
    <w:p w14:paraId="0E3142A3" w14:textId="77777777" w:rsidR="00620F91" w:rsidRDefault="00620F91" w:rsidP="00620F91">
      <w:pPr>
        <w:numPr>
          <w:ilvl w:val="0"/>
          <w:numId w:val="6"/>
        </w:numPr>
        <w:spacing w:before="100" w:beforeAutospacing="1" w:after="100" w:afterAutospacing="1"/>
        <w:jc w:val="both"/>
      </w:pPr>
      <w:r>
        <w:t xml:space="preserve">Provide alerts when water-quality values cross acceptable limits </w:t>
      </w:r>
    </w:p>
    <w:p w14:paraId="12D62389" w14:textId="77777777" w:rsidR="00620F91" w:rsidRDefault="00620F91" w:rsidP="00620F91">
      <w:pPr>
        <w:numPr>
          <w:ilvl w:val="0"/>
          <w:numId w:val="6"/>
        </w:numPr>
        <w:spacing w:before="100" w:beforeAutospacing="1" w:after="100" w:afterAutospacing="1"/>
        <w:jc w:val="both"/>
      </w:pPr>
      <w:r>
        <w:t xml:space="preserve">Display current water-quality information to users </w:t>
      </w:r>
    </w:p>
    <w:p w14:paraId="3C1DFAB6" w14:textId="77777777" w:rsidR="00620F91" w:rsidRDefault="00620F91" w:rsidP="00620F91">
      <w:pPr>
        <w:numPr>
          <w:ilvl w:val="0"/>
          <w:numId w:val="6"/>
        </w:numPr>
        <w:spacing w:before="100" w:beforeAutospacing="1" w:after="100" w:afterAutospacing="1"/>
        <w:jc w:val="both"/>
      </w:pPr>
      <w:r>
        <w:t xml:space="preserve">Maintain historical water-quality records </w:t>
      </w:r>
    </w:p>
    <w:p w14:paraId="6527FDF1" w14:textId="77777777" w:rsidR="00620F91" w:rsidRDefault="00620F91" w:rsidP="00620F91">
      <w:pPr>
        <w:numPr>
          <w:ilvl w:val="0"/>
          <w:numId w:val="6"/>
        </w:numPr>
        <w:spacing w:before="100" w:beforeAutospacing="1" w:after="100" w:afterAutospacing="1"/>
        <w:jc w:val="both"/>
      </w:pPr>
      <w:r>
        <w:t xml:space="preserve">Help identify pollution at an early stage </w:t>
      </w:r>
    </w:p>
    <w:p w14:paraId="4A4600FC" w14:textId="77777777" w:rsidR="00620F91" w:rsidRDefault="00620F91" w:rsidP="00620F91">
      <w:pPr>
        <w:numPr>
          <w:ilvl w:val="0"/>
          <w:numId w:val="6"/>
        </w:numPr>
        <w:spacing w:before="100" w:beforeAutospacing="1" w:after="100" w:afterAutospacing="1"/>
        <w:jc w:val="both"/>
      </w:pPr>
      <w:r>
        <w:t xml:space="preserve">Reduce dependence on frequent manual testing </w:t>
      </w:r>
    </w:p>
    <w:p w14:paraId="7AA095BD" w14:textId="77777777" w:rsidR="00620F91" w:rsidRDefault="00620F91" w:rsidP="00620F91">
      <w:pPr>
        <w:numPr>
          <w:ilvl w:val="0"/>
          <w:numId w:val="6"/>
        </w:numPr>
        <w:spacing w:before="100" w:beforeAutospacing="1" w:after="100" w:afterAutospacing="1"/>
        <w:jc w:val="both"/>
      </w:pPr>
      <w:r>
        <w:t>Improve access to safer drinking water in rural and mining-affected areas</w:t>
      </w:r>
    </w:p>
    <w:p w14:paraId="5FFB19D8" w14:textId="77777777" w:rsidR="00853F96" w:rsidRPr="00DD42B4" w:rsidRDefault="00853F96" w:rsidP="00620F91">
      <w:pPr>
        <w:spacing w:before="100" w:beforeAutospacing="1" w:after="100" w:afterAutospacing="1"/>
        <w:jc w:val="both"/>
        <w:outlineLvl w:val="0"/>
        <w:rPr>
          <w:b/>
          <w:bCs/>
          <w:color w:val="000000"/>
          <w:kern w:val="36"/>
        </w:rPr>
      </w:pPr>
      <w:r w:rsidRPr="00DD42B4">
        <w:rPr>
          <w:b/>
          <w:bCs/>
          <w:color w:val="000000"/>
          <w:kern w:val="36"/>
        </w:rPr>
        <w:t>Expected Outcomes</w:t>
      </w:r>
    </w:p>
    <w:p w14:paraId="3F1B6EA7" w14:textId="77777777" w:rsidR="00853F96" w:rsidRPr="00DD42B4" w:rsidRDefault="00853F96" w:rsidP="00620F91">
      <w:pPr>
        <w:spacing w:before="100" w:beforeAutospacing="1" w:after="100" w:afterAutospacing="1"/>
        <w:jc w:val="both"/>
        <w:rPr>
          <w:color w:val="000000"/>
        </w:rPr>
      </w:pPr>
      <w:r w:rsidRPr="00DD42B4">
        <w:rPr>
          <w:color w:val="000000"/>
        </w:rPr>
        <w:t>The proposed platform will:</w:t>
      </w:r>
    </w:p>
    <w:p w14:paraId="5D8FA295" w14:textId="77777777" w:rsidR="00620F91" w:rsidRDefault="00620F91" w:rsidP="00620F91">
      <w:pPr>
        <w:pStyle w:val="pdq2pgselectionanchorcontainer"/>
        <w:jc w:val="both"/>
      </w:pPr>
      <w:r>
        <w:t>The proposed system will:</w:t>
      </w:r>
    </w:p>
    <w:p w14:paraId="6A5D27F6" w14:textId="77777777" w:rsidR="00620F91" w:rsidRDefault="00620F91" w:rsidP="00620F91">
      <w:pPr>
        <w:numPr>
          <w:ilvl w:val="0"/>
          <w:numId w:val="7"/>
        </w:numPr>
        <w:spacing w:before="100" w:beforeAutospacing="1" w:after="100" w:afterAutospacing="1"/>
        <w:jc w:val="both"/>
      </w:pPr>
      <w:r>
        <w:t xml:space="preserve">Improve the availability of safe and clean drinking water </w:t>
      </w:r>
    </w:p>
    <w:p w14:paraId="12D2EF8C" w14:textId="77777777" w:rsidR="00620F91" w:rsidRDefault="00620F91" w:rsidP="00620F91">
      <w:pPr>
        <w:numPr>
          <w:ilvl w:val="0"/>
          <w:numId w:val="7"/>
        </w:numPr>
        <w:spacing w:before="100" w:beforeAutospacing="1" w:after="100" w:afterAutospacing="1"/>
        <w:jc w:val="both"/>
      </w:pPr>
      <w:r>
        <w:t xml:space="preserve">Detect water contamination at an early stage </w:t>
      </w:r>
    </w:p>
    <w:p w14:paraId="413C85E8" w14:textId="77777777" w:rsidR="00620F91" w:rsidRDefault="00620F91" w:rsidP="00620F91">
      <w:pPr>
        <w:numPr>
          <w:ilvl w:val="0"/>
          <w:numId w:val="7"/>
        </w:numPr>
        <w:spacing w:before="100" w:beforeAutospacing="1" w:after="100" w:afterAutospacing="1"/>
        <w:jc w:val="both"/>
      </w:pPr>
      <w:r>
        <w:t xml:space="preserve">Reduce the time required for water-quality checking </w:t>
      </w:r>
    </w:p>
    <w:p w14:paraId="49E9EA06" w14:textId="77777777" w:rsidR="00620F91" w:rsidRDefault="00620F91" w:rsidP="00620F91">
      <w:pPr>
        <w:numPr>
          <w:ilvl w:val="0"/>
          <w:numId w:val="7"/>
        </w:numPr>
        <w:spacing w:before="100" w:beforeAutospacing="1" w:after="100" w:afterAutospacing="1"/>
        <w:jc w:val="both"/>
      </w:pPr>
      <w:r>
        <w:t xml:space="preserve">Support effective purification based on the detected water condition </w:t>
      </w:r>
    </w:p>
    <w:p w14:paraId="2DC3D2BB" w14:textId="77777777" w:rsidR="00620F91" w:rsidRDefault="00620F91" w:rsidP="00620F91">
      <w:pPr>
        <w:numPr>
          <w:ilvl w:val="0"/>
          <w:numId w:val="7"/>
        </w:numPr>
        <w:spacing w:before="100" w:beforeAutospacing="1" w:after="100" w:afterAutospacing="1"/>
        <w:jc w:val="both"/>
      </w:pPr>
      <w:r>
        <w:t xml:space="preserve">Reduce dependence on manual and laboratory-based monitoring </w:t>
      </w:r>
    </w:p>
    <w:p w14:paraId="4C780EA6" w14:textId="77777777" w:rsidR="00620F91" w:rsidRDefault="00620F91" w:rsidP="00620F91">
      <w:pPr>
        <w:numPr>
          <w:ilvl w:val="0"/>
          <w:numId w:val="7"/>
        </w:numPr>
        <w:spacing w:before="100" w:beforeAutospacing="1" w:after="100" w:afterAutospacing="1"/>
        <w:jc w:val="both"/>
      </w:pPr>
      <w:r>
        <w:t xml:space="preserve">Provide continuous information about water quality </w:t>
      </w:r>
    </w:p>
    <w:p w14:paraId="34D6D16B" w14:textId="77777777" w:rsidR="00620F91" w:rsidRDefault="00620F91" w:rsidP="00620F91">
      <w:pPr>
        <w:numPr>
          <w:ilvl w:val="0"/>
          <w:numId w:val="7"/>
        </w:numPr>
        <w:spacing w:before="100" w:beforeAutospacing="1" w:after="100" w:afterAutospacing="1"/>
        <w:jc w:val="both"/>
      </w:pPr>
      <w:r>
        <w:t xml:space="preserve">Help rural communities monitor their local water sources </w:t>
      </w:r>
    </w:p>
    <w:p w14:paraId="302CCAEA" w14:textId="77777777" w:rsidR="00620F91" w:rsidRDefault="00620F91" w:rsidP="00620F91">
      <w:pPr>
        <w:numPr>
          <w:ilvl w:val="0"/>
          <w:numId w:val="7"/>
        </w:numPr>
        <w:spacing w:before="100" w:beforeAutospacing="1" w:after="100" w:afterAutospacing="1"/>
        <w:jc w:val="both"/>
      </w:pPr>
      <w:r>
        <w:t xml:space="preserve">Improve monitoring of water affected by mining activities </w:t>
      </w:r>
    </w:p>
    <w:p w14:paraId="41715311" w14:textId="77777777" w:rsidR="00620F91" w:rsidRDefault="00620F91" w:rsidP="00620F91">
      <w:pPr>
        <w:numPr>
          <w:ilvl w:val="0"/>
          <w:numId w:val="7"/>
        </w:numPr>
        <w:spacing w:before="100" w:beforeAutospacing="1" w:after="100" w:afterAutospacing="1"/>
        <w:jc w:val="both"/>
      </w:pPr>
      <w:r>
        <w:t xml:space="preserve">Reduce the risk of using contaminated water </w:t>
      </w:r>
    </w:p>
    <w:p w14:paraId="338C87C5" w14:textId="77777777" w:rsidR="00620F91" w:rsidRDefault="00620F91" w:rsidP="00620F91">
      <w:pPr>
        <w:numPr>
          <w:ilvl w:val="0"/>
          <w:numId w:val="7"/>
        </w:numPr>
        <w:spacing w:before="100" w:beforeAutospacing="1" w:after="100" w:afterAutospacing="1"/>
        <w:jc w:val="both"/>
      </w:pPr>
      <w:r>
        <w:t xml:space="preserve">Provide a scalable solution that can be used in different rural and mining-affected locations. </w:t>
      </w:r>
    </w:p>
    <w:p w14:paraId="76D20B72" w14:textId="77777777" w:rsidR="00644EDC" w:rsidRDefault="00644EDC" w:rsidP="00620F91">
      <w:pPr>
        <w:jc w:val="both"/>
      </w:pPr>
    </w:p>
    <w:sectPr w:rsidR="00644E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D55309"/>
    <w:multiLevelType w:val="multilevel"/>
    <w:tmpl w:val="8612F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C139D0"/>
    <w:multiLevelType w:val="multilevel"/>
    <w:tmpl w:val="20A6D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946CEB"/>
    <w:multiLevelType w:val="multilevel"/>
    <w:tmpl w:val="6570F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4C06AE"/>
    <w:multiLevelType w:val="multilevel"/>
    <w:tmpl w:val="DB084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3E6D86"/>
    <w:multiLevelType w:val="hybridMultilevel"/>
    <w:tmpl w:val="F9C4898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FAA3C00"/>
    <w:multiLevelType w:val="multilevel"/>
    <w:tmpl w:val="FD2C1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747DFB"/>
    <w:multiLevelType w:val="multilevel"/>
    <w:tmpl w:val="D2441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8031340">
    <w:abstractNumId w:val="2"/>
  </w:num>
  <w:num w:numId="2" w16cid:durableId="72435082">
    <w:abstractNumId w:val="0"/>
  </w:num>
  <w:num w:numId="3" w16cid:durableId="1904751386">
    <w:abstractNumId w:val="3"/>
  </w:num>
  <w:num w:numId="4" w16cid:durableId="1390113735">
    <w:abstractNumId w:val="4"/>
  </w:num>
  <w:num w:numId="5" w16cid:durableId="1063287228">
    <w:abstractNumId w:val="1"/>
  </w:num>
  <w:num w:numId="6" w16cid:durableId="273708836">
    <w:abstractNumId w:val="6"/>
  </w:num>
  <w:num w:numId="7" w16cid:durableId="169804622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F96"/>
    <w:rsid w:val="000D2893"/>
    <w:rsid w:val="002A735A"/>
    <w:rsid w:val="00620F91"/>
    <w:rsid w:val="00644EDC"/>
    <w:rsid w:val="00853F96"/>
    <w:rsid w:val="00D6066F"/>
    <w:rsid w:val="00DE6CAC"/>
    <w:rsid w:val="00F277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8258F"/>
  <w15:chartTrackingRefBased/>
  <w15:docId w15:val="{B2CC179F-03FD-EA42-9FCC-1668AF42E2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3F96"/>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853F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3F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3F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3F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3F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3F9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3F9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3F9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3F9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3F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3F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3F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3F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3F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3F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3F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3F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3F96"/>
    <w:rPr>
      <w:rFonts w:eastAsiaTheme="majorEastAsia" w:cstheme="majorBidi"/>
      <w:color w:val="272727" w:themeColor="text1" w:themeTint="D8"/>
    </w:rPr>
  </w:style>
  <w:style w:type="paragraph" w:styleId="Title">
    <w:name w:val="Title"/>
    <w:basedOn w:val="Normal"/>
    <w:next w:val="Normal"/>
    <w:link w:val="TitleChar"/>
    <w:uiPriority w:val="10"/>
    <w:qFormat/>
    <w:rsid w:val="00853F9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3F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3F9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3F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3F9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53F96"/>
    <w:rPr>
      <w:i/>
      <w:iCs/>
      <w:color w:val="404040" w:themeColor="text1" w:themeTint="BF"/>
    </w:rPr>
  </w:style>
  <w:style w:type="paragraph" w:styleId="ListParagraph">
    <w:name w:val="List Paragraph"/>
    <w:basedOn w:val="Normal"/>
    <w:uiPriority w:val="34"/>
    <w:qFormat/>
    <w:rsid w:val="00853F96"/>
    <w:pPr>
      <w:ind w:left="720"/>
      <w:contextualSpacing/>
    </w:pPr>
  </w:style>
  <w:style w:type="character" w:styleId="IntenseEmphasis">
    <w:name w:val="Intense Emphasis"/>
    <w:basedOn w:val="DefaultParagraphFont"/>
    <w:uiPriority w:val="21"/>
    <w:qFormat/>
    <w:rsid w:val="00853F96"/>
    <w:rPr>
      <w:i/>
      <w:iCs/>
      <w:color w:val="0F4761" w:themeColor="accent1" w:themeShade="BF"/>
    </w:rPr>
  </w:style>
  <w:style w:type="paragraph" w:styleId="IntenseQuote">
    <w:name w:val="Intense Quote"/>
    <w:basedOn w:val="Normal"/>
    <w:next w:val="Normal"/>
    <w:link w:val="IntenseQuoteChar"/>
    <w:uiPriority w:val="30"/>
    <w:qFormat/>
    <w:rsid w:val="00853F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3F96"/>
    <w:rPr>
      <w:i/>
      <w:iCs/>
      <w:color w:val="0F4761" w:themeColor="accent1" w:themeShade="BF"/>
    </w:rPr>
  </w:style>
  <w:style w:type="character" w:styleId="IntenseReference">
    <w:name w:val="Intense Reference"/>
    <w:basedOn w:val="DefaultParagraphFont"/>
    <w:uiPriority w:val="32"/>
    <w:qFormat/>
    <w:rsid w:val="00853F96"/>
    <w:rPr>
      <w:b/>
      <w:bCs/>
      <w:smallCaps/>
      <w:color w:val="0F4761" w:themeColor="accent1" w:themeShade="BF"/>
      <w:spacing w:val="5"/>
    </w:rPr>
  </w:style>
  <w:style w:type="paragraph" w:customStyle="1" w:styleId="pdq2pgselectionanchorcontainer">
    <w:name w:val="pdq2pg_selectionanchorcontainer"/>
    <w:basedOn w:val="Normal"/>
    <w:rsid w:val="00620F91"/>
    <w:pPr>
      <w:spacing w:before="100" w:beforeAutospacing="1" w:after="100" w:afterAutospacing="1"/>
    </w:pPr>
    <w:rPr>
      <w:lang w:eastAsia="en-IN"/>
    </w:rPr>
  </w:style>
  <w:style w:type="paragraph" w:styleId="NormalWeb">
    <w:name w:val="Normal (Web)"/>
    <w:basedOn w:val="Normal"/>
    <w:uiPriority w:val="99"/>
    <w:semiHidden/>
    <w:unhideWhenUsed/>
    <w:rsid w:val="00620F91"/>
    <w:pPr>
      <w:spacing w:before="100" w:beforeAutospacing="1" w:after="100" w:afterAutospacing="1"/>
    </w:pPr>
    <w:rPr>
      <w:lang w:eastAsia="en-IN"/>
    </w:rPr>
  </w:style>
  <w:style w:type="character" w:styleId="Strong">
    <w:name w:val="Strong"/>
    <w:basedOn w:val="DefaultParagraphFont"/>
    <w:uiPriority w:val="22"/>
    <w:qFormat/>
    <w:rsid w:val="00620F9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9524864">
      <w:bodyDiv w:val="1"/>
      <w:marLeft w:val="0"/>
      <w:marRight w:val="0"/>
      <w:marTop w:val="0"/>
      <w:marBottom w:val="0"/>
      <w:divBdr>
        <w:top w:val="none" w:sz="0" w:space="0" w:color="auto"/>
        <w:left w:val="none" w:sz="0" w:space="0" w:color="auto"/>
        <w:bottom w:val="none" w:sz="0" w:space="0" w:color="auto"/>
        <w:right w:val="none" w:sz="0" w:space="0" w:color="auto"/>
      </w:divBdr>
    </w:div>
    <w:div w:id="1027830735">
      <w:bodyDiv w:val="1"/>
      <w:marLeft w:val="0"/>
      <w:marRight w:val="0"/>
      <w:marTop w:val="0"/>
      <w:marBottom w:val="0"/>
      <w:divBdr>
        <w:top w:val="none" w:sz="0" w:space="0" w:color="auto"/>
        <w:left w:val="none" w:sz="0" w:space="0" w:color="auto"/>
        <w:bottom w:val="none" w:sz="0" w:space="0" w:color="auto"/>
        <w:right w:val="none" w:sz="0" w:space="0" w:color="auto"/>
      </w:divBdr>
    </w:div>
    <w:div w:id="1244681998">
      <w:bodyDiv w:val="1"/>
      <w:marLeft w:val="0"/>
      <w:marRight w:val="0"/>
      <w:marTop w:val="0"/>
      <w:marBottom w:val="0"/>
      <w:divBdr>
        <w:top w:val="none" w:sz="0" w:space="0" w:color="auto"/>
        <w:left w:val="none" w:sz="0" w:space="0" w:color="auto"/>
        <w:bottom w:val="none" w:sz="0" w:space="0" w:color="auto"/>
        <w:right w:val="none" w:sz="0" w:space="0" w:color="auto"/>
      </w:divBdr>
      <w:divsChild>
        <w:div w:id="1450127118">
          <w:marLeft w:val="0"/>
          <w:marRight w:val="0"/>
          <w:marTop w:val="0"/>
          <w:marBottom w:val="0"/>
          <w:divBdr>
            <w:top w:val="none" w:sz="0" w:space="0" w:color="auto"/>
            <w:left w:val="none" w:sz="0" w:space="0" w:color="auto"/>
            <w:bottom w:val="none" w:sz="0" w:space="0" w:color="auto"/>
            <w:right w:val="none" w:sz="0" w:space="0" w:color="auto"/>
          </w:divBdr>
          <w:divsChild>
            <w:div w:id="752895310">
              <w:marLeft w:val="0"/>
              <w:marRight w:val="0"/>
              <w:marTop w:val="0"/>
              <w:marBottom w:val="0"/>
              <w:divBdr>
                <w:top w:val="none" w:sz="0" w:space="0" w:color="auto"/>
                <w:left w:val="none" w:sz="0" w:space="0" w:color="auto"/>
                <w:bottom w:val="none" w:sz="0" w:space="0" w:color="auto"/>
                <w:right w:val="none" w:sz="0" w:space="0" w:color="auto"/>
              </w:divBdr>
              <w:divsChild>
                <w:div w:id="249899839">
                  <w:marLeft w:val="0"/>
                  <w:marRight w:val="0"/>
                  <w:marTop w:val="0"/>
                  <w:marBottom w:val="0"/>
                  <w:divBdr>
                    <w:top w:val="none" w:sz="0" w:space="0" w:color="auto"/>
                    <w:left w:val="none" w:sz="0" w:space="0" w:color="auto"/>
                    <w:bottom w:val="none" w:sz="0" w:space="0" w:color="auto"/>
                    <w:right w:val="none" w:sz="0" w:space="0" w:color="auto"/>
                  </w:divBdr>
                  <w:divsChild>
                    <w:div w:id="1571228102">
                      <w:marLeft w:val="0"/>
                      <w:marRight w:val="0"/>
                      <w:marTop w:val="0"/>
                      <w:marBottom w:val="0"/>
                      <w:divBdr>
                        <w:top w:val="none" w:sz="0" w:space="0" w:color="auto"/>
                        <w:left w:val="none" w:sz="0" w:space="0" w:color="auto"/>
                        <w:bottom w:val="none" w:sz="0" w:space="0" w:color="auto"/>
                        <w:right w:val="none" w:sz="0" w:space="0" w:color="auto"/>
                      </w:divBdr>
                      <w:divsChild>
                        <w:div w:id="522550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2769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568</Words>
  <Characters>3238</Characters>
  <Application>Microsoft Office Word</Application>
  <DocSecurity>0</DocSecurity>
  <Lines>26</Lines>
  <Paragraphs>7</Paragraphs>
  <ScaleCrop>false</ScaleCrop>
  <Company/>
  <LinksUpToDate>false</LinksUpToDate>
  <CharactersWithSpaces>3799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K.Anita Davamani</dc:creator>
  <cp:keywords/>
  <dc:description/>
  <cp:lastModifiedBy>muthu kumar</cp:lastModifiedBy>
  <cp:revision>2</cp:revision>
  <dcterms:created xsi:type="dcterms:W3CDTF">2026-10-08T03:53:00Z</dcterms:created>
  <dcterms:modified xsi:type="dcterms:W3CDTF">2026-10-08T03:53:00Z</dcterms:modified>
</cp:coreProperties>
</file>