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240" w:type="dxa"/>
        <w:tblInd w:w="-720" w:type="dxa"/>
        <w:tblCellMar>
          <w:left w:w="0" w:type="dxa"/>
          <w:right w:w="0" w:type="dxa"/>
        </w:tblCellMar>
        <w:tblLook w:val="0600" w:firstRow="0" w:lastRow="0" w:firstColumn="0" w:lastColumn="0" w:noHBand="1" w:noVBand="1"/>
      </w:tblPr>
      <w:tblGrid>
        <w:gridCol w:w="2970"/>
        <w:gridCol w:w="630"/>
        <w:gridCol w:w="7830"/>
        <w:gridCol w:w="810"/>
      </w:tblGrid>
      <w:tr w:rsidR="00AA059E" w:rsidRPr="004F49D8" w14:paraId="19C6496F" w14:textId="77777777" w:rsidTr="00AA059E">
        <w:trPr>
          <w:trHeight w:val="1977"/>
        </w:trPr>
        <w:tc>
          <w:tcPr>
            <w:tcW w:w="2970" w:type="dxa"/>
          </w:tcPr>
          <w:p w14:paraId="205DB7B4" w14:textId="77777777" w:rsidR="00AA059E" w:rsidRPr="004F49D8" w:rsidRDefault="00AA059E" w:rsidP="004218DE">
            <w:pPr>
              <w:spacing w:before="110"/>
              <w:jc w:val="right"/>
              <w:outlineLvl w:val="1"/>
              <w:rPr>
                <w:rFonts w:asciiTheme="majorHAnsi" w:hAnsiTheme="majorHAnsi"/>
                <w:color w:val="4354A2" w:themeColor="accent1"/>
                <w:spacing w:val="30"/>
                <w:sz w:val="24"/>
              </w:rPr>
            </w:pPr>
            <w:bookmarkStart w:id="0" w:name="_Toc240647588"/>
            <w:r w:rsidRPr="004F49D8">
              <w:rPr>
                <w:rFonts w:asciiTheme="majorHAnsi" w:hAnsiTheme="majorHAnsi"/>
                <w:noProof/>
                <w:color w:val="4354A2" w:themeColor="accent1"/>
                <w:spacing w:val="30"/>
                <w:sz w:val="24"/>
                <w:lang w:val="en-AU" w:eastAsia="en-AU"/>
              </w:rPr>
              <w:drawing>
                <wp:anchor distT="0" distB="0" distL="114300" distR="114300" simplePos="0" relativeHeight="251695104" behindDoc="1" locked="1" layoutInCell="1" allowOverlap="0" wp14:anchorId="1317F58E" wp14:editId="169EA59A">
                  <wp:simplePos x="0" y="0"/>
                  <wp:positionH relativeFrom="column">
                    <wp:posOffset>0</wp:posOffset>
                  </wp:positionH>
                  <wp:positionV relativeFrom="paragraph">
                    <wp:posOffset>90170</wp:posOffset>
                  </wp:positionV>
                  <wp:extent cx="1839600" cy="1144800"/>
                  <wp:effectExtent l="0" t="0" r="8255"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9600" cy="1144800"/>
                          </a:xfrm>
                          <a:prstGeom prst="rect">
                            <a:avLst/>
                          </a:prstGeom>
                          <a:noFill/>
                        </pic:spPr>
                      </pic:pic>
                    </a:graphicData>
                  </a:graphic>
                  <wp14:sizeRelH relativeFrom="page">
                    <wp14:pctWidth>0</wp14:pctWidth>
                  </wp14:sizeRelH>
                  <wp14:sizeRelV relativeFrom="page">
                    <wp14:pctHeight>0</wp14:pctHeight>
                  </wp14:sizeRelV>
                </wp:anchor>
              </w:drawing>
            </w:r>
            <w:bookmarkEnd w:id="0"/>
          </w:p>
        </w:tc>
        <w:tc>
          <w:tcPr>
            <w:tcW w:w="630" w:type="dxa"/>
          </w:tcPr>
          <w:p w14:paraId="465D2758" w14:textId="77777777" w:rsidR="00AA059E" w:rsidRPr="004F49D8" w:rsidRDefault="00AA059E" w:rsidP="007246A9"/>
        </w:tc>
        <w:tc>
          <w:tcPr>
            <w:tcW w:w="7830" w:type="dxa"/>
          </w:tcPr>
          <w:p w14:paraId="7EBB2239" w14:textId="203E20C6" w:rsidR="00AA059E" w:rsidRPr="007246A9" w:rsidRDefault="00684E85" w:rsidP="007246A9">
            <w:pPr>
              <w:pStyle w:val="Title"/>
            </w:pPr>
            <w:r>
              <w:t>PROJECT CHARTER</w:t>
            </w:r>
          </w:p>
          <w:p w14:paraId="7177A6FC" w14:textId="015F6ABA" w:rsidR="00AA059E" w:rsidRDefault="00684E85" w:rsidP="007246A9">
            <w:pPr>
              <w:pStyle w:val="CoverInfo"/>
            </w:pPr>
            <w:bookmarkStart w:id="1" w:name="_Toc240647589"/>
            <w:r>
              <w:t xml:space="preserve">CAPSTONE  </w:t>
            </w:r>
            <w:sdt>
              <w:sdtPr>
                <w:id w:val="1878201221"/>
                <w:placeholder>
                  <w:docPart w:val="568AC61D912DFE41804A4F465656CA34"/>
                </w:placeholder>
                <w:temporary/>
                <w:showingPlcHdr/>
                <w15:appearance w15:val="hidden"/>
              </w:sdtPr>
              <w:sdtContent>
                <w:r w:rsidR="007246A9" w:rsidRPr="004F49D8">
                  <w:t>/</w:t>
                </w:r>
              </w:sdtContent>
            </w:sdt>
            <w:r w:rsidR="007246A9">
              <w:t xml:space="preserve">  </w:t>
            </w:r>
            <w:r>
              <w:t>Milestone 1</w:t>
            </w:r>
            <w:r w:rsidR="007246A9">
              <w:t xml:space="preserve">  </w:t>
            </w:r>
            <w:sdt>
              <w:sdtPr>
                <w:id w:val="1932164169"/>
                <w:placeholder>
                  <w:docPart w:val="4A4673B9144F26478EB40799E073D53D"/>
                </w:placeholder>
                <w:temporary/>
                <w:showingPlcHdr/>
                <w15:appearance w15:val="hidden"/>
              </w:sdtPr>
              <w:sdtContent>
                <w:r w:rsidR="007246A9" w:rsidRPr="004F49D8">
                  <w:t>/</w:t>
                </w:r>
              </w:sdtContent>
            </w:sdt>
            <w:r w:rsidR="00AA059E" w:rsidRPr="004F49D8">
              <w:t xml:space="preserve"> </w:t>
            </w:r>
            <w:r w:rsidR="007246A9">
              <w:t xml:space="preserve"> </w:t>
            </w:r>
            <w:r w:rsidR="0087751B">
              <w:rPr>
                <w:color w:val="009193"/>
              </w:rPr>
              <w:t>GROUP 2</w:t>
            </w:r>
            <w:r w:rsidR="00A16E39">
              <w:rPr>
                <w:color w:val="009193"/>
              </w:rPr>
              <w:t xml:space="preserve"> </w:t>
            </w:r>
            <w:r w:rsidR="00A16E39" w:rsidRPr="00A16E39">
              <w:t xml:space="preserve">/ </w:t>
            </w:r>
            <w:r w:rsidR="00A16E39">
              <w:t xml:space="preserve">IIMK </w:t>
            </w:r>
            <w:r w:rsidR="00A16E39" w:rsidRPr="00A16E39">
              <w:t>AI-PDM</w:t>
            </w:r>
            <w:bookmarkEnd w:id="1"/>
          </w:p>
          <w:p w14:paraId="7AFBB7E0" w14:textId="5F0D2811" w:rsidR="00684E85" w:rsidRPr="00FE5FC6" w:rsidRDefault="0027333E" w:rsidP="00265393">
            <w:pPr>
              <w:pStyle w:val="Subhead"/>
              <w:rPr>
                <w:color w:val="BA1C67"/>
                <w:sz w:val="30"/>
                <w:szCs w:val="30"/>
              </w:rPr>
            </w:pPr>
            <w:r w:rsidRPr="00FE5FC6">
              <w:rPr>
                <w:color w:val="BA1C67"/>
                <w:sz w:val="30"/>
                <w:szCs w:val="30"/>
              </w:rPr>
              <w:t>End-to-End</w:t>
            </w:r>
            <w:r w:rsidR="0087751B" w:rsidRPr="00FE5FC6">
              <w:rPr>
                <w:color w:val="BA1C67"/>
                <w:sz w:val="30"/>
                <w:szCs w:val="30"/>
              </w:rPr>
              <w:t xml:space="preserve"> </w:t>
            </w:r>
            <w:r w:rsidRPr="00FE5FC6">
              <w:rPr>
                <w:color w:val="BA1C67"/>
                <w:sz w:val="30"/>
                <w:szCs w:val="30"/>
              </w:rPr>
              <w:t xml:space="preserve">AI Integrated Supply Chain </w:t>
            </w:r>
            <w:r w:rsidR="00EF2173" w:rsidRPr="00FE5FC6">
              <w:rPr>
                <w:color w:val="BA1C67"/>
                <w:sz w:val="30"/>
                <w:szCs w:val="30"/>
              </w:rPr>
              <w:t>Coordination</w:t>
            </w:r>
            <w:r w:rsidR="00FE5FC6" w:rsidRPr="00FE5FC6">
              <w:rPr>
                <w:color w:val="BA1C67"/>
                <w:sz w:val="30"/>
                <w:szCs w:val="30"/>
              </w:rPr>
              <w:t xml:space="preserve"> Engine</w:t>
            </w:r>
            <w:r w:rsidRPr="00FE5FC6">
              <w:rPr>
                <w:color w:val="BA1C67"/>
                <w:sz w:val="30"/>
                <w:szCs w:val="30"/>
              </w:rPr>
              <w:t xml:space="preserve"> </w:t>
            </w:r>
          </w:p>
          <w:p w14:paraId="6C1CDAF1" w14:textId="2ED81787" w:rsidR="0087751B" w:rsidRPr="00EF2173" w:rsidRDefault="00EF2173" w:rsidP="00EF2173">
            <w:pPr>
              <w:pStyle w:val="TableHeaderLeft"/>
              <w:framePr w:wrap="around"/>
              <w:rPr>
                <w:color w:val="BA1C67"/>
                <w:sz w:val="28"/>
                <w:szCs w:val="28"/>
              </w:rPr>
            </w:pPr>
            <w:r w:rsidRPr="00EF2173">
              <w:rPr>
                <w:sz w:val="28"/>
                <w:szCs w:val="28"/>
              </w:rPr>
              <w:t>Codename:</w:t>
            </w:r>
            <w:r w:rsidR="0087751B" w:rsidRPr="00EF2173">
              <w:rPr>
                <w:sz w:val="28"/>
                <w:szCs w:val="28"/>
              </w:rPr>
              <w:t xml:space="preserve"> </w:t>
            </w:r>
            <w:r w:rsidRPr="00EF2173">
              <w:rPr>
                <w:color w:val="009193"/>
                <w:sz w:val="28"/>
                <w:szCs w:val="28"/>
              </w:rPr>
              <w:t>Symphony</w:t>
            </w:r>
          </w:p>
        </w:tc>
        <w:tc>
          <w:tcPr>
            <w:tcW w:w="810" w:type="dxa"/>
          </w:tcPr>
          <w:p w14:paraId="2A084185" w14:textId="77777777" w:rsidR="00AA059E" w:rsidRPr="004F49D8" w:rsidRDefault="00AA059E" w:rsidP="007246A9"/>
        </w:tc>
      </w:tr>
      <w:tr w:rsidR="00AA059E" w:rsidRPr="004F49D8" w14:paraId="31B447A7" w14:textId="77777777" w:rsidTr="00AA059E">
        <w:trPr>
          <w:trHeight w:val="718"/>
        </w:trPr>
        <w:tc>
          <w:tcPr>
            <w:tcW w:w="2970" w:type="dxa"/>
          </w:tcPr>
          <w:p w14:paraId="66FBF10D" w14:textId="77777777" w:rsidR="00AA059E" w:rsidRPr="004F49D8" w:rsidRDefault="00AA059E" w:rsidP="007246A9">
            <w:pPr>
              <w:rPr>
                <w:noProof/>
              </w:rPr>
            </w:pPr>
          </w:p>
        </w:tc>
        <w:tc>
          <w:tcPr>
            <w:tcW w:w="630" w:type="dxa"/>
          </w:tcPr>
          <w:p w14:paraId="6A5B75BC" w14:textId="77777777" w:rsidR="00AA059E" w:rsidRPr="004F49D8" w:rsidRDefault="00AA059E" w:rsidP="007246A9"/>
        </w:tc>
        <w:tc>
          <w:tcPr>
            <w:tcW w:w="7830" w:type="dxa"/>
          </w:tcPr>
          <w:p w14:paraId="51C08A5B" w14:textId="24CEDCA6" w:rsidR="00AA059E" w:rsidRPr="00784434" w:rsidRDefault="00784434" w:rsidP="007246A9">
            <w:pPr>
              <w:rPr>
                <w:i/>
                <w:iCs/>
              </w:rPr>
            </w:pPr>
            <w:r>
              <w:rPr>
                <w:i/>
                <w:iCs/>
              </w:rPr>
              <w:t>Orchestrated</w:t>
            </w:r>
            <w:r w:rsidRPr="00784434">
              <w:rPr>
                <w:i/>
                <w:iCs/>
              </w:rPr>
              <w:t xml:space="preserve"> Predictive and Prescriptive Decision Intelligence</w:t>
            </w:r>
            <w:r>
              <w:rPr>
                <w:i/>
                <w:iCs/>
              </w:rPr>
              <w:t xml:space="preserve"> </w:t>
            </w:r>
          </w:p>
        </w:tc>
        <w:tc>
          <w:tcPr>
            <w:tcW w:w="810" w:type="dxa"/>
          </w:tcPr>
          <w:p w14:paraId="6288B5D3" w14:textId="77777777" w:rsidR="00AA059E" w:rsidRPr="004F49D8" w:rsidRDefault="00AA059E" w:rsidP="007246A9"/>
        </w:tc>
      </w:tr>
      <w:tr w:rsidR="00AA059E" w:rsidRPr="004F49D8" w14:paraId="2FC5E424" w14:textId="77777777" w:rsidTr="00A665BC">
        <w:trPr>
          <w:trHeight w:val="10944"/>
        </w:trPr>
        <w:tc>
          <w:tcPr>
            <w:tcW w:w="12240" w:type="dxa"/>
            <w:gridSpan w:val="4"/>
          </w:tcPr>
          <w:p w14:paraId="6A6BEAA6" w14:textId="36CF22D1" w:rsidR="00AA059E" w:rsidRDefault="00B706C6" w:rsidP="004218DE">
            <w:pPr>
              <w:spacing w:before="110"/>
              <w:outlineLvl w:val="1"/>
            </w:pPr>
            <w:r>
              <w:fldChar w:fldCharType="begin"/>
            </w:r>
            <w:r>
              <w:instrText xml:space="preserve"> INCLUDEPICTURE "https://urbeuniversity.edu/post_assets/2mF2H4FETZcGuZ2RiurT1ErOd2Z0WZIyuVUFklhJ.webp" \* MERGEFORMATINET </w:instrText>
            </w:r>
            <w:r>
              <w:fldChar w:fldCharType="separate"/>
            </w:r>
            <w:bookmarkStart w:id="2" w:name="_Toc240647430"/>
            <w:bookmarkStart w:id="3" w:name="_Toc240647590"/>
            <w:r>
              <w:rPr>
                <w:noProof/>
              </w:rPr>
              <w:drawing>
                <wp:inline distT="0" distB="0" distL="0" distR="0" wp14:anchorId="1D766861" wp14:editId="4F396CDE">
                  <wp:extent cx="6858000" cy="4572000"/>
                  <wp:effectExtent l="0" t="0" r="0" b="0"/>
                  <wp:docPr id="1633720493" name="Picture 3" descr="A.I. and Global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and Global Supply Cha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bookmarkEnd w:id="2"/>
            <w:bookmarkEnd w:id="3"/>
            <w:r>
              <w:fldChar w:fldCharType="end"/>
            </w:r>
          </w:p>
          <w:p w14:paraId="4981BABE" w14:textId="05555CA0" w:rsidR="00B706C6" w:rsidRPr="00F91159" w:rsidRDefault="00A16E39" w:rsidP="00B706C6">
            <w:pPr>
              <w:pStyle w:val="CoverInfo"/>
              <w:rPr>
                <w:b/>
                <w:bCs/>
              </w:rPr>
            </w:pPr>
            <w:bookmarkStart w:id="4" w:name="_Toc240647591"/>
            <w:r w:rsidRPr="00A16E39">
              <w:rPr>
                <w:noProof/>
              </w:rPr>
              <w:drawing>
                <wp:anchor distT="0" distB="0" distL="114300" distR="114300" simplePos="0" relativeHeight="251696128" behindDoc="0" locked="0" layoutInCell="1" allowOverlap="1" wp14:anchorId="6C39D979" wp14:editId="5C113957">
                  <wp:simplePos x="0" y="0"/>
                  <wp:positionH relativeFrom="column">
                    <wp:posOffset>3015343</wp:posOffset>
                  </wp:positionH>
                  <wp:positionV relativeFrom="paragraph">
                    <wp:posOffset>141968</wp:posOffset>
                  </wp:positionV>
                  <wp:extent cx="3842203" cy="1980223"/>
                  <wp:effectExtent l="0" t="0" r="0" b="1270"/>
                  <wp:wrapNone/>
                  <wp:docPr id="21243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82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2203" cy="1980223"/>
                          </a:xfrm>
                          <a:prstGeom prst="rect">
                            <a:avLst/>
                          </a:prstGeom>
                        </pic:spPr>
                      </pic:pic>
                    </a:graphicData>
                  </a:graphic>
                  <wp14:sizeRelH relativeFrom="page">
                    <wp14:pctWidth>0</wp14:pctWidth>
                  </wp14:sizeRelH>
                  <wp14:sizeRelV relativeFrom="page">
                    <wp14:pctHeight>0</wp14:pctHeight>
                  </wp14:sizeRelV>
                </wp:anchor>
              </w:drawing>
            </w:r>
            <w:bookmarkEnd w:id="4"/>
            <w:r w:rsidR="00B706C6">
              <w:t xml:space="preserve">  </w:t>
            </w:r>
          </w:p>
          <w:p w14:paraId="6A9D74D3" w14:textId="722235BD" w:rsidR="00B706C6" w:rsidRPr="00F91159" w:rsidRDefault="00B706C6" w:rsidP="00F91159">
            <w:pPr>
              <w:rPr>
                <w:b/>
                <w:bCs/>
                <w:sz w:val="24"/>
              </w:rPr>
            </w:pPr>
            <w:r w:rsidRPr="00F91159">
              <w:rPr>
                <w:b/>
                <w:bCs/>
                <w:sz w:val="24"/>
              </w:rPr>
              <w:t xml:space="preserve">    </w:t>
            </w:r>
            <w:r w:rsidRPr="00F91159">
              <w:rPr>
                <w:b/>
                <w:bCs/>
                <w:color w:val="4354A2" w:themeColor="accent1"/>
                <w:sz w:val="24"/>
              </w:rPr>
              <w:t>TEAM MEMBERS</w:t>
            </w:r>
          </w:p>
          <w:p w14:paraId="7F5B885A" w14:textId="2F2DE673" w:rsidR="00B706C6" w:rsidRPr="00F91159" w:rsidRDefault="00B706C6" w:rsidP="00F91159">
            <w:pPr>
              <w:pStyle w:val="ListParagraph"/>
              <w:numPr>
                <w:ilvl w:val="0"/>
                <w:numId w:val="27"/>
              </w:numPr>
              <w:spacing w:line="240" w:lineRule="auto"/>
              <w:rPr>
                <w:b/>
                <w:bCs/>
                <w:color w:val="BA1C67"/>
                <w:sz w:val="24"/>
              </w:rPr>
            </w:pPr>
            <w:r w:rsidRPr="00F91159">
              <w:rPr>
                <w:b/>
                <w:bCs/>
                <w:color w:val="BA1C67"/>
                <w:sz w:val="24"/>
              </w:rPr>
              <w:t>Charulatha Vijayaraghavan</w:t>
            </w:r>
          </w:p>
          <w:p w14:paraId="4F3603DC" w14:textId="3E8533D2" w:rsidR="00B706C6" w:rsidRPr="00F91159" w:rsidRDefault="00B706C6" w:rsidP="00F91159">
            <w:pPr>
              <w:pStyle w:val="ListParagraph"/>
              <w:numPr>
                <w:ilvl w:val="0"/>
                <w:numId w:val="27"/>
              </w:numPr>
              <w:spacing w:line="240" w:lineRule="auto"/>
              <w:rPr>
                <w:b/>
                <w:bCs/>
                <w:color w:val="BA1C67"/>
                <w:sz w:val="24"/>
              </w:rPr>
            </w:pPr>
            <w:r w:rsidRPr="00F91159">
              <w:rPr>
                <w:b/>
                <w:bCs/>
                <w:color w:val="BA1C67"/>
                <w:sz w:val="24"/>
              </w:rPr>
              <w:t>Abhilash Aravindakshan</w:t>
            </w:r>
          </w:p>
          <w:p w14:paraId="7464846E" w14:textId="09311D27" w:rsidR="00B706C6" w:rsidRPr="00F91159" w:rsidRDefault="00B706C6" w:rsidP="00F91159">
            <w:pPr>
              <w:pStyle w:val="ListParagraph"/>
              <w:numPr>
                <w:ilvl w:val="0"/>
                <w:numId w:val="27"/>
              </w:numPr>
              <w:spacing w:line="240" w:lineRule="auto"/>
              <w:rPr>
                <w:b/>
                <w:bCs/>
                <w:color w:val="BA1C67"/>
                <w:sz w:val="24"/>
              </w:rPr>
            </w:pPr>
            <w:r w:rsidRPr="00F91159">
              <w:rPr>
                <w:b/>
                <w:bCs/>
                <w:color w:val="BA1C67"/>
                <w:sz w:val="24"/>
              </w:rPr>
              <w:t>Rubanraj M</w:t>
            </w:r>
          </w:p>
          <w:p w14:paraId="05C04EC8" w14:textId="25B01DAF" w:rsidR="00B706C6" w:rsidRPr="00F91159" w:rsidRDefault="00A16E39" w:rsidP="00F91159">
            <w:pPr>
              <w:pStyle w:val="ListParagraph"/>
              <w:numPr>
                <w:ilvl w:val="0"/>
                <w:numId w:val="27"/>
              </w:numPr>
              <w:spacing w:line="240" w:lineRule="auto"/>
              <w:rPr>
                <w:b/>
                <w:bCs/>
                <w:color w:val="BA1C67"/>
                <w:sz w:val="24"/>
              </w:rPr>
            </w:pPr>
            <w:r w:rsidRPr="00F91159">
              <w:rPr>
                <w:b/>
                <w:bCs/>
                <w:color w:val="BA1C67"/>
                <w:sz w:val="24"/>
              </w:rPr>
              <w:t>Rushabh Parmar</w:t>
            </w:r>
            <w:r w:rsidR="00B706C6" w:rsidRPr="00F91159">
              <w:rPr>
                <w:b/>
                <w:bCs/>
                <w:color w:val="BA1C67"/>
                <w:sz w:val="24"/>
              </w:rPr>
              <w:t xml:space="preserve"> </w:t>
            </w:r>
          </w:p>
          <w:p w14:paraId="1BE98698" w14:textId="3F51DE44" w:rsidR="00A16E39" w:rsidRDefault="00A16E39" w:rsidP="00F91159">
            <w:r>
              <w:t xml:space="preserve">   </w:t>
            </w:r>
          </w:p>
          <w:p w14:paraId="7F6780A6" w14:textId="4A26C456" w:rsidR="00A16E39" w:rsidRDefault="00A16E39" w:rsidP="00F91159">
            <w:r>
              <w:t xml:space="preserve">    </w:t>
            </w:r>
            <w:r w:rsidRPr="00F91159">
              <w:rPr>
                <w:b/>
                <w:bCs/>
                <w:color w:val="4354A2" w:themeColor="accent1"/>
                <w:sz w:val="24"/>
              </w:rPr>
              <w:t>MENTOR</w:t>
            </w:r>
          </w:p>
          <w:p w14:paraId="6C2DB000" w14:textId="7A5C63B6" w:rsidR="00A16E39" w:rsidRPr="00F91159" w:rsidRDefault="00A16E39" w:rsidP="00F91159">
            <w:pPr>
              <w:pStyle w:val="ListParagraph"/>
              <w:numPr>
                <w:ilvl w:val="0"/>
                <w:numId w:val="28"/>
              </w:numPr>
              <w:rPr>
                <w:b/>
                <w:bCs/>
              </w:rPr>
            </w:pPr>
            <w:r w:rsidRPr="00F91159">
              <w:rPr>
                <w:b/>
                <w:bCs/>
                <w:color w:val="009193"/>
              </w:rPr>
              <w:t>Professor Satish Kr</w:t>
            </w:r>
            <w:r w:rsidR="00E670AC" w:rsidRPr="00F91159">
              <w:rPr>
                <w:b/>
                <w:bCs/>
                <w:color w:val="009193"/>
              </w:rPr>
              <w:t>ishnan</w:t>
            </w:r>
          </w:p>
        </w:tc>
      </w:tr>
    </w:tbl>
    <w:p w14:paraId="542ADB0D" w14:textId="3BAF71FA" w:rsidR="00C62529" w:rsidRDefault="00C62529" w:rsidP="00234F18">
      <w:pPr>
        <w:sectPr w:rsidR="00C62529" w:rsidSect="00424887">
          <w:footerReference w:type="default" r:id="rId14"/>
          <w:footerReference w:type="first" r:id="rId15"/>
          <w:pgSz w:w="12240" w:h="15840" w:code="1"/>
          <w:pgMar w:top="641" w:right="720" w:bottom="284" w:left="720" w:header="709" w:footer="288" w:gutter="0"/>
          <w:cols w:space="708"/>
          <w:titlePg/>
          <w:docGrid w:linePitch="360"/>
        </w:sectPr>
      </w:pPr>
    </w:p>
    <w:sdt>
      <w:sdtPr>
        <w:id w:val="960237943"/>
        <w:docPartObj>
          <w:docPartGallery w:val="Table of Contents"/>
          <w:docPartUnique/>
        </w:docPartObj>
      </w:sdtPr>
      <w:sdtEndPr>
        <w:rPr>
          <w:rFonts w:asciiTheme="minorHAnsi" w:eastAsiaTheme="minorHAnsi" w:hAnsiTheme="minorHAnsi" w:cstheme="minorBidi"/>
          <w:caps/>
          <w:noProof/>
          <w:color w:val="auto"/>
          <w:sz w:val="22"/>
          <w:szCs w:val="22"/>
          <w:u w:val="single"/>
        </w:rPr>
      </w:sdtEndPr>
      <w:sdtContent>
        <w:p w14:paraId="4797C803" w14:textId="71BB8C41" w:rsidR="00F91159" w:rsidRPr="00AA3603" w:rsidRDefault="005E7B53" w:rsidP="00F91159">
          <w:pPr>
            <w:pStyle w:val="TOCHeading"/>
            <w:spacing w:line="240" w:lineRule="auto"/>
            <w:rPr>
              <w:noProof/>
            </w:rPr>
          </w:pPr>
          <w:r>
            <w:t>Table of Contents</w:t>
          </w:r>
          <w:r w:rsidRPr="00AA3603">
            <w:fldChar w:fldCharType="begin"/>
          </w:r>
          <w:r w:rsidRPr="00AA3603">
            <w:instrText xml:space="preserve"> TOC \o "1-3" \h \z \u </w:instrText>
          </w:r>
          <w:r w:rsidRPr="00AA3603">
            <w:fldChar w:fldCharType="separate"/>
          </w:r>
        </w:p>
        <w:p w14:paraId="7A322DD0" w14:textId="3F0ED5A7"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2" w:history="1">
            <w:r w:rsidRPr="00AA3603">
              <w:rPr>
                <w:rStyle w:val="Hyperlink"/>
                <w:noProof/>
              </w:rPr>
              <w:t>1.</w:t>
            </w:r>
            <w:r w:rsidRPr="00AA3603">
              <w:rPr>
                <w:rFonts w:eastAsiaTheme="minorEastAsia"/>
                <w:caps w:val="0"/>
                <w:noProof/>
                <w:kern w:val="2"/>
                <w:sz w:val="24"/>
                <w:szCs w:val="24"/>
                <w:u w:val="none"/>
                <w:lang w:val="en-IN" w:eastAsia="en-GB"/>
                <w14:ligatures w14:val="standardContextual"/>
              </w:rPr>
              <w:tab/>
            </w:r>
            <w:r w:rsidRPr="00AA3603">
              <w:rPr>
                <w:rStyle w:val="Hyperlink"/>
                <w:noProof/>
              </w:rPr>
              <w:t>project title</w:t>
            </w:r>
            <w:r w:rsidRPr="00AA3603">
              <w:rPr>
                <w:noProof/>
                <w:webHidden/>
              </w:rPr>
              <w:tab/>
            </w:r>
            <w:r w:rsidRPr="00AA3603">
              <w:rPr>
                <w:noProof/>
                <w:webHidden/>
              </w:rPr>
              <w:fldChar w:fldCharType="begin"/>
            </w:r>
            <w:r w:rsidRPr="00AA3603">
              <w:rPr>
                <w:noProof/>
                <w:webHidden/>
              </w:rPr>
              <w:instrText xml:space="preserve"> PAGEREF _Toc240647592 \h </w:instrText>
            </w:r>
            <w:r w:rsidRPr="00AA3603">
              <w:rPr>
                <w:noProof/>
                <w:webHidden/>
              </w:rPr>
            </w:r>
            <w:r w:rsidRPr="00AA3603">
              <w:rPr>
                <w:noProof/>
                <w:webHidden/>
              </w:rPr>
              <w:fldChar w:fldCharType="separate"/>
            </w:r>
            <w:r w:rsidR="00850B6C">
              <w:rPr>
                <w:noProof/>
                <w:webHidden/>
              </w:rPr>
              <w:t>3</w:t>
            </w:r>
            <w:r w:rsidRPr="00AA3603">
              <w:rPr>
                <w:noProof/>
                <w:webHidden/>
              </w:rPr>
              <w:fldChar w:fldCharType="end"/>
            </w:r>
          </w:hyperlink>
        </w:p>
        <w:p w14:paraId="72147DA5" w14:textId="7A6F75F8"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3" w:history="1">
            <w:r w:rsidRPr="00AA3603">
              <w:rPr>
                <w:rStyle w:val="Hyperlink"/>
                <w:noProof/>
              </w:rPr>
              <w:t>2.</w:t>
            </w:r>
            <w:r w:rsidRPr="00AA3603">
              <w:rPr>
                <w:rFonts w:eastAsiaTheme="minorEastAsia"/>
                <w:caps w:val="0"/>
                <w:noProof/>
                <w:kern w:val="2"/>
                <w:sz w:val="24"/>
                <w:szCs w:val="24"/>
                <w:u w:val="none"/>
                <w:lang w:val="en-IN" w:eastAsia="en-GB"/>
                <w14:ligatures w14:val="standardContextual"/>
              </w:rPr>
              <w:tab/>
            </w:r>
            <w:r w:rsidRPr="00AA3603">
              <w:rPr>
                <w:rStyle w:val="Hyperlink"/>
                <w:noProof/>
              </w:rPr>
              <w:t>OrganiZation / Industry Context</w:t>
            </w:r>
            <w:r w:rsidRPr="00AA3603">
              <w:rPr>
                <w:noProof/>
                <w:webHidden/>
              </w:rPr>
              <w:tab/>
            </w:r>
            <w:r w:rsidRPr="00AA3603">
              <w:rPr>
                <w:noProof/>
                <w:webHidden/>
              </w:rPr>
              <w:fldChar w:fldCharType="begin"/>
            </w:r>
            <w:r w:rsidRPr="00AA3603">
              <w:rPr>
                <w:noProof/>
                <w:webHidden/>
              </w:rPr>
              <w:instrText xml:space="preserve"> PAGEREF _Toc240647593 \h </w:instrText>
            </w:r>
            <w:r w:rsidRPr="00AA3603">
              <w:rPr>
                <w:noProof/>
                <w:webHidden/>
              </w:rPr>
            </w:r>
            <w:r w:rsidRPr="00AA3603">
              <w:rPr>
                <w:noProof/>
                <w:webHidden/>
              </w:rPr>
              <w:fldChar w:fldCharType="separate"/>
            </w:r>
            <w:r w:rsidR="00850B6C">
              <w:rPr>
                <w:noProof/>
                <w:webHidden/>
              </w:rPr>
              <w:t>3</w:t>
            </w:r>
            <w:r w:rsidRPr="00AA3603">
              <w:rPr>
                <w:noProof/>
                <w:webHidden/>
              </w:rPr>
              <w:fldChar w:fldCharType="end"/>
            </w:r>
          </w:hyperlink>
        </w:p>
        <w:p w14:paraId="1725112A" w14:textId="24041946"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4" w:history="1">
            <w:r w:rsidRPr="00AA3603">
              <w:rPr>
                <w:rStyle w:val="Hyperlink"/>
                <w:noProof/>
              </w:rPr>
              <w:t>3.</w:t>
            </w:r>
            <w:r w:rsidRPr="00AA3603">
              <w:rPr>
                <w:rFonts w:eastAsiaTheme="minorEastAsia"/>
                <w:caps w:val="0"/>
                <w:noProof/>
                <w:kern w:val="2"/>
                <w:sz w:val="24"/>
                <w:szCs w:val="24"/>
                <w:u w:val="none"/>
                <w:lang w:val="en-IN" w:eastAsia="en-GB"/>
                <w14:ligatures w14:val="standardContextual"/>
              </w:rPr>
              <w:tab/>
            </w:r>
            <w:r w:rsidRPr="00AA3603">
              <w:rPr>
                <w:rStyle w:val="Hyperlink"/>
                <w:noProof/>
              </w:rPr>
              <w:t>Business Problem / Opportunity</w:t>
            </w:r>
            <w:r w:rsidRPr="00AA3603">
              <w:rPr>
                <w:noProof/>
                <w:webHidden/>
              </w:rPr>
              <w:tab/>
            </w:r>
            <w:r w:rsidRPr="00AA3603">
              <w:rPr>
                <w:noProof/>
                <w:webHidden/>
              </w:rPr>
              <w:fldChar w:fldCharType="begin"/>
            </w:r>
            <w:r w:rsidRPr="00AA3603">
              <w:rPr>
                <w:noProof/>
                <w:webHidden/>
              </w:rPr>
              <w:instrText xml:space="preserve"> PAGEREF _Toc240647594 \h </w:instrText>
            </w:r>
            <w:r w:rsidRPr="00AA3603">
              <w:rPr>
                <w:noProof/>
                <w:webHidden/>
              </w:rPr>
            </w:r>
            <w:r w:rsidRPr="00AA3603">
              <w:rPr>
                <w:noProof/>
                <w:webHidden/>
              </w:rPr>
              <w:fldChar w:fldCharType="separate"/>
            </w:r>
            <w:r w:rsidR="00850B6C">
              <w:rPr>
                <w:noProof/>
                <w:webHidden/>
              </w:rPr>
              <w:t>4</w:t>
            </w:r>
            <w:r w:rsidRPr="00AA3603">
              <w:rPr>
                <w:noProof/>
                <w:webHidden/>
              </w:rPr>
              <w:fldChar w:fldCharType="end"/>
            </w:r>
          </w:hyperlink>
        </w:p>
        <w:p w14:paraId="0410333B" w14:textId="59DB7645"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5" w:history="1">
            <w:r w:rsidRPr="00AA3603">
              <w:rPr>
                <w:rStyle w:val="Hyperlink"/>
                <w:noProof/>
              </w:rPr>
              <w:t>4.</w:t>
            </w:r>
            <w:r w:rsidRPr="00AA3603">
              <w:rPr>
                <w:rFonts w:eastAsiaTheme="minorEastAsia"/>
                <w:caps w:val="0"/>
                <w:noProof/>
                <w:kern w:val="2"/>
                <w:sz w:val="24"/>
                <w:szCs w:val="24"/>
                <w:u w:val="none"/>
                <w:lang w:val="en-IN" w:eastAsia="en-GB"/>
                <w14:ligatures w14:val="standardContextual"/>
              </w:rPr>
              <w:tab/>
            </w:r>
            <w:r w:rsidRPr="00AA3603">
              <w:rPr>
                <w:rStyle w:val="Hyperlink"/>
                <w:noProof/>
              </w:rPr>
              <w:t>DECISION/PROCESS to be improved</w:t>
            </w:r>
            <w:r w:rsidRPr="00AA3603">
              <w:rPr>
                <w:noProof/>
                <w:webHidden/>
              </w:rPr>
              <w:tab/>
            </w:r>
            <w:r w:rsidRPr="00AA3603">
              <w:rPr>
                <w:noProof/>
                <w:webHidden/>
              </w:rPr>
              <w:fldChar w:fldCharType="begin"/>
            </w:r>
            <w:r w:rsidRPr="00AA3603">
              <w:rPr>
                <w:noProof/>
                <w:webHidden/>
              </w:rPr>
              <w:instrText xml:space="preserve"> PAGEREF _Toc240647595 \h </w:instrText>
            </w:r>
            <w:r w:rsidRPr="00AA3603">
              <w:rPr>
                <w:noProof/>
                <w:webHidden/>
              </w:rPr>
            </w:r>
            <w:r w:rsidRPr="00AA3603">
              <w:rPr>
                <w:noProof/>
                <w:webHidden/>
              </w:rPr>
              <w:fldChar w:fldCharType="separate"/>
            </w:r>
            <w:r w:rsidR="00850B6C">
              <w:rPr>
                <w:noProof/>
                <w:webHidden/>
              </w:rPr>
              <w:t>4</w:t>
            </w:r>
            <w:r w:rsidRPr="00AA3603">
              <w:rPr>
                <w:noProof/>
                <w:webHidden/>
              </w:rPr>
              <w:fldChar w:fldCharType="end"/>
            </w:r>
          </w:hyperlink>
        </w:p>
        <w:p w14:paraId="7C8A1008" w14:textId="01EA434B"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6" w:history="1">
            <w:r w:rsidRPr="00AA3603">
              <w:rPr>
                <w:rStyle w:val="Hyperlink"/>
                <w:noProof/>
              </w:rPr>
              <w:t>5.</w:t>
            </w:r>
            <w:r w:rsidRPr="00AA3603">
              <w:rPr>
                <w:rFonts w:eastAsiaTheme="minorEastAsia"/>
                <w:caps w:val="0"/>
                <w:noProof/>
                <w:kern w:val="2"/>
                <w:sz w:val="24"/>
                <w:szCs w:val="24"/>
                <w:u w:val="none"/>
                <w:lang w:val="en-IN" w:eastAsia="en-GB"/>
                <w14:ligatures w14:val="standardContextual"/>
              </w:rPr>
              <w:tab/>
            </w:r>
            <w:r w:rsidRPr="00AA3603">
              <w:rPr>
                <w:rStyle w:val="Hyperlink"/>
                <w:noProof/>
              </w:rPr>
              <w:t>Current Approach</w:t>
            </w:r>
            <w:r w:rsidRPr="00AA3603">
              <w:rPr>
                <w:noProof/>
                <w:webHidden/>
              </w:rPr>
              <w:tab/>
            </w:r>
            <w:r w:rsidRPr="00AA3603">
              <w:rPr>
                <w:noProof/>
                <w:webHidden/>
              </w:rPr>
              <w:fldChar w:fldCharType="begin"/>
            </w:r>
            <w:r w:rsidRPr="00AA3603">
              <w:rPr>
                <w:noProof/>
                <w:webHidden/>
              </w:rPr>
              <w:instrText xml:space="preserve"> PAGEREF _Toc240647596 \h </w:instrText>
            </w:r>
            <w:r w:rsidRPr="00AA3603">
              <w:rPr>
                <w:noProof/>
                <w:webHidden/>
              </w:rPr>
            </w:r>
            <w:r w:rsidRPr="00AA3603">
              <w:rPr>
                <w:noProof/>
                <w:webHidden/>
              </w:rPr>
              <w:fldChar w:fldCharType="separate"/>
            </w:r>
            <w:r w:rsidR="00850B6C">
              <w:rPr>
                <w:noProof/>
                <w:webHidden/>
              </w:rPr>
              <w:t>5</w:t>
            </w:r>
            <w:r w:rsidRPr="00AA3603">
              <w:rPr>
                <w:noProof/>
                <w:webHidden/>
              </w:rPr>
              <w:fldChar w:fldCharType="end"/>
            </w:r>
          </w:hyperlink>
        </w:p>
        <w:p w14:paraId="57960C8C" w14:textId="70ACC3B7"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7" w:history="1">
            <w:r w:rsidRPr="00AA3603">
              <w:rPr>
                <w:rStyle w:val="Hyperlink"/>
                <w:noProof/>
              </w:rPr>
              <w:t>6.</w:t>
            </w:r>
            <w:r w:rsidRPr="00AA3603">
              <w:rPr>
                <w:rFonts w:eastAsiaTheme="minorEastAsia"/>
                <w:caps w:val="0"/>
                <w:noProof/>
                <w:kern w:val="2"/>
                <w:sz w:val="24"/>
                <w:szCs w:val="24"/>
                <w:u w:val="none"/>
                <w:lang w:val="en-IN" w:eastAsia="en-GB"/>
                <w14:ligatures w14:val="standardContextual"/>
              </w:rPr>
              <w:tab/>
            </w:r>
            <w:r w:rsidRPr="00AA3603">
              <w:rPr>
                <w:rStyle w:val="Hyperlink"/>
                <w:noProof/>
              </w:rPr>
              <w:t>Primary Users / Stakeholders</w:t>
            </w:r>
            <w:r w:rsidRPr="00AA3603">
              <w:rPr>
                <w:noProof/>
                <w:webHidden/>
              </w:rPr>
              <w:tab/>
            </w:r>
            <w:r w:rsidRPr="00AA3603">
              <w:rPr>
                <w:noProof/>
                <w:webHidden/>
              </w:rPr>
              <w:fldChar w:fldCharType="begin"/>
            </w:r>
            <w:r w:rsidRPr="00AA3603">
              <w:rPr>
                <w:noProof/>
                <w:webHidden/>
              </w:rPr>
              <w:instrText xml:space="preserve"> PAGEREF _Toc240647597 \h </w:instrText>
            </w:r>
            <w:r w:rsidRPr="00AA3603">
              <w:rPr>
                <w:noProof/>
                <w:webHidden/>
              </w:rPr>
            </w:r>
            <w:r w:rsidRPr="00AA3603">
              <w:rPr>
                <w:noProof/>
                <w:webHidden/>
              </w:rPr>
              <w:fldChar w:fldCharType="separate"/>
            </w:r>
            <w:r w:rsidR="00850B6C">
              <w:rPr>
                <w:noProof/>
                <w:webHidden/>
              </w:rPr>
              <w:t>6</w:t>
            </w:r>
            <w:r w:rsidRPr="00AA3603">
              <w:rPr>
                <w:noProof/>
                <w:webHidden/>
              </w:rPr>
              <w:fldChar w:fldCharType="end"/>
            </w:r>
          </w:hyperlink>
        </w:p>
        <w:p w14:paraId="326C4AA0" w14:textId="79F31CE3"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8" w:history="1">
            <w:r w:rsidRPr="00AA3603">
              <w:rPr>
                <w:rStyle w:val="Hyperlink"/>
                <w:noProof/>
              </w:rPr>
              <w:t>7.</w:t>
            </w:r>
            <w:r w:rsidRPr="00AA3603">
              <w:rPr>
                <w:rFonts w:eastAsiaTheme="minorEastAsia"/>
                <w:caps w:val="0"/>
                <w:noProof/>
                <w:kern w:val="2"/>
                <w:sz w:val="24"/>
                <w:szCs w:val="24"/>
                <w:u w:val="none"/>
                <w:lang w:val="en-IN" w:eastAsia="en-GB"/>
                <w14:ligatures w14:val="standardContextual"/>
              </w:rPr>
              <w:tab/>
            </w:r>
            <w:r w:rsidRPr="00AA3603">
              <w:rPr>
                <w:rStyle w:val="Hyperlink"/>
                <w:noProof/>
              </w:rPr>
              <w:t>Proposed AI OpportunitY</w:t>
            </w:r>
            <w:r w:rsidRPr="00AA3603">
              <w:rPr>
                <w:noProof/>
                <w:webHidden/>
              </w:rPr>
              <w:tab/>
            </w:r>
            <w:r w:rsidRPr="00AA3603">
              <w:rPr>
                <w:noProof/>
                <w:webHidden/>
              </w:rPr>
              <w:fldChar w:fldCharType="begin"/>
            </w:r>
            <w:r w:rsidRPr="00AA3603">
              <w:rPr>
                <w:noProof/>
                <w:webHidden/>
              </w:rPr>
              <w:instrText xml:space="preserve"> PAGEREF _Toc240647598 \h </w:instrText>
            </w:r>
            <w:r w:rsidRPr="00AA3603">
              <w:rPr>
                <w:noProof/>
                <w:webHidden/>
              </w:rPr>
            </w:r>
            <w:r w:rsidRPr="00AA3603">
              <w:rPr>
                <w:noProof/>
                <w:webHidden/>
              </w:rPr>
              <w:fldChar w:fldCharType="separate"/>
            </w:r>
            <w:r w:rsidR="00850B6C">
              <w:rPr>
                <w:noProof/>
                <w:webHidden/>
              </w:rPr>
              <w:t>7</w:t>
            </w:r>
            <w:r w:rsidRPr="00AA3603">
              <w:rPr>
                <w:noProof/>
                <w:webHidden/>
              </w:rPr>
              <w:fldChar w:fldCharType="end"/>
            </w:r>
          </w:hyperlink>
        </w:p>
        <w:p w14:paraId="7F77A7F3" w14:textId="1368D86E"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599" w:history="1">
            <w:r w:rsidRPr="00AA3603">
              <w:rPr>
                <w:rStyle w:val="Hyperlink"/>
                <w:noProof/>
                <w:lang w:val="en"/>
              </w:rPr>
              <w:t>8.</w:t>
            </w:r>
            <w:r w:rsidRPr="00AA3603">
              <w:rPr>
                <w:rFonts w:eastAsiaTheme="minorEastAsia"/>
                <w:caps w:val="0"/>
                <w:noProof/>
                <w:kern w:val="2"/>
                <w:sz w:val="24"/>
                <w:szCs w:val="24"/>
                <w:u w:val="none"/>
                <w:lang w:val="en-IN" w:eastAsia="en-GB"/>
                <w14:ligatures w14:val="standardContextual"/>
              </w:rPr>
              <w:tab/>
            </w:r>
            <w:r w:rsidRPr="00AA3603">
              <w:rPr>
                <w:rStyle w:val="Hyperlink"/>
                <w:noProof/>
                <w:lang w:val="en"/>
              </w:rPr>
              <w:t>Data / Evidence Availability</w:t>
            </w:r>
            <w:r w:rsidRPr="00AA3603">
              <w:rPr>
                <w:noProof/>
                <w:webHidden/>
              </w:rPr>
              <w:tab/>
            </w:r>
            <w:r w:rsidRPr="00AA3603">
              <w:rPr>
                <w:noProof/>
                <w:webHidden/>
              </w:rPr>
              <w:fldChar w:fldCharType="begin"/>
            </w:r>
            <w:r w:rsidRPr="00AA3603">
              <w:rPr>
                <w:noProof/>
                <w:webHidden/>
              </w:rPr>
              <w:instrText xml:space="preserve"> PAGEREF _Toc240647599 \h </w:instrText>
            </w:r>
            <w:r w:rsidRPr="00AA3603">
              <w:rPr>
                <w:noProof/>
                <w:webHidden/>
              </w:rPr>
            </w:r>
            <w:r w:rsidRPr="00AA3603">
              <w:rPr>
                <w:noProof/>
                <w:webHidden/>
              </w:rPr>
              <w:fldChar w:fldCharType="separate"/>
            </w:r>
            <w:r w:rsidR="00850B6C">
              <w:rPr>
                <w:noProof/>
                <w:webHidden/>
              </w:rPr>
              <w:t>8</w:t>
            </w:r>
            <w:r w:rsidRPr="00AA3603">
              <w:rPr>
                <w:noProof/>
                <w:webHidden/>
              </w:rPr>
              <w:fldChar w:fldCharType="end"/>
            </w:r>
          </w:hyperlink>
        </w:p>
        <w:p w14:paraId="2C730E96" w14:textId="1544D354" w:rsidR="00F91159" w:rsidRPr="00AA3603" w:rsidRDefault="00F91159" w:rsidP="00F91159">
          <w:pPr>
            <w:pStyle w:val="TOC1"/>
            <w:tabs>
              <w:tab w:val="left" w:pos="423"/>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600" w:history="1">
            <w:r w:rsidRPr="00AA3603">
              <w:rPr>
                <w:rStyle w:val="Hyperlink"/>
                <w:noProof/>
              </w:rPr>
              <w:t>9.</w:t>
            </w:r>
            <w:r w:rsidRPr="00AA3603">
              <w:rPr>
                <w:rFonts w:eastAsiaTheme="minorEastAsia"/>
                <w:caps w:val="0"/>
                <w:noProof/>
                <w:kern w:val="2"/>
                <w:sz w:val="24"/>
                <w:szCs w:val="24"/>
                <w:u w:val="none"/>
                <w:lang w:val="en-IN" w:eastAsia="en-GB"/>
                <w14:ligatures w14:val="standardContextual"/>
              </w:rPr>
              <w:tab/>
            </w:r>
            <w:r w:rsidRPr="00AA3603">
              <w:rPr>
                <w:rStyle w:val="Hyperlink"/>
                <w:noProof/>
              </w:rPr>
              <w:t>SUCCESS MEASURES</w:t>
            </w:r>
            <w:r w:rsidRPr="00AA3603">
              <w:rPr>
                <w:noProof/>
                <w:webHidden/>
              </w:rPr>
              <w:tab/>
            </w:r>
            <w:r w:rsidRPr="00AA3603">
              <w:rPr>
                <w:noProof/>
                <w:webHidden/>
              </w:rPr>
              <w:fldChar w:fldCharType="begin"/>
            </w:r>
            <w:r w:rsidRPr="00AA3603">
              <w:rPr>
                <w:noProof/>
                <w:webHidden/>
              </w:rPr>
              <w:instrText xml:space="preserve"> PAGEREF _Toc240647600 \h </w:instrText>
            </w:r>
            <w:r w:rsidRPr="00AA3603">
              <w:rPr>
                <w:noProof/>
                <w:webHidden/>
              </w:rPr>
            </w:r>
            <w:r w:rsidRPr="00AA3603">
              <w:rPr>
                <w:noProof/>
                <w:webHidden/>
              </w:rPr>
              <w:fldChar w:fldCharType="separate"/>
            </w:r>
            <w:r w:rsidR="00850B6C">
              <w:rPr>
                <w:noProof/>
                <w:webHidden/>
              </w:rPr>
              <w:t>9</w:t>
            </w:r>
            <w:r w:rsidRPr="00AA3603">
              <w:rPr>
                <w:noProof/>
                <w:webHidden/>
              </w:rPr>
              <w:fldChar w:fldCharType="end"/>
            </w:r>
          </w:hyperlink>
        </w:p>
        <w:p w14:paraId="55036D54" w14:textId="276D2AE4" w:rsidR="00F91159" w:rsidRPr="00AA3603" w:rsidRDefault="00F91159" w:rsidP="00F91159">
          <w:pPr>
            <w:pStyle w:val="TOC1"/>
            <w:tabs>
              <w:tab w:val="left" w:pos="541"/>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601" w:history="1">
            <w:r w:rsidRPr="00AA3603">
              <w:rPr>
                <w:rStyle w:val="Hyperlink"/>
                <w:noProof/>
              </w:rPr>
              <w:t>10.</w:t>
            </w:r>
            <w:r w:rsidRPr="00AA3603">
              <w:rPr>
                <w:rFonts w:eastAsiaTheme="minorEastAsia"/>
                <w:caps w:val="0"/>
                <w:noProof/>
                <w:kern w:val="2"/>
                <w:sz w:val="24"/>
                <w:szCs w:val="24"/>
                <w:u w:val="none"/>
                <w:lang w:val="en-IN" w:eastAsia="en-GB"/>
                <w14:ligatures w14:val="standardContextual"/>
              </w:rPr>
              <w:tab/>
            </w:r>
            <w:r w:rsidRPr="00AA3603">
              <w:rPr>
                <w:rStyle w:val="Hyperlink"/>
                <w:noProof/>
              </w:rPr>
              <w:t>Scope and Exclusions</w:t>
            </w:r>
            <w:r w:rsidRPr="00AA3603">
              <w:rPr>
                <w:noProof/>
                <w:webHidden/>
              </w:rPr>
              <w:tab/>
            </w:r>
            <w:r w:rsidRPr="00AA3603">
              <w:rPr>
                <w:noProof/>
                <w:webHidden/>
              </w:rPr>
              <w:fldChar w:fldCharType="begin"/>
            </w:r>
            <w:r w:rsidRPr="00AA3603">
              <w:rPr>
                <w:noProof/>
                <w:webHidden/>
              </w:rPr>
              <w:instrText xml:space="preserve"> PAGEREF _Toc240647601 \h </w:instrText>
            </w:r>
            <w:r w:rsidRPr="00AA3603">
              <w:rPr>
                <w:noProof/>
                <w:webHidden/>
              </w:rPr>
            </w:r>
            <w:r w:rsidRPr="00AA3603">
              <w:rPr>
                <w:noProof/>
                <w:webHidden/>
              </w:rPr>
              <w:fldChar w:fldCharType="separate"/>
            </w:r>
            <w:r w:rsidR="00850B6C">
              <w:rPr>
                <w:noProof/>
                <w:webHidden/>
              </w:rPr>
              <w:t>10</w:t>
            </w:r>
            <w:r w:rsidRPr="00AA3603">
              <w:rPr>
                <w:noProof/>
                <w:webHidden/>
              </w:rPr>
              <w:fldChar w:fldCharType="end"/>
            </w:r>
          </w:hyperlink>
        </w:p>
        <w:p w14:paraId="7F860B60" w14:textId="55EFFDCC" w:rsidR="00F91159" w:rsidRPr="00AA3603" w:rsidRDefault="00F91159" w:rsidP="00F91159">
          <w:pPr>
            <w:pStyle w:val="TOC1"/>
            <w:tabs>
              <w:tab w:val="left" w:pos="541"/>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602" w:history="1">
            <w:r w:rsidRPr="00AA3603">
              <w:rPr>
                <w:rStyle w:val="Hyperlink"/>
                <w:noProof/>
              </w:rPr>
              <w:t>11.</w:t>
            </w:r>
            <w:r w:rsidRPr="00AA3603">
              <w:rPr>
                <w:rFonts w:eastAsiaTheme="minorEastAsia"/>
                <w:caps w:val="0"/>
                <w:noProof/>
                <w:kern w:val="2"/>
                <w:sz w:val="24"/>
                <w:szCs w:val="24"/>
                <w:u w:val="none"/>
                <w:lang w:val="en-IN" w:eastAsia="en-GB"/>
                <w14:ligatures w14:val="standardContextual"/>
              </w:rPr>
              <w:tab/>
            </w:r>
            <w:r w:rsidRPr="00AA3603">
              <w:rPr>
                <w:rStyle w:val="Hyperlink"/>
                <w:noProof/>
              </w:rPr>
              <w:t>Key Risks / Constraints</w:t>
            </w:r>
            <w:r w:rsidRPr="00AA3603">
              <w:rPr>
                <w:noProof/>
                <w:webHidden/>
              </w:rPr>
              <w:tab/>
            </w:r>
            <w:r w:rsidRPr="00AA3603">
              <w:rPr>
                <w:noProof/>
                <w:webHidden/>
              </w:rPr>
              <w:fldChar w:fldCharType="begin"/>
            </w:r>
            <w:r w:rsidRPr="00AA3603">
              <w:rPr>
                <w:noProof/>
                <w:webHidden/>
              </w:rPr>
              <w:instrText xml:space="preserve"> PAGEREF _Toc240647602 \h </w:instrText>
            </w:r>
            <w:r w:rsidRPr="00AA3603">
              <w:rPr>
                <w:noProof/>
                <w:webHidden/>
              </w:rPr>
            </w:r>
            <w:r w:rsidRPr="00AA3603">
              <w:rPr>
                <w:noProof/>
                <w:webHidden/>
              </w:rPr>
              <w:fldChar w:fldCharType="separate"/>
            </w:r>
            <w:r w:rsidR="00850B6C">
              <w:rPr>
                <w:noProof/>
                <w:webHidden/>
              </w:rPr>
              <w:t>11</w:t>
            </w:r>
            <w:r w:rsidRPr="00AA3603">
              <w:rPr>
                <w:noProof/>
                <w:webHidden/>
              </w:rPr>
              <w:fldChar w:fldCharType="end"/>
            </w:r>
          </w:hyperlink>
        </w:p>
        <w:p w14:paraId="546F563D" w14:textId="558B85E6" w:rsidR="00F91159" w:rsidRPr="00AA3603" w:rsidRDefault="00F91159" w:rsidP="00F91159">
          <w:pPr>
            <w:pStyle w:val="TOC1"/>
            <w:tabs>
              <w:tab w:val="left" w:pos="541"/>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603" w:history="1">
            <w:r w:rsidRPr="00AA3603">
              <w:rPr>
                <w:rStyle w:val="Hyperlink"/>
                <w:noProof/>
              </w:rPr>
              <w:t>12.</w:t>
            </w:r>
            <w:r w:rsidRPr="00AA3603">
              <w:rPr>
                <w:rFonts w:eastAsiaTheme="minorEastAsia"/>
                <w:caps w:val="0"/>
                <w:noProof/>
                <w:kern w:val="2"/>
                <w:sz w:val="24"/>
                <w:szCs w:val="24"/>
                <w:u w:val="none"/>
                <w:lang w:val="en-IN" w:eastAsia="en-GB"/>
                <w14:ligatures w14:val="standardContextual"/>
              </w:rPr>
              <w:tab/>
            </w:r>
            <w:r w:rsidRPr="00AA3603">
              <w:rPr>
                <w:rStyle w:val="Hyperlink"/>
                <w:noProof/>
              </w:rPr>
              <w:t>Team Responsibilities</w:t>
            </w:r>
            <w:r w:rsidRPr="00AA3603">
              <w:rPr>
                <w:noProof/>
                <w:webHidden/>
              </w:rPr>
              <w:tab/>
            </w:r>
            <w:r w:rsidRPr="00AA3603">
              <w:rPr>
                <w:noProof/>
                <w:webHidden/>
              </w:rPr>
              <w:fldChar w:fldCharType="begin"/>
            </w:r>
            <w:r w:rsidRPr="00AA3603">
              <w:rPr>
                <w:noProof/>
                <w:webHidden/>
              </w:rPr>
              <w:instrText xml:space="preserve"> PAGEREF _Toc240647603 \h </w:instrText>
            </w:r>
            <w:r w:rsidRPr="00AA3603">
              <w:rPr>
                <w:noProof/>
                <w:webHidden/>
              </w:rPr>
            </w:r>
            <w:r w:rsidRPr="00AA3603">
              <w:rPr>
                <w:noProof/>
                <w:webHidden/>
              </w:rPr>
              <w:fldChar w:fldCharType="separate"/>
            </w:r>
            <w:r w:rsidR="00850B6C">
              <w:rPr>
                <w:noProof/>
                <w:webHidden/>
              </w:rPr>
              <w:t>12</w:t>
            </w:r>
            <w:r w:rsidRPr="00AA3603">
              <w:rPr>
                <w:noProof/>
                <w:webHidden/>
              </w:rPr>
              <w:fldChar w:fldCharType="end"/>
            </w:r>
          </w:hyperlink>
        </w:p>
        <w:p w14:paraId="4E4C3F72" w14:textId="67A75304" w:rsidR="00F91159" w:rsidRPr="00AA3603" w:rsidRDefault="00F91159" w:rsidP="00F91159">
          <w:pPr>
            <w:pStyle w:val="TOC1"/>
            <w:tabs>
              <w:tab w:val="left" w:pos="541"/>
              <w:tab w:val="right" w:leader="dot" w:pos="10790"/>
            </w:tabs>
            <w:spacing w:line="240" w:lineRule="auto"/>
            <w:rPr>
              <w:rFonts w:eastAsiaTheme="minorEastAsia"/>
              <w:caps w:val="0"/>
              <w:noProof/>
              <w:kern w:val="2"/>
              <w:sz w:val="24"/>
              <w:szCs w:val="24"/>
              <w:u w:val="none"/>
              <w:lang w:val="en-IN" w:eastAsia="en-GB"/>
              <w14:ligatures w14:val="standardContextual"/>
            </w:rPr>
          </w:pPr>
          <w:hyperlink w:anchor="_Toc240647604" w:history="1">
            <w:r w:rsidRPr="00AA3603">
              <w:rPr>
                <w:rStyle w:val="Hyperlink"/>
                <w:noProof/>
                <w:lang w:val="en-IN"/>
              </w:rPr>
              <w:t>13.</w:t>
            </w:r>
            <w:r w:rsidRPr="00AA3603">
              <w:rPr>
                <w:rFonts w:eastAsiaTheme="minorEastAsia"/>
                <w:caps w:val="0"/>
                <w:noProof/>
                <w:kern w:val="2"/>
                <w:sz w:val="24"/>
                <w:szCs w:val="24"/>
                <w:u w:val="none"/>
                <w:lang w:val="en-IN" w:eastAsia="en-GB"/>
                <w14:ligatures w14:val="standardContextual"/>
              </w:rPr>
              <w:tab/>
            </w:r>
            <w:r w:rsidRPr="00AA3603">
              <w:rPr>
                <w:rStyle w:val="Hyperlink"/>
                <w:noProof/>
              </w:rPr>
              <w:t>Project Roadmap &amp; Timeline</w:t>
            </w:r>
            <w:r w:rsidRPr="00AA3603">
              <w:rPr>
                <w:noProof/>
                <w:webHidden/>
              </w:rPr>
              <w:tab/>
            </w:r>
            <w:r w:rsidRPr="00AA3603">
              <w:rPr>
                <w:noProof/>
                <w:webHidden/>
              </w:rPr>
              <w:fldChar w:fldCharType="begin"/>
            </w:r>
            <w:r w:rsidRPr="00AA3603">
              <w:rPr>
                <w:noProof/>
                <w:webHidden/>
              </w:rPr>
              <w:instrText xml:space="preserve"> PAGEREF _Toc240647604 \h </w:instrText>
            </w:r>
            <w:r w:rsidRPr="00AA3603">
              <w:rPr>
                <w:noProof/>
                <w:webHidden/>
              </w:rPr>
            </w:r>
            <w:r w:rsidRPr="00AA3603">
              <w:rPr>
                <w:noProof/>
                <w:webHidden/>
              </w:rPr>
              <w:fldChar w:fldCharType="separate"/>
            </w:r>
            <w:r w:rsidR="00850B6C">
              <w:rPr>
                <w:noProof/>
                <w:webHidden/>
              </w:rPr>
              <w:t>12</w:t>
            </w:r>
            <w:r w:rsidRPr="00AA3603">
              <w:rPr>
                <w:noProof/>
                <w:webHidden/>
              </w:rPr>
              <w:fldChar w:fldCharType="end"/>
            </w:r>
          </w:hyperlink>
        </w:p>
        <w:p w14:paraId="577A1A36" w14:textId="4A9F0846" w:rsidR="005E7B53" w:rsidRPr="00AA3603" w:rsidRDefault="00F91159" w:rsidP="00F91159">
          <w:pPr>
            <w:pStyle w:val="TOC1"/>
            <w:tabs>
              <w:tab w:val="left" w:pos="555"/>
              <w:tab w:val="right" w:leader="dot" w:pos="10790"/>
            </w:tabs>
            <w:spacing w:line="240" w:lineRule="auto"/>
            <w:rPr>
              <w:rFonts w:eastAsiaTheme="minorEastAsia"/>
              <w:caps w:val="0"/>
              <w:noProof/>
              <w:kern w:val="2"/>
              <w:sz w:val="24"/>
              <w:szCs w:val="24"/>
              <w:u w:val="none"/>
              <w:lang w:val="en-IN" w:eastAsia="en-GB"/>
              <w14:ligatures w14:val="standardContextual"/>
            </w:rPr>
          </w:pPr>
          <w:r w:rsidRPr="00AA3603">
            <w:rPr>
              <w:rStyle w:val="Hyperlink"/>
              <w:noProof/>
            </w:rPr>
            <w:fldChar w:fldCharType="begin"/>
          </w:r>
          <w:r w:rsidRPr="00AA3603">
            <w:rPr>
              <w:rStyle w:val="Hyperlink"/>
              <w:noProof/>
            </w:rPr>
            <w:instrText xml:space="preserve"> </w:instrText>
          </w:r>
          <w:r w:rsidRPr="00AA3603">
            <w:rPr>
              <w:noProof/>
            </w:rPr>
            <w:instrText>HYPERLINK \l "_Toc240647605"</w:instrText>
          </w:r>
          <w:r w:rsidRPr="00AA3603">
            <w:rPr>
              <w:rStyle w:val="Hyperlink"/>
              <w:noProof/>
            </w:rPr>
            <w:instrText xml:space="preserve"> </w:instrText>
          </w:r>
          <w:r w:rsidRPr="00AA3603">
            <w:rPr>
              <w:rStyle w:val="Hyperlink"/>
              <w:noProof/>
            </w:rPr>
          </w:r>
          <w:r w:rsidRPr="00AA3603">
            <w:rPr>
              <w:rStyle w:val="Hyperlink"/>
              <w:noProof/>
            </w:rPr>
            <w:fldChar w:fldCharType="separate"/>
          </w:r>
          <w:r w:rsidRPr="00AA3603">
            <w:rPr>
              <w:rStyle w:val="Hyperlink"/>
              <w:rFonts w:ascii="Franklin Gothic Demi" w:eastAsia="Franklin Gothic Book" w:hAnsi="Franklin Gothic Book" w:cs="Franklin Gothic Book"/>
              <w:noProof/>
              <w:lang w:val="en-IN" w:bidi="en-US"/>
            </w:rPr>
            <w:t>14.</w:t>
          </w:r>
          <w:r w:rsidRPr="00AA3603">
            <w:rPr>
              <w:rFonts w:eastAsiaTheme="minorEastAsia"/>
              <w:caps w:val="0"/>
              <w:noProof/>
              <w:kern w:val="2"/>
              <w:sz w:val="24"/>
              <w:szCs w:val="24"/>
              <w:u w:val="none"/>
              <w:lang w:val="en-IN" w:eastAsia="en-GB"/>
              <w14:ligatures w14:val="standardContextual"/>
            </w:rPr>
            <w:tab/>
          </w:r>
          <w:r w:rsidRPr="00AA3603">
            <w:rPr>
              <w:rStyle w:val="Hyperlink"/>
              <w:rFonts w:ascii="Franklin Gothic Demi" w:eastAsia="Franklin Gothic Book" w:hAnsi="Franklin Gothic Book" w:cs="Franklin Gothic Book"/>
              <w:noProof/>
              <w:lang w:val="en-IN" w:bidi="en-US"/>
            </w:rPr>
            <w:t>Approval</w:t>
          </w:r>
          <w:r w:rsidRPr="00AA3603">
            <w:rPr>
              <w:noProof/>
              <w:webHidden/>
            </w:rPr>
            <w:tab/>
          </w:r>
          <w:r w:rsidRPr="00AA3603">
            <w:rPr>
              <w:noProof/>
              <w:webHidden/>
            </w:rPr>
            <w:fldChar w:fldCharType="begin"/>
          </w:r>
          <w:r w:rsidRPr="00AA3603">
            <w:rPr>
              <w:noProof/>
              <w:webHidden/>
            </w:rPr>
            <w:instrText xml:space="preserve"> PAGEREF _Toc240647605 \h </w:instrText>
          </w:r>
          <w:r w:rsidRPr="00AA3603">
            <w:rPr>
              <w:noProof/>
              <w:webHidden/>
            </w:rPr>
          </w:r>
          <w:r w:rsidRPr="00AA3603">
            <w:rPr>
              <w:noProof/>
              <w:webHidden/>
            </w:rPr>
            <w:fldChar w:fldCharType="separate"/>
          </w:r>
          <w:r w:rsidR="00850B6C">
            <w:rPr>
              <w:noProof/>
              <w:webHidden/>
            </w:rPr>
            <w:t>13</w:t>
          </w:r>
          <w:r w:rsidRPr="00AA3603">
            <w:rPr>
              <w:noProof/>
              <w:webHidden/>
            </w:rPr>
            <w:fldChar w:fldCharType="end"/>
          </w:r>
          <w:r w:rsidRPr="00AA3603">
            <w:rPr>
              <w:rStyle w:val="Hyperlink"/>
              <w:noProof/>
            </w:rPr>
            <w:fldChar w:fldCharType="end"/>
          </w:r>
          <w:r w:rsidR="005E7B53" w:rsidRPr="00AA3603">
            <w:rPr>
              <w:noProof/>
            </w:rPr>
            <w:fldChar w:fldCharType="end"/>
          </w:r>
        </w:p>
      </w:sdtContent>
    </w:sdt>
    <w:p w14:paraId="025E15AE" w14:textId="77777777" w:rsidR="005E7B53" w:rsidRDefault="005E7B53">
      <w:r>
        <w:rPr>
          <w:caps/>
        </w:rPr>
        <w:br w:type="page"/>
      </w: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14:paraId="4A55D6F7" w14:textId="77777777" w:rsidTr="00AA059E">
        <w:trPr>
          <w:trHeight w:val="1799"/>
        </w:trPr>
        <w:tc>
          <w:tcPr>
            <w:tcW w:w="8626" w:type="dxa"/>
          </w:tcPr>
          <w:p w14:paraId="0B227437" w14:textId="6F17E2A0" w:rsidR="00AA059E" w:rsidRPr="00F87A30" w:rsidRDefault="00F87A30" w:rsidP="00022413">
            <w:pPr>
              <w:pStyle w:val="Heading1"/>
              <w:numPr>
                <w:ilvl w:val="0"/>
                <w:numId w:val="25"/>
              </w:numPr>
              <w:rPr>
                <w:sz w:val="40"/>
                <w:szCs w:val="40"/>
              </w:rPr>
            </w:pPr>
            <w:bookmarkStart w:id="5" w:name="_Toc240647592"/>
            <w:r w:rsidRPr="00F87A30">
              <w:rPr>
                <w:noProof/>
                <w:sz w:val="40"/>
                <w:szCs w:val="40"/>
              </w:rPr>
              <w:lastRenderedPageBreak/>
              <w:drawing>
                <wp:anchor distT="0" distB="0" distL="114300" distR="114300" simplePos="0" relativeHeight="251697152" behindDoc="0" locked="0" layoutInCell="1" allowOverlap="1" wp14:anchorId="1072A151" wp14:editId="5C8AD30E">
                  <wp:simplePos x="0" y="0"/>
                  <wp:positionH relativeFrom="column">
                    <wp:posOffset>3393440</wp:posOffset>
                  </wp:positionH>
                  <wp:positionV relativeFrom="paragraph">
                    <wp:posOffset>1270</wp:posOffset>
                  </wp:positionV>
                  <wp:extent cx="2004695" cy="1144270"/>
                  <wp:effectExtent l="0" t="0" r="1905" b="0"/>
                  <wp:wrapThrough wrapText="bothSides">
                    <wp:wrapPolygon edited="0">
                      <wp:start x="0" y="0"/>
                      <wp:lineTo x="0" y="21336"/>
                      <wp:lineTo x="21484" y="21336"/>
                      <wp:lineTo x="21484" y="0"/>
                      <wp:lineTo x="0" y="0"/>
                    </wp:wrapPolygon>
                  </wp:wrapThrough>
                  <wp:docPr id="1800155601" name="Picture 1" descr="The Transformative Role of AI in Warehouse Management">
                    <a:extLst xmlns:a="http://schemas.openxmlformats.org/drawingml/2006/main">
                      <a:ext uri="{FF2B5EF4-FFF2-40B4-BE49-F238E27FC236}">
                        <a16:creationId xmlns:a16="http://schemas.microsoft.com/office/drawing/2014/main" id="{C05D5A09-67FB-AF8E-7507-BDE669D70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Transformative Role of AI in Warehouse Management">
                            <a:extLst>
                              <a:ext uri="{FF2B5EF4-FFF2-40B4-BE49-F238E27FC236}">
                                <a16:creationId xmlns:a16="http://schemas.microsoft.com/office/drawing/2014/main" id="{C05D5A09-67FB-AF8E-7507-BDE669D70996}"/>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4695" cy="1144270"/>
                          </a:xfrm>
                          <a:prstGeom prst="rect">
                            <a:avLst/>
                          </a:prstGeom>
                        </pic:spPr>
                      </pic:pic>
                    </a:graphicData>
                  </a:graphic>
                  <wp14:sizeRelH relativeFrom="margin">
                    <wp14:pctWidth>0</wp14:pctWidth>
                  </wp14:sizeRelH>
                  <wp14:sizeRelV relativeFrom="margin">
                    <wp14:pctHeight>0</wp14:pctHeight>
                  </wp14:sizeRelV>
                </wp:anchor>
              </w:drawing>
            </w:r>
            <w:r w:rsidR="00FE5FC6" w:rsidRPr="00F87A30">
              <w:rPr>
                <w:sz w:val="40"/>
                <w:szCs w:val="40"/>
              </w:rPr>
              <w:t>project title</w:t>
            </w:r>
            <w:bookmarkEnd w:id="5"/>
          </w:p>
        </w:tc>
        <w:tc>
          <w:tcPr>
            <w:tcW w:w="2894" w:type="dxa"/>
            <w:gridSpan w:val="2"/>
          </w:tcPr>
          <w:p w14:paraId="43D12A70" w14:textId="77777777" w:rsidR="00AA059E" w:rsidRPr="00BE5602" w:rsidRDefault="00AA059E" w:rsidP="004218DE">
            <w:pPr>
              <w:spacing w:line="240" w:lineRule="auto"/>
              <w:rPr>
                <w:szCs w:val="20"/>
                <w:lang w:bidi="en-US"/>
              </w:rPr>
            </w:pPr>
            <w:r>
              <w:rPr>
                <w:noProof/>
                <w:szCs w:val="20"/>
                <w:lang w:val="en-AU" w:eastAsia="en-AU"/>
              </w:rPr>
              <w:drawing>
                <wp:anchor distT="0" distB="0" distL="114300" distR="114300" simplePos="0" relativeHeight="251687936" behindDoc="1" locked="1" layoutInCell="1" allowOverlap="1" wp14:anchorId="33FF4DC6" wp14:editId="4B40B87F">
                  <wp:simplePos x="5930900" y="406400"/>
                  <wp:positionH relativeFrom="margin">
                    <wp:align>left</wp:align>
                  </wp:positionH>
                  <wp:positionV relativeFrom="margin">
                    <wp:align>bottom</wp:align>
                  </wp:positionV>
                  <wp:extent cx="1839600" cy="1144800"/>
                  <wp:effectExtent l="0" t="0" r="8255" b="0"/>
                  <wp:wrapNone/>
                  <wp:docPr id="908" name="Picture 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Picture 908">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14:paraId="44EC5266" w14:textId="77777777" w:rsidTr="00AA059E">
        <w:trPr>
          <w:trHeight w:val="5806"/>
        </w:trPr>
        <w:tc>
          <w:tcPr>
            <w:tcW w:w="10793" w:type="dxa"/>
            <w:gridSpan w:val="2"/>
          </w:tcPr>
          <w:p w14:paraId="5A24981F" w14:textId="77777777" w:rsidR="00AA059E" w:rsidRDefault="00AA059E" w:rsidP="004218DE"/>
          <w:p w14:paraId="3EB47589" w14:textId="4E2542F3" w:rsidR="00AA059E" w:rsidRPr="00F87A30" w:rsidRDefault="00FE5FC6" w:rsidP="00F87A30">
            <w:pPr>
              <w:pStyle w:val="Subhead"/>
              <w:rPr>
                <w:color w:val="BA1C67"/>
                <w:sz w:val="36"/>
                <w:szCs w:val="36"/>
              </w:rPr>
            </w:pPr>
            <w:r w:rsidRPr="00FE5FC6">
              <w:rPr>
                <w:color w:val="BA1C67"/>
                <w:sz w:val="36"/>
                <w:szCs w:val="36"/>
              </w:rPr>
              <w:t xml:space="preserve">End-to-End AI Integrated Supply Chain Coordination Engine </w:t>
            </w:r>
          </w:p>
          <w:p w14:paraId="2C0DEC20" w14:textId="50786A04" w:rsidR="00AA059E" w:rsidRPr="005E152A" w:rsidRDefault="00000000" w:rsidP="00FE5FC6">
            <w:pPr>
              <w:pStyle w:val="Subhead"/>
              <w:spacing w:line="240" w:lineRule="auto"/>
            </w:pPr>
            <w:sdt>
              <w:sdtPr>
                <w:id w:val="1637372830"/>
                <w:placeholder>
                  <w:docPart w:val="BAFBBBFCA125E146855715D1EDE2C845"/>
                </w:placeholder>
                <w15:appearance w15:val="hidden"/>
              </w:sdtPr>
              <w:sdtContent>
                <w:r w:rsidR="00D27B4C">
                  <w:t>Codename:</w:t>
                </w:r>
                <w:r w:rsidR="00FE5FC6">
                  <w:t xml:space="preserve"> </w:t>
                </w:r>
                <w:r w:rsidR="00FE5FC6" w:rsidRPr="00FE5FC6">
                  <w:rPr>
                    <w:color w:val="009193"/>
                  </w:rPr>
                  <w:t>Symphony</w:t>
                </w:r>
              </w:sdtContent>
            </w:sdt>
          </w:p>
          <w:p w14:paraId="324CF6AD" w14:textId="0AA8A537" w:rsidR="00FE5FC6" w:rsidRDefault="00FE5FC6" w:rsidP="00FE5FC6">
            <w:pPr>
              <w:pStyle w:val="FirstParagraph"/>
              <w:rPr>
                <w:b/>
                <w:bCs/>
              </w:rPr>
            </w:pPr>
            <w:r>
              <w:rPr>
                <w:i/>
                <w:iCs/>
              </w:rPr>
              <w:t>Orchestrated</w:t>
            </w:r>
            <w:r w:rsidRPr="00784434">
              <w:rPr>
                <w:i/>
                <w:iCs/>
              </w:rPr>
              <w:t xml:space="preserve"> Predictive and Prescriptive Decision Intelligence</w:t>
            </w:r>
            <w:r>
              <w:rPr>
                <w:b/>
                <w:bCs/>
              </w:rPr>
              <w:t xml:space="preserve"> </w:t>
            </w:r>
          </w:p>
          <w:p w14:paraId="62AA84E8" w14:textId="456A3261" w:rsidR="006F68AD" w:rsidRPr="00E670AC" w:rsidRDefault="00FE5FC6" w:rsidP="00E670AC">
            <w:pPr>
              <w:pStyle w:val="FirstParagraph"/>
              <w:rPr>
                <w:rStyle w:val="SubheadChar"/>
                <w:rFonts w:asciiTheme="minorHAnsi" w:eastAsiaTheme="minorEastAsia" w:hAnsiTheme="minorHAnsi" w:cstheme="minorBidi"/>
                <w:b/>
                <w:i/>
                <w:iCs/>
                <w:color w:val="auto"/>
                <w:sz w:val="24"/>
                <w:szCs w:val="24"/>
                <w:lang w:bidi="ar-SA"/>
              </w:rPr>
            </w:pPr>
            <w:r w:rsidRPr="00FE5FC6">
              <w:rPr>
                <w:b/>
                <w:bCs/>
                <w:i/>
                <w:iCs/>
              </w:rPr>
              <w:t>Sense → Predict → Decide → Act → Learn</w:t>
            </w:r>
          </w:p>
          <w:p w14:paraId="76DE498A" w14:textId="006FF8DA" w:rsidR="0036333A" w:rsidRDefault="00FE5FC6" w:rsidP="00FE5FC6">
            <w:pPr>
              <w:pStyle w:val="BodyText"/>
              <w:spacing w:line="240" w:lineRule="auto"/>
              <w:rPr>
                <w:sz w:val="24"/>
              </w:rPr>
            </w:pPr>
            <w:r w:rsidRPr="00FE5FC6">
              <w:rPr>
                <w:rStyle w:val="SubheadChar"/>
              </w:rPr>
              <w:t>Core proposition:</w:t>
            </w:r>
            <w:r>
              <w:br/>
            </w:r>
          </w:p>
          <w:p w14:paraId="48233B43" w14:textId="3D4EDF48" w:rsidR="00FE5FC6" w:rsidRPr="0036333A" w:rsidRDefault="0036333A" w:rsidP="00FE5FC6">
            <w:pPr>
              <w:pStyle w:val="BodyText"/>
              <w:spacing w:line="240" w:lineRule="auto"/>
              <w:rPr>
                <w:b/>
                <w:bCs/>
                <w:i/>
                <w:iCs/>
                <w:color w:val="009193"/>
              </w:rPr>
            </w:pPr>
            <w:r w:rsidRPr="0036333A">
              <w:rPr>
                <w:b/>
                <w:bCs/>
                <w:i/>
                <w:iCs/>
                <w:color w:val="009193"/>
                <w:sz w:val="24"/>
              </w:rPr>
              <w:t>“</w:t>
            </w:r>
            <w:r w:rsidR="00FE5FC6" w:rsidRPr="0036333A">
              <w:rPr>
                <w:b/>
                <w:bCs/>
                <w:i/>
                <w:iCs/>
                <w:color w:val="009193"/>
                <w:sz w:val="24"/>
              </w:rPr>
              <w:t>Transform fragmented supply-chain data into explainable, risk-aware next-best actions that balance cost, availability, service and resilience.</w:t>
            </w:r>
            <w:r w:rsidRPr="0036333A">
              <w:rPr>
                <w:b/>
                <w:bCs/>
                <w:i/>
                <w:iCs/>
                <w:color w:val="009193"/>
                <w:sz w:val="24"/>
              </w:rPr>
              <w:t>”</w:t>
            </w:r>
          </w:p>
          <w:p w14:paraId="4AAA86E2" w14:textId="77777777" w:rsidR="00F87A30" w:rsidRDefault="00F87A30" w:rsidP="00FE5FC6">
            <w:pPr>
              <w:spacing w:line="240" w:lineRule="auto"/>
              <w:rPr>
                <w:sz w:val="24"/>
              </w:rPr>
            </w:pPr>
          </w:p>
          <w:p w14:paraId="6A3B73AD" w14:textId="6342211F" w:rsidR="00F87A30" w:rsidRPr="00F87A30" w:rsidRDefault="00F87A30" w:rsidP="00022413">
            <w:pPr>
              <w:pStyle w:val="Heading1"/>
              <w:numPr>
                <w:ilvl w:val="0"/>
                <w:numId w:val="25"/>
              </w:numPr>
              <w:spacing w:before="0"/>
              <w:rPr>
                <w:sz w:val="40"/>
                <w:szCs w:val="40"/>
              </w:rPr>
            </w:pPr>
            <w:bookmarkStart w:id="6" w:name="_Toc240647593"/>
            <w:r w:rsidRPr="00F87A30">
              <w:rPr>
                <w:sz w:val="40"/>
                <w:szCs w:val="40"/>
              </w:rPr>
              <w:t>OrganiZation / Industry Context</w:t>
            </w:r>
            <w:bookmarkEnd w:id="6"/>
          </w:p>
          <w:p w14:paraId="108E57F5" w14:textId="28546872" w:rsidR="00FE5FC6" w:rsidRPr="00FE5FC6" w:rsidRDefault="00FE5FC6" w:rsidP="00F87A30">
            <w:pPr>
              <w:spacing w:line="240" w:lineRule="auto"/>
              <w:rPr>
                <w:sz w:val="24"/>
              </w:rPr>
            </w:pPr>
            <w:r>
              <w:rPr>
                <w:sz w:val="24"/>
              </w:rPr>
              <w:t>R</w:t>
            </w:r>
            <w:r w:rsidRPr="00FE5FC6">
              <w:rPr>
                <w:sz w:val="24"/>
              </w:rPr>
              <w:t xml:space="preserve">etail </w:t>
            </w:r>
            <w:r w:rsidR="00AE4ED2">
              <w:rPr>
                <w:sz w:val="24"/>
              </w:rPr>
              <w:t>S</w:t>
            </w:r>
            <w:r w:rsidRPr="00FE5FC6">
              <w:rPr>
                <w:sz w:val="24"/>
              </w:rPr>
              <w:t xml:space="preserve">upply </w:t>
            </w:r>
            <w:r w:rsidR="00AE4ED2">
              <w:rPr>
                <w:sz w:val="24"/>
              </w:rPr>
              <w:t>C</w:t>
            </w:r>
            <w:r w:rsidRPr="00FE5FC6">
              <w:rPr>
                <w:sz w:val="24"/>
              </w:rPr>
              <w:t xml:space="preserve">hain spans thousands of products, suppliers, distribution centers and stores, generating decisions that are today largely reactive and reliant on isolated systems and historical reports. This capstone project proposes an </w:t>
            </w:r>
            <w:r w:rsidRPr="0036333A">
              <w:rPr>
                <w:b/>
                <w:bCs/>
                <w:color w:val="BA1C67"/>
                <w:sz w:val="24"/>
              </w:rPr>
              <w:t>End-to-End AI Integrated Supply Chain Coordination Engine</w:t>
            </w:r>
            <w:r w:rsidRPr="0036333A">
              <w:rPr>
                <w:color w:val="BA1C67"/>
                <w:sz w:val="24"/>
              </w:rPr>
              <w:t xml:space="preserve"> </w:t>
            </w:r>
            <w:r w:rsidRPr="00FE5FC6">
              <w:rPr>
                <w:sz w:val="24"/>
              </w:rPr>
              <w:t xml:space="preserve">that </w:t>
            </w:r>
            <w:r w:rsidR="0036333A">
              <w:rPr>
                <w:sz w:val="24"/>
              </w:rPr>
              <w:t>coordinates</w:t>
            </w:r>
            <w:r w:rsidRPr="00FE5FC6">
              <w:rPr>
                <w:sz w:val="24"/>
              </w:rPr>
              <w:t xml:space="preserve"> demand forecasting, inventory optimization, procurement planning and logistics monitoring into a single, intelligent decision layer for leadership.</w:t>
            </w:r>
          </w:p>
          <w:p w14:paraId="63F2796C" w14:textId="77777777" w:rsidR="0036333A" w:rsidRDefault="0036333A" w:rsidP="00FE5FC6">
            <w:pPr>
              <w:spacing w:line="240" w:lineRule="auto"/>
              <w:rPr>
                <w:sz w:val="24"/>
              </w:rPr>
            </w:pPr>
          </w:p>
          <w:p w14:paraId="7FBFE50A" w14:textId="77777777" w:rsidR="00AA059E" w:rsidRDefault="00FE5FC6" w:rsidP="00E670AC">
            <w:pPr>
              <w:spacing w:line="240" w:lineRule="auto"/>
              <w:rPr>
                <w:sz w:val="24"/>
              </w:rPr>
            </w:pPr>
            <w:r w:rsidRPr="00FE5FC6">
              <w:rPr>
                <w:sz w:val="24"/>
              </w:rPr>
              <w:t xml:space="preserve">By integrating a multi-agent AI architecture with an executive dashboard and conversational </w:t>
            </w:r>
            <w:r w:rsidR="0036333A">
              <w:rPr>
                <w:sz w:val="24"/>
              </w:rPr>
              <w:t>assistant</w:t>
            </w:r>
            <w:r w:rsidRPr="00FE5FC6">
              <w:rPr>
                <w:sz w:val="24"/>
              </w:rPr>
              <w:t>, the initiative aims to shift decision-making from reactive to predictive, prescriptive and ultimately autonomous — improving forecast accuracy, reducing inventory and operational cost, and materially shortening the time it takes leadership to act on supply chain ris</w:t>
            </w:r>
            <w:r w:rsidR="00E670AC">
              <w:rPr>
                <w:sz w:val="24"/>
              </w:rPr>
              <w:t>k</w:t>
            </w:r>
          </w:p>
          <w:p w14:paraId="2D285BEC" w14:textId="587E70BE" w:rsidR="00E670AC" w:rsidRPr="00E670AC" w:rsidRDefault="00E670AC" w:rsidP="00E670AC">
            <w:pPr>
              <w:spacing w:line="240" w:lineRule="auto"/>
              <w:rPr>
                <w:sz w:val="24"/>
              </w:rPr>
            </w:pPr>
          </w:p>
        </w:tc>
        <w:tc>
          <w:tcPr>
            <w:tcW w:w="727" w:type="dxa"/>
          </w:tcPr>
          <w:p w14:paraId="005B2D7A" w14:textId="77777777" w:rsidR="00AA059E" w:rsidRDefault="00AA059E" w:rsidP="004218DE"/>
        </w:tc>
      </w:tr>
      <w:tr w:rsidR="00AA059E" w14:paraId="5DCC2444" w14:textId="77777777" w:rsidTr="00AA059E">
        <w:trPr>
          <w:trHeight w:val="3959"/>
        </w:trPr>
        <w:tc>
          <w:tcPr>
            <w:tcW w:w="10793" w:type="dxa"/>
            <w:gridSpan w:val="2"/>
          </w:tcPr>
          <w:p w14:paraId="11FF1B73" w14:textId="242604D0" w:rsidR="00AA059E" w:rsidRDefault="00AE4ED2" w:rsidP="00022413">
            <w:pPr>
              <w:pStyle w:val="Heading1"/>
              <w:numPr>
                <w:ilvl w:val="0"/>
                <w:numId w:val="25"/>
              </w:numPr>
              <w:rPr>
                <w:sz w:val="40"/>
                <w:szCs w:val="40"/>
              </w:rPr>
            </w:pPr>
            <w:bookmarkStart w:id="7" w:name="_Toc240647594"/>
            <w:r w:rsidRPr="00AE4ED2">
              <w:rPr>
                <w:sz w:val="40"/>
                <w:szCs w:val="40"/>
              </w:rPr>
              <w:lastRenderedPageBreak/>
              <w:t>Business Problem / Opportunity</w:t>
            </w:r>
            <w:bookmarkEnd w:id="7"/>
          </w:p>
          <w:p w14:paraId="40A73125" w14:textId="2736E0F5" w:rsidR="00AE4ED2" w:rsidRPr="00AE4ED2" w:rsidRDefault="00AE4ED2" w:rsidP="00AE4ED2">
            <w:pPr>
              <w:spacing w:line="240" w:lineRule="auto"/>
              <w:rPr>
                <w:sz w:val="24"/>
                <w:lang w:val="en-IN"/>
              </w:rPr>
            </w:pPr>
            <w:r>
              <w:rPr>
                <w:sz w:val="24"/>
                <w:lang w:val="en-IN"/>
              </w:rPr>
              <w:t>A Retail Supply Chain</w:t>
            </w:r>
            <w:r w:rsidRPr="00AE4ED2">
              <w:rPr>
                <w:sz w:val="24"/>
                <w:lang w:val="en-IN"/>
              </w:rPr>
              <w:t xml:space="preserve"> manages millions of stock-keeping units (SKUs) across a vast network of suppliers, warehouses and stores. Decisions today are mostly reactive — teams respond to stockouts, delays and cost overruns after they occur, rather than anticipating them.</w:t>
            </w:r>
          </w:p>
          <w:p w14:paraId="69153221" w14:textId="77777777" w:rsidR="00AE4ED2" w:rsidRPr="00AE4ED2" w:rsidRDefault="00AE4ED2" w:rsidP="00AE4ED2">
            <w:pPr>
              <w:spacing w:line="240" w:lineRule="auto"/>
              <w:rPr>
                <w:sz w:val="24"/>
                <w:lang w:val="en-IN"/>
              </w:rPr>
            </w:pPr>
            <w:r w:rsidRPr="00AE4ED2">
              <w:rPr>
                <w:sz w:val="24"/>
                <w:lang w:val="en-IN"/>
              </w:rPr>
              <w:t>Traditional approaches rely on historical reports and siloed systems across procurement, logistics and store operations, resulting in the following challenges:</w:t>
            </w:r>
          </w:p>
          <w:p w14:paraId="6D310616" w14:textId="77777777" w:rsidR="00AE4ED2" w:rsidRPr="006F68AD" w:rsidRDefault="00AE4ED2" w:rsidP="006F68AD">
            <w:pPr>
              <w:pStyle w:val="ListParagraph"/>
              <w:numPr>
                <w:ilvl w:val="0"/>
                <w:numId w:val="10"/>
              </w:numPr>
              <w:spacing w:line="240" w:lineRule="auto"/>
              <w:rPr>
                <w:sz w:val="24"/>
                <w:lang w:val="en-IN"/>
              </w:rPr>
            </w:pPr>
            <w:r w:rsidRPr="006F68AD">
              <w:rPr>
                <w:sz w:val="24"/>
                <w:lang w:val="en-IN"/>
              </w:rPr>
              <w:t>Stockouts of high-demand products</w:t>
            </w:r>
          </w:p>
          <w:p w14:paraId="0CC35BA1" w14:textId="77777777" w:rsidR="00AE4ED2" w:rsidRPr="006F68AD" w:rsidRDefault="00AE4ED2" w:rsidP="006F68AD">
            <w:pPr>
              <w:pStyle w:val="ListParagraph"/>
              <w:numPr>
                <w:ilvl w:val="0"/>
                <w:numId w:val="10"/>
              </w:numPr>
              <w:spacing w:line="240" w:lineRule="auto"/>
              <w:rPr>
                <w:sz w:val="24"/>
                <w:lang w:val="en-IN"/>
              </w:rPr>
            </w:pPr>
            <w:r w:rsidRPr="006F68AD">
              <w:rPr>
                <w:sz w:val="24"/>
                <w:lang w:val="en-IN"/>
              </w:rPr>
              <w:t>Excess inventory and elevated carrying costs</w:t>
            </w:r>
          </w:p>
          <w:p w14:paraId="3D9ED6AD" w14:textId="77777777" w:rsidR="00AE4ED2" w:rsidRPr="006F68AD" w:rsidRDefault="00AE4ED2" w:rsidP="006F68AD">
            <w:pPr>
              <w:pStyle w:val="ListParagraph"/>
              <w:numPr>
                <w:ilvl w:val="0"/>
                <w:numId w:val="10"/>
              </w:numPr>
              <w:spacing w:line="240" w:lineRule="auto"/>
              <w:rPr>
                <w:sz w:val="24"/>
                <w:lang w:val="en-IN"/>
              </w:rPr>
            </w:pPr>
            <w:r w:rsidRPr="006F68AD">
              <w:rPr>
                <w:sz w:val="24"/>
                <w:lang w:val="en-IN"/>
              </w:rPr>
              <w:t>Delayed replenishment decisions</w:t>
            </w:r>
          </w:p>
          <w:p w14:paraId="119E849D" w14:textId="77777777" w:rsidR="00AE4ED2" w:rsidRPr="006F68AD" w:rsidRDefault="00AE4ED2" w:rsidP="006F68AD">
            <w:pPr>
              <w:pStyle w:val="ListParagraph"/>
              <w:numPr>
                <w:ilvl w:val="0"/>
                <w:numId w:val="10"/>
              </w:numPr>
              <w:spacing w:line="240" w:lineRule="auto"/>
              <w:rPr>
                <w:sz w:val="24"/>
                <w:lang w:val="en-IN"/>
              </w:rPr>
            </w:pPr>
            <w:r w:rsidRPr="006F68AD">
              <w:rPr>
                <w:sz w:val="24"/>
                <w:lang w:val="en-IN"/>
              </w:rPr>
              <w:t>Supply chain inefficiencies across functions</w:t>
            </w:r>
          </w:p>
          <w:p w14:paraId="095245BE" w14:textId="77777777" w:rsidR="00AE4ED2" w:rsidRPr="006F68AD" w:rsidRDefault="00AE4ED2" w:rsidP="006F68AD">
            <w:pPr>
              <w:pStyle w:val="ListParagraph"/>
              <w:numPr>
                <w:ilvl w:val="0"/>
                <w:numId w:val="10"/>
              </w:numPr>
              <w:spacing w:line="240" w:lineRule="auto"/>
              <w:rPr>
                <w:sz w:val="24"/>
                <w:lang w:val="en-IN"/>
              </w:rPr>
            </w:pPr>
            <w:r w:rsidRPr="006F68AD">
              <w:rPr>
                <w:sz w:val="24"/>
                <w:lang w:val="en-IN"/>
              </w:rPr>
              <w:t>Limited visibility across operational functions</w:t>
            </w:r>
          </w:p>
          <w:p w14:paraId="4C7E6246" w14:textId="77777777" w:rsidR="006F68AD" w:rsidRPr="00F43FDA" w:rsidRDefault="00AE4ED2" w:rsidP="006F68AD">
            <w:pPr>
              <w:pStyle w:val="ListParagraph"/>
              <w:numPr>
                <w:ilvl w:val="0"/>
                <w:numId w:val="10"/>
              </w:numPr>
              <w:spacing w:line="240" w:lineRule="auto"/>
              <w:rPr>
                <w:lang w:val="en-IN"/>
              </w:rPr>
            </w:pPr>
            <w:r w:rsidRPr="006F68AD">
              <w:rPr>
                <w:sz w:val="24"/>
                <w:lang w:val="en-IN"/>
              </w:rPr>
              <w:t>Slow response to market demand fluctuatio</w:t>
            </w:r>
            <w:r w:rsidR="00C62529">
              <w:rPr>
                <w:sz w:val="24"/>
                <w:lang w:val="en-IN"/>
              </w:rPr>
              <w:t>n</w:t>
            </w:r>
          </w:p>
          <w:p w14:paraId="47DEECD9" w14:textId="77777777" w:rsidR="00F43FDA" w:rsidRDefault="00F43FDA" w:rsidP="00F43FDA">
            <w:pPr>
              <w:spacing w:line="240" w:lineRule="auto"/>
              <w:rPr>
                <w:lang w:val="en-IN"/>
              </w:rPr>
            </w:pPr>
          </w:p>
          <w:p w14:paraId="3921EBEC" w14:textId="7C467B4E" w:rsidR="00F43FDA" w:rsidRPr="00F43FDA" w:rsidRDefault="00F43FDA" w:rsidP="00F43FDA">
            <w:pPr>
              <w:spacing w:line="240" w:lineRule="auto"/>
              <w:rPr>
                <w:lang w:val="en-IN"/>
              </w:rPr>
            </w:pPr>
          </w:p>
        </w:tc>
        <w:tc>
          <w:tcPr>
            <w:tcW w:w="727" w:type="dxa"/>
          </w:tcPr>
          <w:p w14:paraId="65648EEE" w14:textId="77777777" w:rsidR="00AA059E" w:rsidRDefault="00AA059E" w:rsidP="004218DE"/>
        </w:tc>
      </w:tr>
      <w:tr w:rsidR="00AA059E" w14:paraId="1FD29213" w14:textId="77777777" w:rsidTr="00AA059E">
        <w:trPr>
          <w:trHeight w:val="154"/>
        </w:trPr>
        <w:tc>
          <w:tcPr>
            <w:tcW w:w="10793" w:type="dxa"/>
            <w:gridSpan w:val="2"/>
          </w:tcPr>
          <w:p w14:paraId="7B981C71" w14:textId="1DC37EF9" w:rsidR="00AA059E" w:rsidRPr="00945B87" w:rsidRDefault="00AA059E" w:rsidP="008D5E3D">
            <w:pPr>
              <w:pStyle w:val="PictureInfo"/>
              <w:rPr>
                <w:noProof/>
              </w:rPr>
            </w:pPr>
          </w:p>
        </w:tc>
        <w:tc>
          <w:tcPr>
            <w:tcW w:w="727" w:type="dxa"/>
          </w:tcPr>
          <w:p w14:paraId="15880FCB" w14:textId="77777777" w:rsidR="00AA059E" w:rsidRDefault="00AA059E" w:rsidP="004218DE"/>
        </w:tc>
      </w:tr>
    </w:tbl>
    <w:p w14:paraId="07D3F7AF" w14:textId="17ED1457" w:rsidR="006F68AD" w:rsidRPr="006F68AD" w:rsidRDefault="006F68AD" w:rsidP="006F68AD">
      <w:pPr>
        <w:spacing w:line="240" w:lineRule="auto"/>
        <w:rPr>
          <w:sz w:val="24"/>
          <w:lang w:val="en-IN"/>
        </w:rPr>
      </w:pPr>
      <w:r w:rsidRPr="006F68AD">
        <w:rPr>
          <w:sz w:val="24"/>
          <w:lang w:val="en-IN"/>
        </w:rPr>
        <w:t>Limitations of the current framework:</w:t>
      </w:r>
    </w:p>
    <w:p w14:paraId="69D19E3B" w14:textId="77777777" w:rsidR="006F68AD" w:rsidRPr="006F68AD" w:rsidRDefault="006F68AD" w:rsidP="006F68AD">
      <w:pPr>
        <w:pStyle w:val="ListParagraph"/>
        <w:numPr>
          <w:ilvl w:val="0"/>
          <w:numId w:val="9"/>
        </w:numPr>
        <w:spacing w:line="240" w:lineRule="auto"/>
        <w:rPr>
          <w:sz w:val="24"/>
          <w:lang w:val="en-IN"/>
        </w:rPr>
      </w:pPr>
      <w:r w:rsidRPr="006F68AD">
        <w:rPr>
          <w:sz w:val="24"/>
          <w:lang w:val="en-IN"/>
        </w:rPr>
        <w:t>Demand uncertainty makes a single-point forecast insufficient for working-capital decisions.</w:t>
      </w:r>
    </w:p>
    <w:p w14:paraId="29B03D56" w14:textId="77777777" w:rsidR="006F68AD" w:rsidRPr="006F68AD" w:rsidRDefault="006F68AD" w:rsidP="006F68AD">
      <w:pPr>
        <w:pStyle w:val="ListParagraph"/>
        <w:numPr>
          <w:ilvl w:val="0"/>
          <w:numId w:val="9"/>
        </w:numPr>
        <w:spacing w:line="240" w:lineRule="auto"/>
        <w:rPr>
          <w:sz w:val="24"/>
          <w:lang w:val="en-IN"/>
        </w:rPr>
      </w:pPr>
      <w:r w:rsidRPr="006F68AD">
        <w:rPr>
          <w:sz w:val="24"/>
          <w:lang w:val="en-IN"/>
        </w:rPr>
        <w:t>Excess inventory increases cash tied up in stock and may create slow-moving inventory.</w:t>
      </w:r>
    </w:p>
    <w:p w14:paraId="692DE867" w14:textId="77777777" w:rsidR="006F68AD" w:rsidRPr="006F68AD" w:rsidRDefault="006F68AD" w:rsidP="006F68AD">
      <w:pPr>
        <w:pStyle w:val="ListParagraph"/>
        <w:numPr>
          <w:ilvl w:val="0"/>
          <w:numId w:val="9"/>
        </w:numPr>
        <w:spacing w:line="240" w:lineRule="auto"/>
        <w:rPr>
          <w:sz w:val="24"/>
          <w:lang w:val="en-IN"/>
        </w:rPr>
      </w:pPr>
      <w:r w:rsidRPr="006F68AD">
        <w:rPr>
          <w:sz w:val="24"/>
          <w:lang w:val="en-IN"/>
        </w:rPr>
        <w:t>Under-ordering can increase shortage risk and emergency replenishment requirements.</w:t>
      </w:r>
    </w:p>
    <w:p w14:paraId="2139A14B" w14:textId="77777777" w:rsidR="006F68AD" w:rsidRPr="006F68AD" w:rsidRDefault="006F68AD" w:rsidP="006F68AD">
      <w:pPr>
        <w:pStyle w:val="ListParagraph"/>
        <w:numPr>
          <w:ilvl w:val="0"/>
          <w:numId w:val="9"/>
        </w:numPr>
        <w:spacing w:line="240" w:lineRule="auto"/>
        <w:rPr>
          <w:sz w:val="24"/>
          <w:lang w:val="en-IN"/>
        </w:rPr>
      </w:pPr>
      <w:r w:rsidRPr="006F68AD">
        <w:rPr>
          <w:sz w:val="24"/>
          <w:lang w:val="en-IN"/>
        </w:rPr>
        <w:t>The financial effect of alternative replenishment quantities is not always quantified at the time of decision.</w:t>
      </w:r>
    </w:p>
    <w:p w14:paraId="04C566A9" w14:textId="77777777" w:rsidR="006F68AD" w:rsidRPr="006F68AD" w:rsidRDefault="006F68AD" w:rsidP="006F68AD">
      <w:pPr>
        <w:spacing w:line="240" w:lineRule="auto"/>
        <w:rPr>
          <w:sz w:val="24"/>
          <w:lang w:val="en-IN"/>
        </w:rPr>
      </w:pPr>
    </w:p>
    <w:p w14:paraId="3AED86F9" w14:textId="1CA43505" w:rsidR="006F68AD" w:rsidRDefault="006F68AD" w:rsidP="006F68AD">
      <w:pPr>
        <w:spacing w:line="240" w:lineRule="auto"/>
        <w:rPr>
          <w:sz w:val="24"/>
          <w:lang w:val="en-IN"/>
        </w:rPr>
      </w:pPr>
      <w:r w:rsidRPr="006F68AD">
        <w:rPr>
          <w:sz w:val="24"/>
          <w:lang w:val="en-IN"/>
        </w:rPr>
        <w:t xml:space="preserve">The opportunity is therefore </w:t>
      </w:r>
      <w:r w:rsidRPr="006F68AD">
        <w:rPr>
          <w:b/>
          <w:bCs/>
          <w:sz w:val="24"/>
          <w:lang w:val="en-IN"/>
        </w:rPr>
        <w:t>to connect demand prediction directly to an inventory and working-capital decision</w:t>
      </w:r>
      <w:r>
        <w:rPr>
          <w:b/>
          <w:bCs/>
          <w:sz w:val="24"/>
          <w:lang w:val="en-IN"/>
        </w:rPr>
        <w:t xml:space="preserve"> - </w:t>
      </w:r>
      <w:r w:rsidRPr="006F68AD">
        <w:rPr>
          <w:sz w:val="24"/>
          <w:lang w:val="en-IN"/>
        </w:rPr>
        <w:t>estimate future demand, quantify uncertainty, translate it into inventory value, and recommend a replenishment action that meets a defined service-level target at an efficient working-capital cost.</w:t>
      </w:r>
    </w:p>
    <w:p w14:paraId="35EF7B4F" w14:textId="77777777" w:rsidR="006F68AD" w:rsidRDefault="006F68AD" w:rsidP="006F68AD">
      <w:pPr>
        <w:spacing w:line="240" w:lineRule="auto"/>
        <w:rPr>
          <w:sz w:val="24"/>
          <w:lang w:val="en-IN"/>
        </w:rPr>
      </w:pPr>
    </w:p>
    <w:p w14:paraId="166CECCB" w14:textId="77777777" w:rsidR="006F68AD" w:rsidRPr="006F68AD" w:rsidRDefault="006F68AD" w:rsidP="006F68AD">
      <w:pPr>
        <w:spacing w:line="240" w:lineRule="auto"/>
        <w:rPr>
          <w:sz w:val="24"/>
        </w:rPr>
      </w:pPr>
      <w:r w:rsidRPr="006F68AD">
        <w:rPr>
          <w:sz w:val="24"/>
        </w:rPr>
        <w:t>The proposed platform will use AI to move from:</w:t>
      </w:r>
    </w:p>
    <w:p w14:paraId="7FF54B83" w14:textId="77777777" w:rsidR="006F68AD" w:rsidRDefault="006F68AD" w:rsidP="006F68AD">
      <w:pPr>
        <w:spacing w:line="240" w:lineRule="auto"/>
        <w:rPr>
          <w:b/>
          <w:bCs/>
          <w:color w:val="0070C0"/>
          <w:sz w:val="24"/>
        </w:rPr>
      </w:pPr>
    </w:p>
    <w:p w14:paraId="6BC4D839" w14:textId="5FB6B973" w:rsidR="006F68AD" w:rsidRDefault="006F68AD" w:rsidP="006F68AD">
      <w:pPr>
        <w:spacing w:line="240" w:lineRule="auto"/>
        <w:rPr>
          <w:b/>
          <w:bCs/>
          <w:color w:val="0070C0"/>
          <w:sz w:val="24"/>
        </w:rPr>
      </w:pPr>
      <w:r w:rsidRPr="006F68AD">
        <w:rPr>
          <w:b/>
          <w:bCs/>
          <w:color w:val="0070C0"/>
          <w:sz w:val="24"/>
        </w:rPr>
        <w:t>“What is happening?”</w:t>
      </w:r>
    </w:p>
    <w:p w14:paraId="64E3528B" w14:textId="77777777" w:rsidR="006F68AD" w:rsidRPr="006F68AD" w:rsidRDefault="006F68AD" w:rsidP="006F68AD">
      <w:pPr>
        <w:spacing w:line="240" w:lineRule="auto"/>
        <w:rPr>
          <w:color w:val="0070C0"/>
          <w:sz w:val="24"/>
        </w:rPr>
      </w:pPr>
    </w:p>
    <w:p w14:paraId="79A7F08C" w14:textId="1ABCB62B" w:rsidR="006F68AD" w:rsidRDefault="006F68AD" w:rsidP="006F68AD">
      <w:pPr>
        <w:spacing w:line="240" w:lineRule="auto"/>
        <w:rPr>
          <w:sz w:val="24"/>
        </w:rPr>
      </w:pPr>
      <w:r w:rsidRPr="006F68AD">
        <w:rPr>
          <w:sz w:val="24"/>
        </w:rPr>
        <w:t>To</w:t>
      </w:r>
    </w:p>
    <w:p w14:paraId="1AF974DA" w14:textId="77777777" w:rsidR="006F68AD" w:rsidRPr="006F68AD" w:rsidRDefault="006F68AD" w:rsidP="006F68AD">
      <w:pPr>
        <w:spacing w:line="240" w:lineRule="auto"/>
        <w:rPr>
          <w:sz w:val="24"/>
        </w:rPr>
      </w:pPr>
    </w:p>
    <w:p w14:paraId="3AC43600" w14:textId="77777777" w:rsidR="006F68AD" w:rsidRDefault="006F68AD" w:rsidP="006F68AD">
      <w:pPr>
        <w:spacing w:line="240" w:lineRule="auto"/>
        <w:rPr>
          <w:b/>
          <w:bCs/>
          <w:color w:val="BA1C67"/>
          <w:sz w:val="24"/>
        </w:rPr>
      </w:pPr>
      <w:r w:rsidRPr="006F68AD">
        <w:rPr>
          <w:b/>
          <w:bCs/>
          <w:color w:val="BA1C67"/>
          <w:sz w:val="24"/>
        </w:rPr>
        <w:t>“What is likely to happen, what will it cost us, and what should we do next?”</w:t>
      </w:r>
    </w:p>
    <w:p w14:paraId="60D3B8FA" w14:textId="77777777" w:rsidR="00E670AC" w:rsidRDefault="00E670AC" w:rsidP="006F68AD">
      <w:pPr>
        <w:spacing w:line="240" w:lineRule="auto"/>
        <w:rPr>
          <w:b/>
          <w:bCs/>
          <w:color w:val="BA1C67"/>
          <w:sz w:val="24"/>
        </w:rPr>
      </w:pPr>
    </w:p>
    <w:p w14:paraId="1676D27C" w14:textId="1E155902" w:rsidR="00E670AC" w:rsidRDefault="00E670AC" w:rsidP="00022413">
      <w:pPr>
        <w:pStyle w:val="Heading1"/>
        <w:numPr>
          <w:ilvl w:val="0"/>
          <w:numId w:val="25"/>
        </w:numPr>
        <w:rPr>
          <w:sz w:val="40"/>
          <w:szCs w:val="40"/>
        </w:rPr>
      </w:pPr>
      <w:bookmarkStart w:id="8" w:name="_Toc240647595"/>
      <w:r w:rsidRPr="00E670AC">
        <w:rPr>
          <w:sz w:val="40"/>
          <w:szCs w:val="40"/>
        </w:rPr>
        <w:t>DECISION/PROCESS to be improved</w:t>
      </w:r>
      <w:bookmarkEnd w:id="8"/>
    </w:p>
    <w:p w14:paraId="26AD1A6C" w14:textId="77777777" w:rsidR="00E670AC" w:rsidRPr="008B0E64" w:rsidRDefault="00E670AC" w:rsidP="00E670AC">
      <w:pPr>
        <w:spacing w:line="240" w:lineRule="auto"/>
        <w:rPr>
          <w:sz w:val="24"/>
          <w:lang w:val="en"/>
        </w:rPr>
      </w:pPr>
      <w:r>
        <w:rPr>
          <w:sz w:val="24"/>
          <w:lang w:val="en"/>
        </w:rPr>
        <w:t>T</w:t>
      </w:r>
      <w:r w:rsidRPr="008B0E64">
        <w:rPr>
          <w:sz w:val="24"/>
          <w:lang w:val="en"/>
        </w:rPr>
        <w:t>he primary decision is: Given current inventory, expected demand, demand uncertainty and configurable business cost/service parameters, what replenishment action should be taken for a SKU-store combination?</w:t>
      </w:r>
    </w:p>
    <w:p w14:paraId="59DB565B" w14:textId="77777777" w:rsidR="00E670AC" w:rsidRPr="008B0E64" w:rsidRDefault="00E670AC" w:rsidP="00E670AC">
      <w:pPr>
        <w:spacing w:line="240" w:lineRule="auto"/>
        <w:rPr>
          <w:sz w:val="24"/>
          <w:lang w:val="en"/>
        </w:rPr>
      </w:pPr>
      <w:r w:rsidRPr="008B0E64">
        <w:rPr>
          <w:sz w:val="24"/>
          <w:lang w:val="en"/>
        </w:rPr>
        <w:t>The solution will answer five practical questions:</w:t>
      </w:r>
    </w:p>
    <w:p w14:paraId="4E8CD8F1" w14:textId="77777777" w:rsidR="00E670AC" w:rsidRPr="008B0E64" w:rsidRDefault="00E670AC" w:rsidP="00E670AC">
      <w:pPr>
        <w:numPr>
          <w:ilvl w:val="0"/>
          <w:numId w:val="14"/>
        </w:numPr>
        <w:spacing w:line="240" w:lineRule="auto"/>
        <w:rPr>
          <w:sz w:val="24"/>
          <w:lang w:val="en"/>
        </w:rPr>
      </w:pPr>
      <w:r w:rsidRPr="008B0E64">
        <w:rPr>
          <w:sz w:val="24"/>
          <w:lang w:val="en"/>
        </w:rPr>
        <w:t>What should be replenished?</w:t>
      </w:r>
    </w:p>
    <w:p w14:paraId="0C6B875F" w14:textId="77777777" w:rsidR="00E670AC" w:rsidRPr="008B0E64" w:rsidRDefault="00E670AC" w:rsidP="00E670AC">
      <w:pPr>
        <w:numPr>
          <w:ilvl w:val="0"/>
          <w:numId w:val="14"/>
        </w:numPr>
        <w:spacing w:line="240" w:lineRule="auto"/>
        <w:rPr>
          <w:sz w:val="24"/>
          <w:lang w:val="en"/>
        </w:rPr>
      </w:pPr>
      <w:r w:rsidRPr="008B0E64">
        <w:rPr>
          <w:sz w:val="24"/>
          <w:lang w:val="en"/>
        </w:rPr>
        <w:t>How much should be ordered?</w:t>
      </w:r>
    </w:p>
    <w:p w14:paraId="1434F79E" w14:textId="77777777" w:rsidR="00E670AC" w:rsidRPr="008B0E64" w:rsidRDefault="00E670AC" w:rsidP="00E670AC">
      <w:pPr>
        <w:numPr>
          <w:ilvl w:val="0"/>
          <w:numId w:val="14"/>
        </w:numPr>
        <w:spacing w:line="240" w:lineRule="auto"/>
        <w:rPr>
          <w:sz w:val="24"/>
          <w:lang w:val="en"/>
        </w:rPr>
      </w:pPr>
      <w:r w:rsidRPr="008B0E64">
        <w:rPr>
          <w:sz w:val="24"/>
          <w:lang w:val="en"/>
        </w:rPr>
        <w:t>When should the order be placed or deferred?</w:t>
      </w:r>
    </w:p>
    <w:p w14:paraId="4F0C3367" w14:textId="77777777" w:rsidR="00E670AC" w:rsidRPr="008B0E64" w:rsidRDefault="00E670AC" w:rsidP="00E670AC">
      <w:pPr>
        <w:numPr>
          <w:ilvl w:val="0"/>
          <w:numId w:val="14"/>
        </w:numPr>
        <w:spacing w:line="240" w:lineRule="auto"/>
        <w:rPr>
          <w:sz w:val="24"/>
          <w:lang w:val="en"/>
        </w:rPr>
      </w:pPr>
      <w:r w:rsidRPr="008B0E64">
        <w:rPr>
          <w:sz w:val="24"/>
          <w:lang w:val="en"/>
        </w:rPr>
        <w:t>What is the resulting inventory working-capital requirement?</w:t>
      </w:r>
    </w:p>
    <w:p w14:paraId="221CC971" w14:textId="77777777" w:rsidR="00E670AC" w:rsidRPr="008B0E64" w:rsidRDefault="00E670AC" w:rsidP="00E670AC">
      <w:pPr>
        <w:numPr>
          <w:ilvl w:val="0"/>
          <w:numId w:val="14"/>
        </w:numPr>
        <w:spacing w:line="240" w:lineRule="auto"/>
        <w:rPr>
          <w:sz w:val="24"/>
          <w:lang w:val="en"/>
        </w:rPr>
      </w:pPr>
      <w:r w:rsidRPr="008B0E64">
        <w:rPr>
          <w:sz w:val="24"/>
          <w:lang w:val="en"/>
        </w:rPr>
        <w:t>Why is the recommendation preferred over alternative quantities?</w:t>
      </w:r>
    </w:p>
    <w:p w14:paraId="4568B16B" w14:textId="77777777" w:rsidR="00E670AC" w:rsidRDefault="00E670AC" w:rsidP="00E670AC">
      <w:pPr>
        <w:spacing w:line="240" w:lineRule="auto"/>
        <w:rPr>
          <w:sz w:val="24"/>
          <w:lang w:val="en-IN"/>
        </w:rPr>
      </w:pPr>
    </w:p>
    <w:p w14:paraId="5C6B26A4" w14:textId="77777777" w:rsidR="00E670AC" w:rsidRDefault="00E670AC" w:rsidP="00E670AC">
      <w:pPr>
        <w:spacing w:line="240" w:lineRule="auto"/>
        <w:rPr>
          <w:sz w:val="24"/>
          <w:lang w:val="en-IN"/>
        </w:rPr>
      </w:pPr>
      <w:r w:rsidRPr="006F68AD">
        <w:rPr>
          <w:sz w:val="24"/>
          <w:lang w:val="en-IN"/>
        </w:rPr>
        <w:lastRenderedPageBreak/>
        <w:t>The initiative spans six functional areas across the retail supply chain, from demand signal to executive decision-making:</w:t>
      </w:r>
    </w:p>
    <w:p w14:paraId="15B65A71" w14:textId="77777777" w:rsidR="00E670AC" w:rsidRPr="006F68AD" w:rsidRDefault="00E670AC" w:rsidP="00E670AC">
      <w:pPr>
        <w:spacing w:line="240" w:lineRule="auto"/>
        <w:rPr>
          <w:sz w:val="24"/>
          <w:lang w:val="en-IN"/>
        </w:rPr>
      </w:pP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600"/>
      </w:tblGrid>
      <w:tr w:rsidR="00E670AC" w:rsidRPr="006F68AD" w14:paraId="73C2B0A2" w14:textId="77777777" w:rsidTr="00794BDC">
        <w:trPr>
          <w:tblHeader/>
        </w:trPr>
        <w:tc>
          <w:tcPr>
            <w:tcW w:w="2600" w:type="dxa"/>
            <w:shd w:val="clear" w:color="auto" w:fill="1F3864"/>
            <w:tcMar>
              <w:top w:w="100" w:type="dxa"/>
              <w:left w:w="120" w:type="dxa"/>
              <w:bottom w:w="100" w:type="dxa"/>
              <w:right w:w="120" w:type="dxa"/>
            </w:tcMar>
            <w:vAlign w:val="center"/>
          </w:tcPr>
          <w:p w14:paraId="0FB85401" w14:textId="77777777" w:rsidR="00E670AC" w:rsidRPr="006F68AD" w:rsidRDefault="00E670AC" w:rsidP="00E670AC">
            <w:pPr>
              <w:spacing w:line="240" w:lineRule="auto"/>
              <w:rPr>
                <w:sz w:val="24"/>
                <w:lang w:val="en-IN"/>
              </w:rPr>
            </w:pPr>
            <w:r w:rsidRPr="006F68AD">
              <w:rPr>
                <w:b/>
                <w:bCs/>
                <w:sz w:val="24"/>
                <w:lang w:val="en-IN"/>
              </w:rPr>
              <w:t>In-Scope Function</w:t>
            </w:r>
          </w:p>
        </w:tc>
        <w:tc>
          <w:tcPr>
            <w:tcW w:w="6600" w:type="dxa"/>
            <w:shd w:val="clear" w:color="auto" w:fill="1F3864"/>
            <w:tcMar>
              <w:top w:w="100" w:type="dxa"/>
              <w:left w:w="120" w:type="dxa"/>
              <w:bottom w:w="100" w:type="dxa"/>
              <w:right w:w="120" w:type="dxa"/>
            </w:tcMar>
            <w:vAlign w:val="center"/>
          </w:tcPr>
          <w:p w14:paraId="2D7B719F" w14:textId="77777777" w:rsidR="00E670AC" w:rsidRPr="006F68AD" w:rsidRDefault="00E670AC" w:rsidP="00E670AC">
            <w:pPr>
              <w:spacing w:line="240" w:lineRule="auto"/>
              <w:rPr>
                <w:sz w:val="24"/>
                <w:lang w:val="en-IN"/>
              </w:rPr>
            </w:pPr>
            <w:r>
              <w:rPr>
                <w:b/>
                <w:bCs/>
                <w:sz w:val="24"/>
                <w:lang w:val="en-IN"/>
              </w:rPr>
              <w:t>Symphony</w:t>
            </w:r>
            <w:r w:rsidRPr="006F68AD">
              <w:rPr>
                <w:b/>
                <w:bCs/>
                <w:sz w:val="24"/>
                <w:lang w:val="en-IN"/>
              </w:rPr>
              <w:t xml:space="preserve"> Capability</w:t>
            </w:r>
          </w:p>
        </w:tc>
      </w:tr>
      <w:tr w:rsidR="00E670AC" w:rsidRPr="006F68AD" w14:paraId="090E6584" w14:textId="77777777" w:rsidTr="00794BDC">
        <w:tc>
          <w:tcPr>
            <w:tcW w:w="2600" w:type="dxa"/>
            <w:tcMar>
              <w:top w:w="90" w:type="dxa"/>
              <w:left w:w="120" w:type="dxa"/>
              <w:bottom w:w="90" w:type="dxa"/>
              <w:right w:w="120" w:type="dxa"/>
            </w:tcMar>
            <w:vAlign w:val="center"/>
          </w:tcPr>
          <w:p w14:paraId="0EFF28D2" w14:textId="77777777" w:rsidR="00E670AC" w:rsidRPr="006F68AD" w:rsidRDefault="00E670AC" w:rsidP="00E670AC">
            <w:pPr>
              <w:spacing w:line="240" w:lineRule="auto"/>
              <w:rPr>
                <w:sz w:val="24"/>
                <w:lang w:val="en-IN"/>
              </w:rPr>
            </w:pPr>
            <w:r w:rsidRPr="006F68AD">
              <w:rPr>
                <w:b/>
                <w:bCs/>
                <w:sz w:val="24"/>
                <w:lang w:val="en-IN"/>
              </w:rPr>
              <w:t>Sales</w:t>
            </w:r>
          </w:p>
        </w:tc>
        <w:tc>
          <w:tcPr>
            <w:tcW w:w="6600" w:type="dxa"/>
            <w:tcMar>
              <w:top w:w="90" w:type="dxa"/>
              <w:left w:w="120" w:type="dxa"/>
              <w:bottom w:w="90" w:type="dxa"/>
              <w:right w:w="120" w:type="dxa"/>
            </w:tcMar>
            <w:vAlign w:val="center"/>
          </w:tcPr>
          <w:p w14:paraId="6DCDBE67" w14:textId="77777777" w:rsidR="00E670AC" w:rsidRPr="006F68AD" w:rsidRDefault="00E670AC" w:rsidP="00E670AC">
            <w:pPr>
              <w:spacing w:line="240" w:lineRule="auto"/>
              <w:rPr>
                <w:sz w:val="24"/>
                <w:lang w:val="en-IN"/>
              </w:rPr>
            </w:pPr>
            <w:r w:rsidRPr="006F68AD">
              <w:rPr>
                <w:sz w:val="24"/>
                <w:lang w:val="en-IN"/>
              </w:rPr>
              <w:t>AI-driven demand forecasting using historical sales, seasonality, weather and holiday signals.</w:t>
            </w:r>
          </w:p>
        </w:tc>
      </w:tr>
      <w:tr w:rsidR="00E670AC" w:rsidRPr="006F68AD" w14:paraId="704F641C" w14:textId="77777777" w:rsidTr="00794BDC">
        <w:tc>
          <w:tcPr>
            <w:tcW w:w="2600" w:type="dxa"/>
            <w:shd w:val="clear" w:color="auto" w:fill="F2F2F2"/>
            <w:tcMar>
              <w:top w:w="90" w:type="dxa"/>
              <w:left w:w="120" w:type="dxa"/>
              <w:bottom w:w="90" w:type="dxa"/>
              <w:right w:w="120" w:type="dxa"/>
            </w:tcMar>
            <w:vAlign w:val="center"/>
          </w:tcPr>
          <w:p w14:paraId="0859223E" w14:textId="77777777" w:rsidR="00E670AC" w:rsidRPr="006F68AD" w:rsidRDefault="00E670AC" w:rsidP="00E670AC">
            <w:pPr>
              <w:spacing w:line="240" w:lineRule="auto"/>
              <w:rPr>
                <w:sz w:val="24"/>
                <w:lang w:val="en-IN"/>
              </w:rPr>
            </w:pPr>
            <w:r w:rsidRPr="006F68AD">
              <w:rPr>
                <w:b/>
                <w:bCs/>
                <w:sz w:val="24"/>
                <w:lang w:val="en-IN"/>
              </w:rPr>
              <w:t>Operations</w:t>
            </w:r>
          </w:p>
        </w:tc>
        <w:tc>
          <w:tcPr>
            <w:tcW w:w="6600" w:type="dxa"/>
            <w:shd w:val="clear" w:color="auto" w:fill="F2F2F2"/>
            <w:tcMar>
              <w:top w:w="90" w:type="dxa"/>
              <w:left w:w="120" w:type="dxa"/>
              <w:bottom w:w="90" w:type="dxa"/>
              <w:right w:w="120" w:type="dxa"/>
            </w:tcMar>
            <w:vAlign w:val="center"/>
          </w:tcPr>
          <w:p w14:paraId="5E835B38" w14:textId="77777777" w:rsidR="00E670AC" w:rsidRPr="006F68AD" w:rsidRDefault="00E670AC" w:rsidP="00E670AC">
            <w:pPr>
              <w:spacing w:line="240" w:lineRule="auto"/>
              <w:rPr>
                <w:sz w:val="24"/>
                <w:lang w:val="en-IN"/>
              </w:rPr>
            </w:pPr>
            <w:r w:rsidRPr="006F68AD">
              <w:rPr>
                <w:sz w:val="24"/>
                <w:lang w:val="en-IN"/>
              </w:rPr>
              <w:t>Inventory optimization to reduce carrying cost while protecting service levels.</w:t>
            </w:r>
          </w:p>
        </w:tc>
      </w:tr>
      <w:tr w:rsidR="00E670AC" w:rsidRPr="006F68AD" w14:paraId="3EFB5391" w14:textId="77777777" w:rsidTr="00794BDC">
        <w:tc>
          <w:tcPr>
            <w:tcW w:w="2600" w:type="dxa"/>
            <w:tcMar>
              <w:top w:w="90" w:type="dxa"/>
              <w:left w:w="120" w:type="dxa"/>
              <w:bottom w:w="90" w:type="dxa"/>
              <w:right w:w="120" w:type="dxa"/>
            </w:tcMar>
            <w:vAlign w:val="center"/>
          </w:tcPr>
          <w:p w14:paraId="30C06E2C" w14:textId="77777777" w:rsidR="00E670AC" w:rsidRPr="006F68AD" w:rsidRDefault="00E670AC" w:rsidP="00E670AC">
            <w:pPr>
              <w:spacing w:line="240" w:lineRule="auto"/>
              <w:rPr>
                <w:sz w:val="24"/>
                <w:lang w:val="en-IN"/>
              </w:rPr>
            </w:pPr>
            <w:r w:rsidRPr="006F68AD">
              <w:rPr>
                <w:b/>
                <w:bCs/>
                <w:sz w:val="24"/>
                <w:lang w:val="en-IN"/>
              </w:rPr>
              <w:t>Procurement</w:t>
            </w:r>
          </w:p>
        </w:tc>
        <w:tc>
          <w:tcPr>
            <w:tcW w:w="6600" w:type="dxa"/>
            <w:tcMar>
              <w:top w:w="90" w:type="dxa"/>
              <w:left w:w="120" w:type="dxa"/>
              <w:bottom w:w="90" w:type="dxa"/>
              <w:right w:w="120" w:type="dxa"/>
            </w:tcMar>
            <w:vAlign w:val="center"/>
          </w:tcPr>
          <w:p w14:paraId="614F6C51" w14:textId="77777777" w:rsidR="00E670AC" w:rsidRPr="006F68AD" w:rsidRDefault="00E670AC" w:rsidP="00E670AC">
            <w:pPr>
              <w:spacing w:line="240" w:lineRule="auto"/>
              <w:rPr>
                <w:sz w:val="24"/>
                <w:lang w:val="en-IN"/>
              </w:rPr>
            </w:pPr>
            <w:r w:rsidRPr="006F68AD">
              <w:rPr>
                <w:sz w:val="24"/>
                <w:lang w:val="en-IN"/>
              </w:rPr>
              <w:t>Smart replenishment recommendations to improve purchase-order accuracy and timing.</w:t>
            </w:r>
          </w:p>
        </w:tc>
      </w:tr>
      <w:tr w:rsidR="00E670AC" w:rsidRPr="006F68AD" w14:paraId="3E80711A" w14:textId="77777777" w:rsidTr="00794BDC">
        <w:tc>
          <w:tcPr>
            <w:tcW w:w="2600" w:type="dxa"/>
            <w:shd w:val="clear" w:color="auto" w:fill="F2F2F2"/>
            <w:tcMar>
              <w:top w:w="90" w:type="dxa"/>
              <w:left w:w="120" w:type="dxa"/>
              <w:bottom w:w="90" w:type="dxa"/>
              <w:right w:w="120" w:type="dxa"/>
            </w:tcMar>
            <w:vAlign w:val="center"/>
          </w:tcPr>
          <w:p w14:paraId="4AC1A9FB" w14:textId="77777777" w:rsidR="00E670AC" w:rsidRPr="006F68AD" w:rsidRDefault="00E670AC" w:rsidP="00E670AC">
            <w:pPr>
              <w:spacing w:line="240" w:lineRule="auto"/>
              <w:rPr>
                <w:sz w:val="24"/>
                <w:lang w:val="en-IN"/>
              </w:rPr>
            </w:pPr>
            <w:r w:rsidRPr="006F68AD">
              <w:rPr>
                <w:b/>
                <w:bCs/>
                <w:sz w:val="24"/>
                <w:lang w:val="en-IN"/>
              </w:rPr>
              <w:t>Logistics</w:t>
            </w:r>
          </w:p>
        </w:tc>
        <w:tc>
          <w:tcPr>
            <w:tcW w:w="6600" w:type="dxa"/>
            <w:shd w:val="clear" w:color="auto" w:fill="F2F2F2"/>
            <w:tcMar>
              <w:top w:w="90" w:type="dxa"/>
              <w:left w:w="120" w:type="dxa"/>
              <w:bottom w:w="90" w:type="dxa"/>
              <w:right w:w="120" w:type="dxa"/>
            </w:tcMar>
            <w:vAlign w:val="center"/>
          </w:tcPr>
          <w:p w14:paraId="02A2E6E4" w14:textId="77777777" w:rsidR="00E670AC" w:rsidRPr="006F68AD" w:rsidRDefault="00E670AC" w:rsidP="00E670AC">
            <w:pPr>
              <w:spacing w:line="240" w:lineRule="auto"/>
              <w:rPr>
                <w:sz w:val="24"/>
                <w:lang w:val="en-IN"/>
              </w:rPr>
            </w:pPr>
            <w:r w:rsidRPr="006F68AD">
              <w:rPr>
                <w:sz w:val="24"/>
                <w:lang w:val="en-IN"/>
              </w:rPr>
              <w:t>Delay and disruption monitoring across distribution centres and last-mile delivery.</w:t>
            </w:r>
          </w:p>
        </w:tc>
      </w:tr>
      <w:tr w:rsidR="00E670AC" w:rsidRPr="006F68AD" w14:paraId="261CCE66" w14:textId="77777777" w:rsidTr="00794BDC">
        <w:tc>
          <w:tcPr>
            <w:tcW w:w="2600" w:type="dxa"/>
            <w:tcMar>
              <w:top w:w="90" w:type="dxa"/>
              <w:left w:w="120" w:type="dxa"/>
              <w:bottom w:w="90" w:type="dxa"/>
              <w:right w:w="120" w:type="dxa"/>
            </w:tcMar>
            <w:vAlign w:val="center"/>
          </w:tcPr>
          <w:p w14:paraId="607FB5BB" w14:textId="77777777" w:rsidR="00E670AC" w:rsidRPr="006F68AD" w:rsidRDefault="00E670AC" w:rsidP="00E670AC">
            <w:pPr>
              <w:spacing w:line="240" w:lineRule="auto"/>
              <w:rPr>
                <w:sz w:val="24"/>
                <w:lang w:val="en-IN"/>
              </w:rPr>
            </w:pPr>
            <w:r w:rsidRPr="006F68AD">
              <w:rPr>
                <w:b/>
                <w:bCs/>
                <w:sz w:val="24"/>
                <w:lang w:val="en-IN"/>
              </w:rPr>
              <w:t>Finance</w:t>
            </w:r>
          </w:p>
        </w:tc>
        <w:tc>
          <w:tcPr>
            <w:tcW w:w="6600" w:type="dxa"/>
            <w:tcMar>
              <w:top w:w="90" w:type="dxa"/>
              <w:left w:w="120" w:type="dxa"/>
              <w:bottom w:w="90" w:type="dxa"/>
              <w:right w:w="120" w:type="dxa"/>
            </w:tcMar>
            <w:vAlign w:val="center"/>
          </w:tcPr>
          <w:p w14:paraId="1E6BBC20" w14:textId="77777777" w:rsidR="00E670AC" w:rsidRPr="006F68AD" w:rsidRDefault="00E670AC" w:rsidP="00E670AC">
            <w:pPr>
              <w:spacing w:line="240" w:lineRule="auto"/>
              <w:rPr>
                <w:sz w:val="24"/>
                <w:lang w:val="en-IN"/>
              </w:rPr>
            </w:pPr>
            <w:r w:rsidRPr="006F68AD">
              <w:rPr>
                <w:sz w:val="24"/>
                <w:lang w:val="en-IN"/>
              </w:rPr>
              <w:t>Cost optimization visibility linking inventory, procurement and logistics spend.</w:t>
            </w:r>
          </w:p>
        </w:tc>
      </w:tr>
      <w:tr w:rsidR="00E670AC" w:rsidRPr="006F68AD" w14:paraId="42F54C08" w14:textId="77777777" w:rsidTr="00794BDC">
        <w:tc>
          <w:tcPr>
            <w:tcW w:w="2600" w:type="dxa"/>
            <w:shd w:val="clear" w:color="auto" w:fill="F2F2F2"/>
            <w:tcMar>
              <w:top w:w="90" w:type="dxa"/>
              <w:left w:w="120" w:type="dxa"/>
              <w:bottom w:w="90" w:type="dxa"/>
              <w:right w:w="120" w:type="dxa"/>
            </w:tcMar>
            <w:vAlign w:val="center"/>
          </w:tcPr>
          <w:p w14:paraId="3A26F06D" w14:textId="77777777" w:rsidR="00E670AC" w:rsidRPr="006F68AD" w:rsidRDefault="00E670AC" w:rsidP="00E670AC">
            <w:pPr>
              <w:spacing w:line="240" w:lineRule="auto"/>
              <w:rPr>
                <w:sz w:val="24"/>
                <w:lang w:val="en-IN"/>
              </w:rPr>
            </w:pPr>
            <w:r w:rsidRPr="006F68AD">
              <w:rPr>
                <w:b/>
                <w:bCs/>
                <w:sz w:val="24"/>
                <w:lang w:val="en-IN"/>
              </w:rPr>
              <w:t>Leadership</w:t>
            </w:r>
          </w:p>
        </w:tc>
        <w:tc>
          <w:tcPr>
            <w:tcW w:w="6600" w:type="dxa"/>
            <w:shd w:val="clear" w:color="auto" w:fill="F2F2F2"/>
            <w:tcMar>
              <w:top w:w="90" w:type="dxa"/>
              <w:left w:w="120" w:type="dxa"/>
              <w:bottom w:w="90" w:type="dxa"/>
              <w:right w:w="120" w:type="dxa"/>
            </w:tcMar>
            <w:vAlign w:val="center"/>
          </w:tcPr>
          <w:p w14:paraId="02E2697B" w14:textId="77777777" w:rsidR="00E670AC" w:rsidRPr="006F68AD" w:rsidRDefault="00E670AC" w:rsidP="00E670AC">
            <w:pPr>
              <w:spacing w:line="240" w:lineRule="auto"/>
              <w:rPr>
                <w:sz w:val="24"/>
                <w:lang w:val="en-IN"/>
              </w:rPr>
            </w:pPr>
            <w:r w:rsidRPr="006F68AD">
              <w:rPr>
                <w:sz w:val="24"/>
                <w:lang w:val="en-IN"/>
              </w:rPr>
              <w:t xml:space="preserve">Executive </w:t>
            </w:r>
            <w:r>
              <w:rPr>
                <w:sz w:val="24"/>
                <w:lang w:val="en-IN"/>
              </w:rPr>
              <w:t>Assist</w:t>
            </w:r>
            <w:r w:rsidRPr="006F68AD">
              <w:rPr>
                <w:sz w:val="24"/>
                <w:lang w:val="en-IN"/>
              </w:rPr>
              <w:t xml:space="preserve"> and unified dashboard for faster, evidence-based decisions.</w:t>
            </w:r>
          </w:p>
        </w:tc>
      </w:tr>
    </w:tbl>
    <w:p w14:paraId="57729929" w14:textId="77777777" w:rsidR="00E670AC" w:rsidRDefault="00E670AC" w:rsidP="00E670AC">
      <w:pPr>
        <w:rPr>
          <w:b/>
          <w:bCs/>
          <w:sz w:val="24"/>
          <w:lang w:val="en-IN"/>
        </w:rPr>
      </w:pPr>
    </w:p>
    <w:p w14:paraId="626AAAF6" w14:textId="77777777" w:rsidR="00E670AC" w:rsidRPr="006F68AD" w:rsidRDefault="00E670AC" w:rsidP="00E670AC">
      <w:pPr>
        <w:rPr>
          <w:sz w:val="24"/>
          <w:lang w:val="en-IN"/>
        </w:rPr>
      </w:pPr>
      <w:r w:rsidRPr="006F68AD">
        <w:rPr>
          <w:b/>
          <w:bCs/>
          <w:sz w:val="24"/>
          <w:lang w:val="en-IN"/>
        </w:rPr>
        <w:t xml:space="preserve">Maturity Trajectory: </w:t>
      </w:r>
      <w:r w:rsidRPr="006F68AD">
        <w:rPr>
          <w:sz w:val="24"/>
          <w:lang w:val="en-IN"/>
        </w:rPr>
        <w:t>Reactive  →  Predictive  →  Prescriptive  →  Autonomous</w:t>
      </w:r>
    </w:p>
    <w:p w14:paraId="312D7CE1" w14:textId="77777777" w:rsidR="00E670AC" w:rsidRPr="008B0E64" w:rsidRDefault="00E670AC" w:rsidP="00E670AC">
      <w:pPr>
        <w:spacing w:line="240" w:lineRule="auto"/>
        <w:rPr>
          <w:sz w:val="24"/>
        </w:rPr>
      </w:pPr>
      <w:r w:rsidRPr="008B0E64">
        <w:rPr>
          <w:sz w:val="24"/>
        </w:rPr>
        <w:t>The broader end-to-end workflow will extend from:</w:t>
      </w:r>
    </w:p>
    <w:p w14:paraId="391C9197" w14:textId="77777777" w:rsidR="00E670AC" w:rsidRPr="008B0E64" w:rsidRDefault="00E670AC" w:rsidP="00E670AC">
      <w:pPr>
        <w:spacing w:line="240" w:lineRule="auto"/>
        <w:rPr>
          <w:color w:val="BA1C67"/>
          <w:sz w:val="24"/>
        </w:rPr>
      </w:pPr>
      <w:r w:rsidRPr="008B0E64">
        <w:rPr>
          <w:b/>
          <w:bCs/>
          <w:color w:val="BA1C67"/>
          <w:sz w:val="24"/>
        </w:rPr>
        <w:t>Demand → Supply → Inventory → Supplier → Procurement → Logistics → Delivery → Outcome</w:t>
      </w:r>
    </w:p>
    <w:p w14:paraId="180A1D22" w14:textId="77777777" w:rsidR="00E670AC" w:rsidRDefault="00E670AC" w:rsidP="00E670AC">
      <w:pPr>
        <w:spacing w:line="240" w:lineRule="auto"/>
        <w:rPr>
          <w:sz w:val="24"/>
        </w:rPr>
      </w:pPr>
      <w:r w:rsidRPr="008B0E64">
        <w:rPr>
          <w:sz w:val="24"/>
        </w:rPr>
        <w:t xml:space="preserve">The central decision engine will connect these stages and recommend the </w:t>
      </w:r>
      <w:r w:rsidRPr="008B0E64">
        <w:rPr>
          <w:b/>
          <w:bCs/>
          <w:color w:val="009193"/>
          <w:sz w:val="24"/>
        </w:rPr>
        <w:t>next-best action</w:t>
      </w:r>
      <w:r w:rsidRPr="008B0E64">
        <w:rPr>
          <w:sz w:val="24"/>
        </w:rPr>
        <w:t>.</w:t>
      </w:r>
    </w:p>
    <w:p w14:paraId="5CA0B2E4" w14:textId="77777777" w:rsidR="00E670AC" w:rsidRDefault="00E670AC" w:rsidP="00E670AC">
      <w:pPr>
        <w:spacing w:line="240" w:lineRule="auto"/>
        <w:rPr>
          <w:sz w:val="24"/>
        </w:rPr>
      </w:pPr>
    </w:p>
    <w:p w14:paraId="3695796D" w14:textId="77777777" w:rsidR="00E670AC" w:rsidRPr="008B0E64" w:rsidRDefault="00E670AC" w:rsidP="00E670AC">
      <w:pPr>
        <w:framePr w:hSpace="180" w:wrap="around" w:vAnchor="text" w:hAnchor="margin" w:y="568"/>
        <w:spacing w:line="240" w:lineRule="auto"/>
        <w:rPr>
          <w:sz w:val="24"/>
          <w:lang w:val="en"/>
        </w:rPr>
      </w:pPr>
    </w:p>
    <w:p w14:paraId="1F601CCC" w14:textId="77777777" w:rsidR="00E670AC" w:rsidRDefault="00E670AC" w:rsidP="00E670AC">
      <w:pPr>
        <w:framePr w:hSpace="180" w:wrap="around" w:vAnchor="text" w:hAnchor="margin" w:y="568"/>
        <w:spacing w:line="240" w:lineRule="auto"/>
        <w:rPr>
          <w:sz w:val="24"/>
        </w:rPr>
      </w:pPr>
      <w:r w:rsidRPr="008B0E64">
        <w:rPr>
          <w:sz w:val="24"/>
        </w:rPr>
        <w:t xml:space="preserve">A typical </w:t>
      </w:r>
      <w:r w:rsidRPr="008B0E64">
        <w:rPr>
          <w:b/>
          <w:bCs/>
          <w:sz w:val="24"/>
        </w:rPr>
        <w:t>current-state process</w:t>
      </w:r>
      <w:r w:rsidRPr="008B0E64">
        <w:rPr>
          <w:sz w:val="24"/>
        </w:rPr>
        <w:t xml:space="preserve"> is:</w:t>
      </w:r>
    </w:p>
    <w:p w14:paraId="453D7B8D" w14:textId="77777777" w:rsidR="00E670AC" w:rsidRPr="008B0E64" w:rsidRDefault="00E670AC" w:rsidP="00E670AC">
      <w:pPr>
        <w:framePr w:hSpace="180" w:wrap="around" w:vAnchor="text" w:hAnchor="margin" w:y="568"/>
        <w:spacing w:line="240" w:lineRule="auto"/>
        <w:rPr>
          <w:sz w:val="24"/>
        </w:rPr>
      </w:pPr>
    </w:p>
    <w:p w14:paraId="62B9A7F6"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Historical Demand → Forecast</w:t>
      </w:r>
    </w:p>
    <w:p w14:paraId="076D7D1C"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Inventory Review → Planner Judgement</w:t>
      </w:r>
    </w:p>
    <w:p w14:paraId="0E654E80"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Supplier Review → Manual / Periodic Risk Assessment</w:t>
      </w:r>
    </w:p>
    <w:p w14:paraId="5F81483C"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Procurement Decision → Purchase Order</w:t>
      </w:r>
    </w:p>
    <w:p w14:paraId="7DBD076D"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Logistics Monitoring → Manual Follow-up</w:t>
      </w:r>
    </w:p>
    <w:p w14:paraId="57D2D470" w14:textId="77777777" w:rsidR="00E670AC" w:rsidRPr="008B0E64" w:rsidRDefault="00E670AC" w:rsidP="00E670AC">
      <w:pPr>
        <w:framePr w:hSpace="180" w:wrap="around" w:vAnchor="text" w:hAnchor="margin" w:y="568"/>
        <w:spacing w:line="240" w:lineRule="auto"/>
        <w:rPr>
          <w:color w:val="0070C0"/>
          <w:sz w:val="24"/>
        </w:rPr>
      </w:pPr>
      <w:r w:rsidRPr="008B0E64">
        <w:rPr>
          <w:color w:val="0070C0"/>
          <w:sz w:val="24"/>
        </w:rPr>
        <w:t>Outcome → Stockout / Excess / Expediting / Delivery Impact</w:t>
      </w:r>
    </w:p>
    <w:p w14:paraId="4E2C9F7C" w14:textId="77777777" w:rsidR="00E670AC" w:rsidRPr="008B0E64" w:rsidRDefault="00E670AC" w:rsidP="00E670AC">
      <w:pPr>
        <w:framePr w:hSpace="180" w:wrap="around" w:vAnchor="text" w:hAnchor="margin" w:y="568"/>
        <w:spacing w:line="240" w:lineRule="auto"/>
        <w:rPr>
          <w:color w:val="0070C0"/>
          <w:sz w:val="24"/>
        </w:rPr>
      </w:pPr>
    </w:p>
    <w:p w14:paraId="20EF26E0" w14:textId="77777777" w:rsidR="00E670AC" w:rsidRPr="008B0E64" w:rsidRDefault="00E670AC" w:rsidP="00E670AC">
      <w:pPr>
        <w:framePr w:hSpace="180" w:wrap="around" w:vAnchor="text" w:hAnchor="margin" w:y="568"/>
        <w:spacing w:line="240" w:lineRule="auto"/>
        <w:rPr>
          <w:sz w:val="24"/>
        </w:rPr>
      </w:pPr>
      <w:r w:rsidRPr="008B0E64">
        <w:rPr>
          <w:sz w:val="24"/>
        </w:rPr>
        <w:t xml:space="preserve">The existing proposal identified the key limitation as </w:t>
      </w:r>
      <w:r w:rsidRPr="008B0E64">
        <w:rPr>
          <w:b/>
          <w:bCs/>
          <w:sz w:val="24"/>
        </w:rPr>
        <w:t>disconnected signals and late intervention</w:t>
      </w:r>
      <w:r w:rsidRPr="008B0E64">
        <w:rPr>
          <w:sz w:val="24"/>
        </w:rPr>
        <w:t>. Supplier risk may be monitored separately rather than directly influencing the replenishment decision.</w:t>
      </w:r>
    </w:p>
    <w:p w14:paraId="11B31627" w14:textId="77777777" w:rsidR="00E670AC" w:rsidRDefault="00E670AC" w:rsidP="00E670AC">
      <w:pPr>
        <w:framePr w:hSpace="180" w:wrap="around" w:vAnchor="text" w:hAnchor="margin" w:y="568"/>
        <w:spacing w:line="240" w:lineRule="auto"/>
        <w:rPr>
          <w:sz w:val="24"/>
        </w:rPr>
      </w:pPr>
    </w:p>
    <w:p w14:paraId="1E65812E" w14:textId="77777777" w:rsidR="00E670AC" w:rsidRPr="008B0E64" w:rsidRDefault="00E670AC" w:rsidP="00E670AC">
      <w:pPr>
        <w:framePr w:hSpace="180" w:wrap="around" w:vAnchor="text" w:hAnchor="margin" w:y="568"/>
        <w:spacing w:line="240" w:lineRule="auto"/>
        <w:rPr>
          <w:b/>
          <w:bCs/>
          <w:sz w:val="24"/>
        </w:rPr>
      </w:pPr>
      <w:r w:rsidRPr="008B0E64">
        <w:rPr>
          <w:b/>
          <w:bCs/>
          <w:sz w:val="24"/>
        </w:rPr>
        <w:t>Key limitations</w:t>
      </w:r>
    </w:p>
    <w:p w14:paraId="37197F3A" w14:textId="77777777" w:rsidR="00E670AC" w:rsidRPr="008B0E64" w:rsidRDefault="00E670AC" w:rsidP="00E670AC">
      <w:pPr>
        <w:pStyle w:val="ListParagraph"/>
        <w:framePr w:hSpace="180" w:wrap="around" w:vAnchor="text" w:hAnchor="margin" w:y="568"/>
        <w:numPr>
          <w:ilvl w:val="0"/>
          <w:numId w:val="14"/>
        </w:numPr>
        <w:spacing w:line="240" w:lineRule="auto"/>
        <w:rPr>
          <w:sz w:val="24"/>
        </w:rPr>
      </w:pPr>
      <w:r w:rsidRPr="008B0E64">
        <w:rPr>
          <w:sz w:val="24"/>
        </w:rPr>
        <w:t>Decisions are partly reactive.</w:t>
      </w:r>
    </w:p>
    <w:p w14:paraId="6832B2C7" w14:textId="77777777" w:rsidR="00E670AC" w:rsidRPr="008B0E64" w:rsidRDefault="00E670AC" w:rsidP="00E670AC">
      <w:pPr>
        <w:pStyle w:val="ListParagraph"/>
        <w:framePr w:hSpace="180" w:wrap="around" w:vAnchor="text" w:hAnchor="margin" w:y="568"/>
        <w:numPr>
          <w:ilvl w:val="0"/>
          <w:numId w:val="14"/>
        </w:numPr>
        <w:spacing w:line="240" w:lineRule="auto"/>
        <w:rPr>
          <w:sz w:val="24"/>
        </w:rPr>
      </w:pPr>
      <w:r w:rsidRPr="008B0E64">
        <w:rPr>
          <w:sz w:val="24"/>
        </w:rPr>
        <w:t>Multiple data sources need to be interpreted manually.</w:t>
      </w:r>
    </w:p>
    <w:p w14:paraId="7C016CE8" w14:textId="77777777" w:rsidR="00E670AC" w:rsidRPr="008B0E64" w:rsidRDefault="00E670AC" w:rsidP="00E670AC">
      <w:pPr>
        <w:pStyle w:val="ListParagraph"/>
        <w:framePr w:hSpace="180" w:wrap="around" w:vAnchor="text" w:hAnchor="margin" w:y="568"/>
        <w:numPr>
          <w:ilvl w:val="0"/>
          <w:numId w:val="14"/>
        </w:numPr>
        <w:spacing w:line="240" w:lineRule="auto"/>
        <w:rPr>
          <w:sz w:val="24"/>
        </w:rPr>
      </w:pPr>
      <w:r w:rsidRPr="008B0E64">
        <w:rPr>
          <w:sz w:val="24"/>
        </w:rPr>
        <w:t>Supplier risk may not be incorporated into ordering decisions.</w:t>
      </w:r>
    </w:p>
    <w:p w14:paraId="5DBC00B5" w14:textId="77777777" w:rsidR="00E670AC" w:rsidRPr="008B0E64" w:rsidRDefault="00E670AC" w:rsidP="00E670AC">
      <w:pPr>
        <w:pStyle w:val="ListParagraph"/>
        <w:framePr w:hSpace="180" w:wrap="around" w:vAnchor="text" w:hAnchor="margin" w:y="568"/>
        <w:numPr>
          <w:ilvl w:val="0"/>
          <w:numId w:val="14"/>
        </w:numPr>
        <w:spacing w:line="240" w:lineRule="auto"/>
        <w:rPr>
          <w:sz w:val="24"/>
        </w:rPr>
      </w:pPr>
      <w:r w:rsidRPr="008B0E64">
        <w:rPr>
          <w:sz w:val="24"/>
        </w:rPr>
        <w:t>Demand uncertainty may not be adequately reflected in inventory decisions</w:t>
      </w:r>
      <w:r>
        <w:rPr>
          <w:sz w:val="24"/>
        </w:rPr>
        <w:t xml:space="preserve"> and </w:t>
      </w:r>
      <w:r w:rsidRPr="008B0E64">
        <w:rPr>
          <w:sz w:val="24"/>
          <w:lang w:val="en"/>
        </w:rPr>
        <w:t>not necessarily translated into a quantified working-capital requirement.</w:t>
      </w:r>
    </w:p>
    <w:p w14:paraId="4FFFF007" w14:textId="77777777" w:rsidR="00E670AC" w:rsidRPr="008B0E64" w:rsidRDefault="00E670AC" w:rsidP="00022413">
      <w:pPr>
        <w:pStyle w:val="Heading1"/>
        <w:numPr>
          <w:ilvl w:val="0"/>
          <w:numId w:val="25"/>
        </w:numPr>
        <w:rPr>
          <w:sz w:val="40"/>
          <w:szCs w:val="40"/>
        </w:rPr>
      </w:pPr>
      <w:bookmarkStart w:id="9" w:name="_Toc240647596"/>
      <w:r w:rsidRPr="008B0E64">
        <w:rPr>
          <w:sz w:val="40"/>
          <w:szCs w:val="40"/>
        </w:rPr>
        <w:t>Current Approach</w:t>
      </w:r>
      <w:bookmarkEnd w:id="9"/>
    </w:p>
    <w:p w14:paraId="19A89E69" w14:textId="77777777" w:rsidR="00E670AC" w:rsidRPr="008B0E64" w:rsidRDefault="00E670AC" w:rsidP="00E670AC">
      <w:pPr>
        <w:numPr>
          <w:ilvl w:val="0"/>
          <w:numId w:val="14"/>
        </w:numPr>
        <w:spacing w:line="240" w:lineRule="auto"/>
        <w:rPr>
          <w:sz w:val="24"/>
          <w:lang w:val="en"/>
        </w:rPr>
      </w:pPr>
      <w:r w:rsidRPr="008B0E64">
        <w:rPr>
          <w:sz w:val="24"/>
          <w:lang w:val="en"/>
        </w:rPr>
        <w:t>Forecasts and inventory are considered separately from the financial impact of replenishment</w:t>
      </w:r>
    </w:p>
    <w:p w14:paraId="74D1DDC9" w14:textId="77777777" w:rsidR="00E670AC" w:rsidRPr="008B0E64" w:rsidRDefault="00E670AC" w:rsidP="00E670AC">
      <w:pPr>
        <w:pStyle w:val="ListParagraph"/>
        <w:framePr w:hSpace="180" w:wrap="around" w:vAnchor="text" w:hAnchor="margin" w:y="-9"/>
        <w:numPr>
          <w:ilvl w:val="0"/>
          <w:numId w:val="14"/>
        </w:numPr>
        <w:spacing w:line="240" w:lineRule="auto"/>
        <w:rPr>
          <w:sz w:val="24"/>
        </w:rPr>
      </w:pPr>
      <w:r w:rsidRPr="008B0E64">
        <w:rPr>
          <w:sz w:val="24"/>
        </w:rPr>
        <w:lastRenderedPageBreak/>
        <w:t>Cost and service trade-offs are difficult to evaluate quickly.</w:t>
      </w:r>
    </w:p>
    <w:p w14:paraId="32365857" w14:textId="77777777" w:rsidR="00E670AC" w:rsidRPr="008B0E64" w:rsidRDefault="00E670AC" w:rsidP="00E670AC">
      <w:pPr>
        <w:pStyle w:val="ListParagraph"/>
        <w:framePr w:hSpace="180" w:wrap="around" w:vAnchor="text" w:hAnchor="margin" w:y="-9"/>
        <w:numPr>
          <w:ilvl w:val="0"/>
          <w:numId w:val="14"/>
        </w:numPr>
        <w:spacing w:line="240" w:lineRule="auto"/>
        <w:rPr>
          <w:sz w:val="24"/>
        </w:rPr>
      </w:pPr>
      <w:r w:rsidRPr="008B0E64">
        <w:rPr>
          <w:sz w:val="24"/>
        </w:rPr>
        <w:t>What-if analysis is time-consuming.</w:t>
      </w:r>
    </w:p>
    <w:p w14:paraId="69E7BFDE" w14:textId="77777777" w:rsidR="00E670AC" w:rsidRPr="008B0E64" w:rsidRDefault="00E670AC" w:rsidP="00E670AC">
      <w:pPr>
        <w:pStyle w:val="ListParagraph"/>
        <w:framePr w:hSpace="180" w:wrap="around" w:vAnchor="text" w:hAnchor="margin" w:y="-9"/>
        <w:numPr>
          <w:ilvl w:val="0"/>
          <w:numId w:val="14"/>
        </w:numPr>
        <w:spacing w:line="240" w:lineRule="auto"/>
        <w:rPr>
          <w:sz w:val="24"/>
        </w:rPr>
      </w:pPr>
      <w:r w:rsidRPr="008B0E64">
        <w:rPr>
          <w:sz w:val="24"/>
        </w:rPr>
        <w:t>Decision rationale may not be consistently documented.</w:t>
      </w:r>
    </w:p>
    <w:p w14:paraId="7AB8A5AD" w14:textId="77777777" w:rsidR="00E670AC" w:rsidRDefault="00E670AC" w:rsidP="00E670AC">
      <w:pPr>
        <w:pStyle w:val="ListParagraph"/>
        <w:framePr w:hSpace="180" w:wrap="around" w:vAnchor="text" w:hAnchor="margin" w:y="-9"/>
        <w:numPr>
          <w:ilvl w:val="0"/>
          <w:numId w:val="14"/>
        </w:numPr>
        <w:spacing w:line="240" w:lineRule="auto"/>
        <w:rPr>
          <w:sz w:val="24"/>
        </w:rPr>
      </w:pPr>
      <w:r w:rsidRPr="008B0E64">
        <w:rPr>
          <w:sz w:val="24"/>
        </w:rPr>
        <w:t>Feedback from actual outcomes is not systematically incorporated into future decisions.</w:t>
      </w:r>
    </w:p>
    <w:p w14:paraId="18B8CB9F" w14:textId="77777777" w:rsidR="00E670AC" w:rsidRPr="008B0E64" w:rsidRDefault="00E670AC" w:rsidP="00E670AC">
      <w:pPr>
        <w:numPr>
          <w:ilvl w:val="0"/>
          <w:numId w:val="14"/>
        </w:numPr>
        <w:spacing w:line="240" w:lineRule="auto"/>
        <w:rPr>
          <w:sz w:val="24"/>
          <w:lang w:val="en"/>
        </w:rPr>
      </w:pPr>
      <w:r w:rsidRPr="008B0E64">
        <w:rPr>
          <w:sz w:val="24"/>
          <w:lang w:val="en"/>
        </w:rPr>
        <w:t>Alternative order quantities are not systematically compared on cost versus service outcomes.</w:t>
      </w:r>
    </w:p>
    <w:p w14:paraId="04684A4A" w14:textId="77777777" w:rsidR="00E670AC" w:rsidRPr="008B0E64" w:rsidRDefault="00E670AC" w:rsidP="00E670AC">
      <w:pPr>
        <w:numPr>
          <w:ilvl w:val="0"/>
          <w:numId w:val="14"/>
        </w:numPr>
        <w:spacing w:line="240" w:lineRule="auto"/>
        <w:rPr>
          <w:sz w:val="24"/>
          <w:lang w:val="en"/>
        </w:rPr>
      </w:pPr>
      <w:r w:rsidRPr="008B0E64">
        <w:rPr>
          <w:sz w:val="24"/>
          <w:lang w:val="en"/>
        </w:rPr>
        <w:t>Decision rationale is not explicitly expressed as a financial and service-level trade-off.</w:t>
      </w:r>
    </w:p>
    <w:p w14:paraId="2FF69CDA" w14:textId="77777777" w:rsidR="00E670AC" w:rsidRDefault="00E670AC" w:rsidP="00E670AC">
      <w:pPr>
        <w:spacing w:line="240" w:lineRule="auto"/>
        <w:rPr>
          <w:sz w:val="24"/>
          <w:lang w:val="en"/>
        </w:rPr>
      </w:pPr>
    </w:p>
    <w:p w14:paraId="0B01B1C6" w14:textId="08D026D9" w:rsidR="00E670AC" w:rsidRDefault="00E670AC" w:rsidP="00E670AC">
      <w:pPr>
        <w:spacing w:line="240" w:lineRule="auto"/>
        <w:rPr>
          <w:sz w:val="24"/>
          <w:lang w:val="en"/>
        </w:rPr>
      </w:pPr>
      <w:r w:rsidRPr="008B0E64">
        <w:rPr>
          <w:sz w:val="24"/>
          <w:lang w:val="en"/>
        </w:rPr>
        <w:t>The datasets provide an opportunity to approximate a baseline using the historically observed Units Ordered field and/or a simple inventory-reorder rule. The project will compare the proposed AI decision policy with this baseline through time-based historical back testin</w:t>
      </w:r>
      <w:r w:rsidR="008D62FD">
        <w:rPr>
          <w:sz w:val="24"/>
          <w:lang w:val="en"/>
        </w:rPr>
        <w:t>g.</w:t>
      </w:r>
    </w:p>
    <w:p w14:paraId="26596EE4" w14:textId="77777777" w:rsidR="00E670AC" w:rsidRDefault="00E670AC" w:rsidP="00E670AC">
      <w:pPr>
        <w:spacing w:line="240" w:lineRule="auto"/>
        <w:rPr>
          <w:sz w:val="24"/>
        </w:rPr>
      </w:pPr>
    </w:p>
    <w:p w14:paraId="7A50D96F" w14:textId="77777777" w:rsidR="00E670AC" w:rsidRPr="001F3E7A" w:rsidRDefault="00E670AC" w:rsidP="00022413">
      <w:pPr>
        <w:pStyle w:val="Heading1"/>
        <w:numPr>
          <w:ilvl w:val="0"/>
          <w:numId w:val="25"/>
        </w:numPr>
        <w:rPr>
          <w:sz w:val="40"/>
          <w:szCs w:val="40"/>
        </w:rPr>
      </w:pPr>
      <w:bookmarkStart w:id="10" w:name="_Toc240647597"/>
      <w:r w:rsidRPr="001F3E7A">
        <w:rPr>
          <w:sz w:val="40"/>
          <w:szCs w:val="40"/>
        </w:rPr>
        <w:t>Primary Users / Stakeholders</w:t>
      </w:r>
      <w:bookmarkEnd w:id="10"/>
    </w:p>
    <w:sdt>
      <w:sdtPr>
        <w:id w:val="-1915316293"/>
        <w:placeholder>
          <w:docPart w:val="C4A588082AA6094EA6479119BBA2BDB8"/>
        </w:placeholder>
        <w15:appearance w15:val="hidden"/>
      </w:sdtPr>
      <w:sdtContent>
        <w:p w14:paraId="0AB25EBB" w14:textId="77777777" w:rsidR="00E670AC" w:rsidRPr="001F3E7A" w:rsidRDefault="00E670AC" w:rsidP="00E670AC">
          <w:pPr>
            <w:spacing w:line="240" w:lineRule="auto"/>
            <w:rPr>
              <w:sz w:val="24"/>
            </w:rPr>
          </w:pPr>
          <w:r w:rsidRPr="001F3E7A">
            <w:rPr>
              <w:sz w:val="24"/>
            </w:rPr>
            <w:t xml:space="preserve"> </w:t>
          </w:r>
          <w:bookmarkStart w:id="11" w:name="primary-users"/>
          <w:r w:rsidRPr="006E4FBF">
            <w:rPr>
              <w:b/>
              <w:bCs/>
              <w:sz w:val="24"/>
            </w:rPr>
            <w:t>Primary users</w:t>
          </w:r>
        </w:p>
        <w:p w14:paraId="77E8D285" w14:textId="77777777" w:rsidR="00E670AC" w:rsidRPr="001F3E7A" w:rsidRDefault="00E670AC" w:rsidP="00E670AC">
          <w:pPr>
            <w:numPr>
              <w:ilvl w:val="0"/>
              <w:numId w:val="15"/>
            </w:numPr>
            <w:spacing w:line="240" w:lineRule="auto"/>
            <w:rPr>
              <w:sz w:val="24"/>
            </w:rPr>
          </w:pPr>
          <w:r w:rsidRPr="001F3E7A">
            <w:rPr>
              <w:sz w:val="24"/>
            </w:rPr>
            <w:t>Supply-chain planners</w:t>
          </w:r>
        </w:p>
        <w:p w14:paraId="39E12710" w14:textId="77777777" w:rsidR="00E670AC" w:rsidRPr="001F3E7A" w:rsidRDefault="00E670AC" w:rsidP="00E670AC">
          <w:pPr>
            <w:numPr>
              <w:ilvl w:val="0"/>
              <w:numId w:val="15"/>
            </w:numPr>
            <w:spacing w:line="240" w:lineRule="auto"/>
            <w:rPr>
              <w:sz w:val="24"/>
            </w:rPr>
          </w:pPr>
          <w:r w:rsidRPr="001F3E7A">
            <w:rPr>
              <w:sz w:val="24"/>
            </w:rPr>
            <w:t>Inventory planners</w:t>
          </w:r>
        </w:p>
        <w:p w14:paraId="0DA45620" w14:textId="77777777" w:rsidR="00E670AC" w:rsidRPr="001F3E7A" w:rsidRDefault="00E670AC" w:rsidP="00E670AC">
          <w:pPr>
            <w:numPr>
              <w:ilvl w:val="0"/>
              <w:numId w:val="15"/>
            </w:numPr>
            <w:spacing w:line="240" w:lineRule="auto"/>
            <w:rPr>
              <w:sz w:val="24"/>
            </w:rPr>
          </w:pPr>
          <w:r w:rsidRPr="001F3E7A">
            <w:rPr>
              <w:sz w:val="24"/>
            </w:rPr>
            <w:t>Procurement managers</w:t>
          </w:r>
        </w:p>
        <w:p w14:paraId="7488BDC6" w14:textId="77777777" w:rsidR="00E670AC" w:rsidRPr="001F3E7A" w:rsidRDefault="00E670AC" w:rsidP="00E670AC">
          <w:pPr>
            <w:numPr>
              <w:ilvl w:val="0"/>
              <w:numId w:val="15"/>
            </w:numPr>
            <w:spacing w:line="240" w:lineRule="auto"/>
            <w:rPr>
              <w:sz w:val="24"/>
            </w:rPr>
          </w:pPr>
          <w:r w:rsidRPr="001F3E7A">
            <w:rPr>
              <w:sz w:val="24"/>
            </w:rPr>
            <w:t>Supplier-management teams</w:t>
          </w:r>
        </w:p>
        <w:p w14:paraId="77B0388A" w14:textId="654C980C" w:rsidR="00E670AC" w:rsidRPr="001F6F84" w:rsidRDefault="00E670AC" w:rsidP="00E670AC">
          <w:pPr>
            <w:numPr>
              <w:ilvl w:val="0"/>
              <w:numId w:val="15"/>
            </w:numPr>
            <w:spacing w:line="240" w:lineRule="auto"/>
            <w:rPr>
              <w:sz w:val="24"/>
            </w:rPr>
          </w:pPr>
          <w:r w:rsidRPr="001F3E7A">
            <w:rPr>
              <w:sz w:val="24"/>
            </w:rPr>
            <w:t>Logistics / operations manager</w:t>
          </w:r>
        </w:p>
        <w:p w14:paraId="3E760DC1" w14:textId="77777777" w:rsidR="00E670AC" w:rsidRPr="006E4FBF" w:rsidRDefault="00E670AC" w:rsidP="00E670AC">
          <w:pPr>
            <w:spacing w:line="240" w:lineRule="auto"/>
            <w:rPr>
              <w:b/>
              <w:bCs/>
              <w:sz w:val="24"/>
            </w:rPr>
          </w:pPr>
          <w:bookmarkStart w:id="12" w:name="key-stakeholders"/>
          <w:bookmarkEnd w:id="11"/>
          <w:r w:rsidRPr="006E4FBF">
            <w:rPr>
              <w:b/>
              <w:bCs/>
              <w:sz w:val="24"/>
            </w:rPr>
            <w:t>Key stakeholders</w:t>
          </w:r>
        </w:p>
        <w:p w14:paraId="51FA761C" w14:textId="77777777" w:rsidR="00E670AC" w:rsidRPr="001F3E7A" w:rsidRDefault="00E670AC" w:rsidP="00E670AC">
          <w:pPr>
            <w:numPr>
              <w:ilvl w:val="0"/>
              <w:numId w:val="15"/>
            </w:numPr>
            <w:spacing w:line="240" w:lineRule="auto"/>
            <w:rPr>
              <w:sz w:val="24"/>
            </w:rPr>
          </w:pPr>
          <w:r w:rsidRPr="001F3E7A">
            <w:rPr>
              <w:sz w:val="24"/>
            </w:rPr>
            <w:t>Supply-chain leadership</w:t>
          </w:r>
        </w:p>
        <w:p w14:paraId="1091F793" w14:textId="77777777" w:rsidR="00E670AC" w:rsidRPr="001F3E7A" w:rsidRDefault="00E670AC" w:rsidP="00E670AC">
          <w:pPr>
            <w:numPr>
              <w:ilvl w:val="0"/>
              <w:numId w:val="15"/>
            </w:numPr>
            <w:spacing w:line="240" w:lineRule="auto"/>
            <w:rPr>
              <w:sz w:val="24"/>
            </w:rPr>
          </w:pPr>
          <w:r w:rsidRPr="001F3E7A">
            <w:rPr>
              <w:sz w:val="24"/>
            </w:rPr>
            <w:t>Manufacturing / production teams</w:t>
          </w:r>
        </w:p>
        <w:p w14:paraId="4AD38F5A" w14:textId="77777777" w:rsidR="00E670AC" w:rsidRPr="001F3E7A" w:rsidRDefault="00E670AC" w:rsidP="00E670AC">
          <w:pPr>
            <w:numPr>
              <w:ilvl w:val="0"/>
              <w:numId w:val="15"/>
            </w:numPr>
            <w:spacing w:line="240" w:lineRule="auto"/>
            <w:rPr>
              <w:sz w:val="24"/>
            </w:rPr>
          </w:pPr>
          <w:r w:rsidRPr="001F3E7A">
            <w:rPr>
              <w:sz w:val="24"/>
            </w:rPr>
            <w:t>Finance / working-capital teams</w:t>
          </w:r>
        </w:p>
        <w:p w14:paraId="312F5E71" w14:textId="77777777" w:rsidR="00E670AC" w:rsidRPr="001F3E7A" w:rsidRDefault="00E670AC" w:rsidP="00E670AC">
          <w:pPr>
            <w:numPr>
              <w:ilvl w:val="0"/>
              <w:numId w:val="15"/>
            </w:numPr>
            <w:spacing w:line="240" w:lineRule="auto"/>
            <w:rPr>
              <w:sz w:val="24"/>
            </w:rPr>
          </w:pPr>
          <w:r w:rsidRPr="001F3E7A">
            <w:rPr>
              <w:sz w:val="24"/>
            </w:rPr>
            <w:t>Supplier quality teams</w:t>
          </w:r>
        </w:p>
        <w:p w14:paraId="0146DA5D" w14:textId="77777777" w:rsidR="00E670AC" w:rsidRPr="001F3E7A" w:rsidRDefault="00E670AC" w:rsidP="00E670AC">
          <w:pPr>
            <w:numPr>
              <w:ilvl w:val="0"/>
              <w:numId w:val="15"/>
            </w:numPr>
            <w:spacing w:line="240" w:lineRule="auto"/>
            <w:rPr>
              <w:sz w:val="24"/>
            </w:rPr>
          </w:pPr>
          <w:r w:rsidRPr="001F3E7A">
            <w:rPr>
              <w:sz w:val="24"/>
            </w:rPr>
            <w:t>IT / ERP and data teams</w:t>
          </w:r>
        </w:p>
        <w:p w14:paraId="1633D5F0" w14:textId="77777777" w:rsidR="00E670AC" w:rsidRPr="001F3E7A" w:rsidRDefault="00E670AC" w:rsidP="00E670AC">
          <w:pPr>
            <w:numPr>
              <w:ilvl w:val="0"/>
              <w:numId w:val="15"/>
            </w:numPr>
            <w:spacing w:line="240" w:lineRule="auto"/>
            <w:rPr>
              <w:sz w:val="24"/>
            </w:rPr>
          </w:pPr>
          <w:r w:rsidRPr="001F3E7A">
            <w:rPr>
              <w:sz w:val="24"/>
            </w:rPr>
            <w:t>Risk and compliance teams</w:t>
          </w:r>
        </w:p>
        <w:p w14:paraId="07653E29" w14:textId="3B9397E4" w:rsidR="001F6F84" w:rsidRPr="00300688" w:rsidRDefault="00E670AC" w:rsidP="00300688">
          <w:pPr>
            <w:numPr>
              <w:ilvl w:val="0"/>
              <w:numId w:val="15"/>
            </w:numPr>
            <w:spacing w:line="240" w:lineRule="auto"/>
            <w:rPr>
              <w:sz w:val="24"/>
            </w:rPr>
          </w:pPr>
          <w:r w:rsidRPr="001F3E7A">
            <w:rPr>
              <w:sz w:val="24"/>
            </w:rPr>
            <w:t>Business leadership</w:t>
          </w:r>
          <w:bookmarkEnd w:id="12"/>
        </w:p>
        <w:p w14:paraId="4D6DCBEB" w14:textId="77777777" w:rsidR="00E670AC" w:rsidRPr="006E4FBF" w:rsidRDefault="00E670AC" w:rsidP="00E670AC">
          <w:pPr>
            <w:spacing w:line="240" w:lineRule="auto"/>
            <w:rPr>
              <w:b/>
              <w:bCs/>
              <w:sz w:val="24"/>
            </w:rPr>
          </w:pPr>
          <w:r w:rsidRPr="006E4FBF">
            <w:rPr>
              <w:b/>
              <w:bCs/>
              <w:sz w:val="24"/>
            </w:rPr>
            <w:t>Decision ownership</w:t>
          </w:r>
        </w:p>
        <w:p w14:paraId="0834DFE0" w14:textId="77777777" w:rsidR="00E670AC" w:rsidRPr="001F3E7A" w:rsidRDefault="00E670AC" w:rsidP="00E670AC">
          <w:pPr>
            <w:spacing w:line="240" w:lineRule="auto"/>
            <w:rPr>
              <w:sz w:val="24"/>
            </w:rPr>
          </w:pPr>
          <w:r w:rsidRPr="001F3E7A">
            <w:rPr>
              <w:sz w:val="24"/>
            </w:rPr>
            <w:t xml:space="preserve">The AI will function as a </w:t>
          </w:r>
          <w:r w:rsidRPr="001F3E7A">
            <w:rPr>
              <w:b/>
              <w:bCs/>
              <w:sz w:val="24"/>
            </w:rPr>
            <w:t>decision-support system</w:t>
          </w:r>
          <w:r w:rsidRPr="001F3E7A">
            <w:rPr>
              <w:sz w:val="24"/>
            </w:rPr>
            <w:t>, not an autonomous decision maker.</w:t>
          </w:r>
        </w:p>
        <w:p w14:paraId="6F7D3E42" w14:textId="77777777" w:rsidR="00E670AC" w:rsidRPr="001F3E7A" w:rsidRDefault="00E670AC" w:rsidP="00E670AC">
          <w:pPr>
            <w:spacing w:line="240" w:lineRule="auto"/>
            <w:rPr>
              <w:sz w:val="24"/>
            </w:rPr>
          </w:pPr>
          <w:r w:rsidRPr="001F3E7A">
            <w:rPr>
              <w:sz w:val="24"/>
            </w:rPr>
            <w:t>The responsible business user will be able to:</w:t>
          </w:r>
        </w:p>
        <w:p w14:paraId="32CA586C" w14:textId="77777777" w:rsidR="00E670AC" w:rsidRPr="001F3E7A" w:rsidRDefault="00E670AC" w:rsidP="00E670AC">
          <w:pPr>
            <w:spacing w:line="240" w:lineRule="auto"/>
            <w:rPr>
              <w:sz w:val="24"/>
            </w:rPr>
          </w:pPr>
          <w:r w:rsidRPr="001F3E7A">
            <w:rPr>
              <w:b/>
              <w:bCs/>
              <w:sz w:val="24"/>
            </w:rPr>
            <w:t>Approve → Modify → Reject → Escalate</w:t>
          </w:r>
        </w:p>
        <w:p w14:paraId="17AEF709" w14:textId="77777777" w:rsidR="00E670AC" w:rsidRDefault="00E670AC" w:rsidP="00E670AC">
          <w:pPr>
            <w:spacing w:line="240" w:lineRule="auto"/>
            <w:rPr>
              <w:sz w:val="24"/>
            </w:rPr>
          </w:pPr>
          <w:r w:rsidRPr="001F3E7A">
            <w:rPr>
              <w:sz w:val="24"/>
            </w:rPr>
            <w:t>an AI recommendation.</w:t>
          </w:r>
        </w:p>
        <w:p w14:paraId="513F8C57" w14:textId="77777777" w:rsidR="00E670AC" w:rsidRDefault="00E670AC" w:rsidP="00E670AC">
          <w:pPr>
            <w:spacing w:line="240" w:lineRule="auto"/>
            <w:rPr>
              <w:sz w:val="24"/>
            </w:rPr>
          </w:pPr>
        </w:p>
        <w:tbl>
          <w:tblPr>
            <w:tblW w:w="1044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00" w:firstRow="0" w:lastRow="0" w:firstColumn="0" w:lastColumn="0" w:noHBand="0" w:noVBand="1"/>
          </w:tblPr>
          <w:tblGrid>
            <w:gridCol w:w="10440"/>
          </w:tblGrid>
          <w:tr w:rsidR="00E670AC" w:rsidRPr="001F3E7A" w14:paraId="3E212DDB" w14:textId="77777777" w:rsidTr="00E670AC">
            <w:trPr>
              <w:trHeight w:val="549"/>
            </w:trPr>
            <w:tc>
              <w:tcPr>
                <w:tcW w:w="10440" w:type="dxa"/>
                <w:shd w:val="clear" w:color="auto" w:fill="EAF2F8"/>
                <w:tcMar>
                  <w:top w:w="110" w:type="dxa"/>
                  <w:bottom w:w="110" w:type="dxa"/>
                </w:tcMar>
                <w:vAlign w:val="center"/>
              </w:tcPr>
              <w:p w14:paraId="02F2F803" w14:textId="77777777" w:rsidR="00E670AC" w:rsidRPr="001F3E7A" w:rsidRDefault="00E670AC" w:rsidP="00E670AC">
                <w:pPr>
                  <w:spacing w:line="240" w:lineRule="auto"/>
                  <w:rPr>
                    <w:sz w:val="24"/>
                  </w:rPr>
                </w:pPr>
                <w:r w:rsidRPr="001F3E7A">
                  <w:rPr>
                    <w:b/>
                    <w:bCs/>
                    <w:color w:val="1F4E79"/>
                    <w:sz w:val="24"/>
                  </w:rPr>
                  <w:t xml:space="preserve">Decision ownership: </w:t>
                </w:r>
                <w:r w:rsidRPr="001F3E7A">
                  <w:rPr>
                    <w:sz w:val="24"/>
                  </w:rPr>
                  <w:t>The prototype will be decision support, not autonomous purchasing. A planner remains responsible for approving, modifying, deferring or rejecting the recommendation.</w:t>
                </w:r>
              </w:p>
            </w:tc>
          </w:tr>
        </w:tbl>
        <w:p w14:paraId="2F9E7384" w14:textId="690E5BC4" w:rsidR="00E670AC" w:rsidRPr="001F3E7A" w:rsidRDefault="00E670AC" w:rsidP="00E670AC">
          <w:pPr>
            <w:spacing w:line="240" w:lineRule="auto"/>
            <w:rPr>
              <w:sz w:val="24"/>
            </w:rPr>
          </w:pPr>
        </w:p>
        <w:tbl>
          <w:tblPr>
            <w:tblpPr w:leftFromText="180" w:rightFromText="180" w:vertAnchor="text" w:horzAnchor="margin" w:tblpY="-36"/>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8085"/>
          </w:tblGrid>
          <w:tr w:rsidR="00E670AC" w:rsidRPr="008D62FD" w14:paraId="12D4B4A6" w14:textId="77777777" w:rsidTr="00E670AC">
            <w:trPr>
              <w:tblHeader/>
            </w:trPr>
            <w:tc>
              <w:tcPr>
                <w:tcW w:w="2400" w:type="dxa"/>
                <w:shd w:val="clear" w:color="auto" w:fill="4354A2" w:themeFill="accent1"/>
                <w:tcMar>
                  <w:top w:w="100" w:type="dxa"/>
                  <w:left w:w="120" w:type="dxa"/>
                  <w:bottom w:w="100" w:type="dxa"/>
                  <w:right w:w="120" w:type="dxa"/>
                </w:tcMar>
                <w:vAlign w:val="center"/>
              </w:tcPr>
              <w:p w14:paraId="595A28BA" w14:textId="77777777" w:rsidR="00E670AC" w:rsidRPr="008D62FD" w:rsidRDefault="00E670AC" w:rsidP="00E670AC">
                <w:pPr>
                  <w:spacing w:line="240" w:lineRule="auto"/>
                  <w:rPr>
                    <w:sz w:val="16"/>
                    <w:szCs w:val="16"/>
                  </w:rPr>
                </w:pPr>
                <w:r w:rsidRPr="008D62FD">
                  <w:rPr>
                    <w:rFonts w:eastAsia="Calibri" w:cs="Calibri"/>
                    <w:b/>
                    <w:bCs/>
                    <w:color w:val="FFFFFF"/>
                    <w:sz w:val="16"/>
                    <w:szCs w:val="16"/>
                  </w:rPr>
                  <w:t>Function</w:t>
                </w:r>
              </w:p>
            </w:tc>
            <w:tc>
              <w:tcPr>
                <w:tcW w:w="8085" w:type="dxa"/>
                <w:shd w:val="clear" w:color="auto" w:fill="4354A2" w:themeFill="accent1"/>
                <w:tcMar>
                  <w:top w:w="100" w:type="dxa"/>
                  <w:left w:w="120" w:type="dxa"/>
                  <w:bottom w:w="100" w:type="dxa"/>
                  <w:right w:w="120" w:type="dxa"/>
                </w:tcMar>
                <w:vAlign w:val="center"/>
              </w:tcPr>
              <w:p w14:paraId="72D93BB6" w14:textId="77777777" w:rsidR="00E670AC" w:rsidRPr="008D62FD" w:rsidRDefault="00E670AC" w:rsidP="00E670AC">
                <w:pPr>
                  <w:spacing w:line="240" w:lineRule="auto"/>
                  <w:rPr>
                    <w:sz w:val="16"/>
                    <w:szCs w:val="16"/>
                  </w:rPr>
                </w:pPr>
                <w:r w:rsidRPr="008D62FD">
                  <w:rPr>
                    <w:rFonts w:eastAsia="Calibri" w:cs="Calibri"/>
                    <w:b/>
                    <w:bCs/>
                    <w:color w:val="FFFFFF"/>
                    <w:sz w:val="16"/>
                    <w:szCs w:val="16"/>
                  </w:rPr>
                  <w:t>Role in the Symphony</w:t>
                </w:r>
              </w:p>
            </w:tc>
          </w:tr>
          <w:tr w:rsidR="00E670AC" w:rsidRPr="008D62FD" w14:paraId="0EE40461" w14:textId="77777777" w:rsidTr="00E670AC">
            <w:tc>
              <w:tcPr>
                <w:tcW w:w="2400" w:type="dxa"/>
                <w:tcMar>
                  <w:top w:w="90" w:type="dxa"/>
                  <w:left w:w="120" w:type="dxa"/>
                  <w:bottom w:w="90" w:type="dxa"/>
                  <w:right w:w="120" w:type="dxa"/>
                </w:tcMar>
                <w:vAlign w:val="center"/>
              </w:tcPr>
              <w:p w14:paraId="0522FDA1"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Sales</w:t>
                </w:r>
              </w:p>
            </w:tc>
            <w:tc>
              <w:tcPr>
                <w:tcW w:w="8085" w:type="dxa"/>
                <w:tcMar>
                  <w:top w:w="90" w:type="dxa"/>
                  <w:left w:w="120" w:type="dxa"/>
                  <w:bottom w:w="90" w:type="dxa"/>
                  <w:right w:w="120" w:type="dxa"/>
                </w:tcMar>
                <w:vAlign w:val="center"/>
              </w:tcPr>
              <w:p w14:paraId="2A68BB3E" w14:textId="77777777" w:rsidR="00E670AC" w:rsidRPr="008D62FD" w:rsidRDefault="00E670AC" w:rsidP="00E670AC">
                <w:pPr>
                  <w:spacing w:line="240" w:lineRule="auto"/>
                  <w:rPr>
                    <w:sz w:val="16"/>
                    <w:szCs w:val="16"/>
                  </w:rPr>
                </w:pPr>
                <w:r w:rsidRPr="008D62FD">
                  <w:rPr>
                    <w:rFonts w:eastAsia="Calibri" w:cs="Calibri"/>
                    <w:color w:val="262626"/>
                    <w:sz w:val="16"/>
                    <w:szCs w:val="16"/>
                  </w:rPr>
                  <w:t>Validate demand signals and forecast outputs; provide market/promotion context.</w:t>
                </w:r>
              </w:p>
            </w:tc>
          </w:tr>
          <w:tr w:rsidR="00E670AC" w:rsidRPr="008D62FD" w14:paraId="0DCA9BDE" w14:textId="77777777" w:rsidTr="00E670AC">
            <w:tc>
              <w:tcPr>
                <w:tcW w:w="2400" w:type="dxa"/>
                <w:shd w:val="clear" w:color="auto" w:fill="F2F2F2"/>
                <w:tcMar>
                  <w:top w:w="90" w:type="dxa"/>
                  <w:left w:w="120" w:type="dxa"/>
                  <w:bottom w:w="90" w:type="dxa"/>
                  <w:right w:w="120" w:type="dxa"/>
                </w:tcMar>
                <w:vAlign w:val="center"/>
              </w:tcPr>
              <w:p w14:paraId="5C88C252"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Operations</w:t>
                </w:r>
              </w:p>
            </w:tc>
            <w:tc>
              <w:tcPr>
                <w:tcW w:w="8085" w:type="dxa"/>
                <w:shd w:val="clear" w:color="auto" w:fill="F2F2F2"/>
                <w:tcMar>
                  <w:top w:w="90" w:type="dxa"/>
                  <w:left w:w="120" w:type="dxa"/>
                  <w:bottom w:w="90" w:type="dxa"/>
                  <w:right w:w="120" w:type="dxa"/>
                </w:tcMar>
                <w:vAlign w:val="center"/>
              </w:tcPr>
              <w:p w14:paraId="0593AFC4" w14:textId="77777777" w:rsidR="00E670AC" w:rsidRPr="008D62FD" w:rsidRDefault="00E670AC" w:rsidP="00E670AC">
                <w:pPr>
                  <w:spacing w:line="240" w:lineRule="auto"/>
                  <w:rPr>
                    <w:sz w:val="16"/>
                    <w:szCs w:val="16"/>
                  </w:rPr>
                </w:pPr>
                <w:r w:rsidRPr="008D62FD">
                  <w:rPr>
                    <w:rFonts w:eastAsia="Calibri" w:cs="Calibri"/>
                    <w:color w:val="262626"/>
                    <w:sz w:val="16"/>
                    <w:szCs w:val="16"/>
                  </w:rPr>
                  <w:t>Own inventory policy decisions guided by AI recommendations; monitor cost impact.</w:t>
                </w:r>
              </w:p>
            </w:tc>
          </w:tr>
          <w:tr w:rsidR="00E670AC" w:rsidRPr="008D62FD" w14:paraId="72EF5D6F" w14:textId="77777777" w:rsidTr="00E670AC">
            <w:tc>
              <w:tcPr>
                <w:tcW w:w="2400" w:type="dxa"/>
                <w:tcMar>
                  <w:top w:w="90" w:type="dxa"/>
                  <w:left w:w="120" w:type="dxa"/>
                  <w:bottom w:w="90" w:type="dxa"/>
                  <w:right w:w="120" w:type="dxa"/>
                </w:tcMar>
                <w:vAlign w:val="center"/>
              </w:tcPr>
              <w:p w14:paraId="30CA46D3"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Procurement</w:t>
                </w:r>
              </w:p>
            </w:tc>
            <w:tc>
              <w:tcPr>
                <w:tcW w:w="8085" w:type="dxa"/>
                <w:tcMar>
                  <w:top w:w="90" w:type="dxa"/>
                  <w:left w:w="120" w:type="dxa"/>
                  <w:bottom w:w="90" w:type="dxa"/>
                  <w:right w:w="120" w:type="dxa"/>
                </w:tcMar>
                <w:vAlign w:val="center"/>
              </w:tcPr>
              <w:p w14:paraId="5B0BE8D0" w14:textId="77777777" w:rsidR="00E670AC" w:rsidRPr="008D62FD" w:rsidRDefault="00E670AC" w:rsidP="00E670AC">
                <w:pPr>
                  <w:spacing w:line="240" w:lineRule="auto"/>
                  <w:rPr>
                    <w:sz w:val="16"/>
                    <w:szCs w:val="16"/>
                  </w:rPr>
                </w:pPr>
                <w:r w:rsidRPr="008D62FD">
                  <w:rPr>
                    <w:rFonts w:eastAsia="Calibri" w:cs="Calibri"/>
                    <w:color w:val="262626"/>
                    <w:sz w:val="16"/>
                    <w:szCs w:val="16"/>
                  </w:rPr>
                  <w:t>Execute smart replenishment recommendations; manage supplier coordination.</w:t>
                </w:r>
              </w:p>
            </w:tc>
          </w:tr>
          <w:tr w:rsidR="00E670AC" w:rsidRPr="008D62FD" w14:paraId="6B024200" w14:textId="77777777" w:rsidTr="00E670AC">
            <w:tc>
              <w:tcPr>
                <w:tcW w:w="2400" w:type="dxa"/>
                <w:shd w:val="clear" w:color="auto" w:fill="F2F2F2"/>
                <w:tcMar>
                  <w:top w:w="90" w:type="dxa"/>
                  <w:left w:w="120" w:type="dxa"/>
                  <w:bottom w:w="90" w:type="dxa"/>
                  <w:right w:w="120" w:type="dxa"/>
                </w:tcMar>
                <w:vAlign w:val="center"/>
              </w:tcPr>
              <w:p w14:paraId="63E05E6A"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Logistics</w:t>
                </w:r>
              </w:p>
            </w:tc>
            <w:tc>
              <w:tcPr>
                <w:tcW w:w="8085" w:type="dxa"/>
                <w:shd w:val="clear" w:color="auto" w:fill="F2F2F2"/>
                <w:tcMar>
                  <w:top w:w="90" w:type="dxa"/>
                  <w:left w:w="120" w:type="dxa"/>
                  <w:bottom w:w="90" w:type="dxa"/>
                  <w:right w:w="120" w:type="dxa"/>
                </w:tcMar>
                <w:vAlign w:val="center"/>
              </w:tcPr>
              <w:p w14:paraId="3192E259" w14:textId="77777777" w:rsidR="00E670AC" w:rsidRPr="008D62FD" w:rsidRDefault="00E670AC" w:rsidP="00E670AC">
                <w:pPr>
                  <w:spacing w:line="240" w:lineRule="auto"/>
                  <w:rPr>
                    <w:sz w:val="16"/>
                    <w:szCs w:val="16"/>
                  </w:rPr>
                </w:pPr>
                <w:r w:rsidRPr="008D62FD">
                  <w:rPr>
                    <w:rFonts w:eastAsia="Calibri" w:cs="Calibri"/>
                    <w:color w:val="262626"/>
                    <w:sz w:val="16"/>
                    <w:szCs w:val="16"/>
                  </w:rPr>
                  <w:t>Monitor delay/risk alerts; action AI-flagged disruptions in distribution and delivery.</w:t>
                </w:r>
              </w:p>
            </w:tc>
          </w:tr>
          <w:tr w:rsidR="00E670AC" w:rsidRPr="008D62FD" w14:paraId="01F3C83C" w14:textId="77777777" w:rsidTr="00E670AC">
            <w:tc>
              <w:tcPr>
                <w:tcW w:w="2400" w:type="dxa"/>
                <w:tcMar>
                  <w:top w:w="90" w:type="dxa"/>
                  <w:left w:w="120" w:type="dxa"/>
                  <w:bottom w:w="90" w:type="dxa"/>
                  <w:right w:w="120" w:type="dxa"/>
                </w:tcMar>
                <w:vAlign w:val="center"/>
              </w:tcPr>
              <w:p w14:paraId="50AAF9C1"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Finance</w:t>
                </w:r>
              </w:p>
            </w:tc>
            <w:tc>
              <w:tcPr>
                <w:tcW w:w="8085" w:type="dxa"/>
                <w:tcMar>
                  <w:top w:w="90" w:type="dxa"/>
                  <w:left w:w="120" w:type="dxa"/>
                  <w:bottom w:w="90" w:type="dxa"/>
                  <w:right w:w="120" w:type="dxa"/>
                </w:tcMar>
                <w:vAlign w:val="center"/>
              </w:tcPr>
              <w:p w14:paraId="4A3C2F6A" w14:textId="77777777" w:rsidR="00E670AC" w:rsidRPr="008D62FD" w:rsidRDefault="00E670AC" w:rsidP="00E670AC">
                <w:pPr>
                  <w:spacing w:line="240" w:lineRule="auto"/>
                  <w:rPr>
                    <w:sz w:val="16"/>
                    <w:szCs w:val="16"/>
                  </w:rPr>
                </w:pPr>
                <w:r w:rsidRPr="008D62FD">
                  <w:rPr>
                    <w:rFonts w:eastAsia="Calibri" w:cs="Calibri"/>
                    <w:color w:val="262626"/>
                    <w:sz w:val="16"/>
                    <w:szCs w:val="16"/>
                  </w:rPr>
                  <w:t>Validate cost-saving assumptions; sign off on ROI and financial benefit tracking.</w:t>
                </w:r>
              </w:p>
            </w:tc>
          </w:tr>
          <w:tr w:rsidR="00E670AC" w:rsidRPr="008D62FD" w14:paraId="32F72413" w14:textId="77777777" w:rsidTr="00E670AC">
            <w:tc>
              <w:tcPr>
                <w:tcW w:w="2400" w:type="dxa"/>
                <w:shd w:val="clear" w:color="auto" w:fill="F2F2F2"/>
                <w:tcMar>
                  <w:top w:w="90" w:type="dxa"/>
                  <w:left w:w="120" w:type="dxa"/>
                  <w:bottom w:w="90" w:type="dxa"/>
                  <w:right w:w="120" w:type="dxa"/>
                </w:tcMar>
                <w:vAlign w:val="center"/>
              </w:tcPr>
              <w:p w14:paraId="0055474B" w14:textId="77777777" w:rsidR="00E670AC" w:rsidRPr="008D62FD" w:rsidRDefault="00E670AC" w:rsidP="00E670AC">
                <w:pPr>
                  <w:spacing w:line="240" w:lineRule="auto"/>
                  <w:rPr>
                    <w:sz w:val="16"/>
                    <w:szCs w:val="16"/>
                  </w:rPr>
                </w:pPr>
                <w:r w:rsidRPr="008D62FD">
                  <w:rPr>
                    <w:rFonts w:eastAsia="Calibri" w:cs="Calibri"/>
                    <w:b/>
                    <w:bCs/>
                    <w:color w:val="262626"/>
                    <w:sz w:val="16"/>
                    <w:szCs w:val="16"/>
                  </w:rPr>
                  <w:t>Leadership</w:t>
                </w:r>
              </w:p>
            </w:tc>
            <w:tc>
              <w:tcPr>
                <w:tcW w:w="8085" w:type="dxa"/>
                <w:shd w:val="clear" w:color="auto" w:fill="F2F2F2"/>
                <w:tcMar>
                  <w:top w:w="90" w:type="dxa"/>
                  <w:left w:w="120" w:type="dxa"/>
                  <w:bottom w:w="90" w:type="dxa"/>
                  <w:right w:w="120" w:type="dxa"/>
                </w:tcMar>
                <w:vAlign w:val="center"/>
              </w:tcPr>
              <w:p w14:paraId="629CC324" w14:textId="18B1A04E" w:rsidR="00E670AC" w:rsidRPr="008D62FD" w:rsidRDefault="00E670AC" w:rsidP="00E670AC">
                <w:pPr>
                  <w:spacing w:line="240" w:lineRule="auto"/>
                  <w:rPr>
                    <w:sz w:val="16"/>
                    <w:szCs w:val="16"/>
                  </w:rPr>
                </w:pPr>
                <w:r w:rsidRPr="008D62FD">
                  <w:rPr>
                    <w:rFonts w:eastAsia="Calibri" w:cs="Calibri"/>
                    <w:color w:val="262626"/>
                    <w:sz w:val="16"/>
                    <w:szCs w:val="16"/>
                  </w:rPr>
                  <w:t xml:space="preserve">Project sponsor; consumes Executive </w:t>
                </w:r>
                <w:r w:rsidR="00F41A2F" w:rsidRPr="008D62FD">
                  <w:rPr>
                    <w:rFonts w:eastAsia="Calibri" w:cs="Calibri"/>
                    <w:color w:val="262626"/>
                    <w:sz w:val="16"/>
                    <w:szCs w:val="16"/>
                  </w:rPr>
                  <w:t>Assist</w:t>
                </w:r>
                <w:r w:rsidRPr="008D62FD">
                  <w:rPr>
                    <w:rFonts w:eastAsia="Calibri" w:cs="Calibri"/>
                    <w:color w:val="262626"/>
                    <w:sz w:val="16"/>
                    <w:szCs w:val="16"/>
                  </w:rPr>
                  <w:t xml:space="preserve"> insights for strategic decisions.</w:t>
                </w:r>
              </w:p>
            </w:tc>
          </w:tr>
        </w:tbl>
        <w:p w14:paraId="51D01453" w14:textId="1E3F6B7A" w:rsidR="001F6F84" w:rsidRPr="001F6F84" w:rsidRDefault="00000000" w:rsidP="001F6F84">
          <w:pPr>
            <w:spacing w:line="240" w:lineRule="auto"/>
            <w:rPr>
              <w:sz w:val="24"/>
            </w:rPr>
            <w:sectPr w:rsidR="001F6F84" w:rsidRPr="001F6F84" w:rsidSect="00424887">
              <w:pgSz w:w="12240" w:h="15840" w:code="1"/>
              <w:pgMar w:top="641" w:right="720" w:bottom="284" w:left="720" w:header="709" w:footer="288" w:gutter="0"/>
              <w:cols w:space="708"/>
              <w:titlePg/>
              <w:docGrid w:linePitch="360"/>
            </w:sectPr>
          </w:pPr>
        </w:p>
      </w:sdtContent>
    </w:sdt>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14:paraId="5FF2747C" w14:textId="77777777" w:rsidTr="00AA059E">
        <w:trPr>
          <w:trHeight w:val="1889"/>
        </w:trPr>
        <w:tc>
          <w:tcPr>
            <w:tcW w:w="8626" w:type="dxa"/>
          </w:tcPr>
          <w:p w14:paraId="36A89F00" w14:textId="4E312E74" w:rsidR="00AA059E" w:rsidRPr="001F3E7A" w:rsidRDefault="001F3E7A" w:rsidP="00022413">
            <w:pPr>
              <w:pStyle w:val="Heading1"/>
              <w:numPr>
                <w:ilvl w:val="0"/>
                <w:numId w:val="25"/>
              </w:numPr>
              <w:rPr>
                <w:sz w:val="40"/>
                <w:szCs w:val="40"/>
              </w:rPr>
            </w:pPr>
            <w:bookmarkStart w:id="13" w:name="_Toc240647598"/>
            <w:r w:rsidRPr="001F3E7A">
              <w:rPr>
                <w:b/>
                <w:bCs/>
                <w:sz w:val="40"/>
                <w:szCs w:val="40"/>
              </w:rPr>
              <w:lastRenderedPageBreak/>
              <w:t>Proposed AI OpportunitY</w:t>
            </w:r>
            <w:bookmarkEnd w:id="13"/>
          </w:p>
        </w:tc>
        <w:tc>
          <w:tcPr>
            <w:tcW w:w="2894" w:type="dxa"/>
            <w:gridSpan w:val="2"/>
          </w:tcPr>
          <w:p w14:paraId="7DE89D96" w14:textId="77777777" w:rsidR="00AA059E" w:rsidRPr="00BE5602" w:rsidRDefault="00AA059E" w:rsidP="004218DE">
            <w:pPr>
              <w:spacing w:line="240" w:lineRule="auto"/>
              <w:rPr>
                <w:szCs w:val="20"/>
                <w:lang w:bidi="en-US"/>
              </w:rPr>
            </w:pPr>
            <w:r>
              <w:rPr>
                <w:noProof/>
                <w:szCs w:val="20"/>
                <w:lang w:val="en-AU" w:eastAsia="en-AU"/>
              </w:rPr>
              <w:drawing>
                <wp:anchor distT="0" distB="0" distL="114300" distR="114300" simplePos="0" relativeHeight="251691008" behindDoc="1" locked="1" layoutInCell="1" allowOverlap="1" wp14:anchorId="21F189ED" wp14:editId="56EF5C54">
                  <wp:simplePos x="5930900" y="406400"/>
                  <wp:positionH relativeFrom="margin">
                    <wp:align>left</wp:align>
                  </wp:positionH>
                  <wp:positionV relativeFrom="margin">
                    <wp:align>bottom</wp:align>
                  </wp:positionV>
                  <wp:extent cx="1839600" cy="1144800"/>
                  <wp:effectExtent l="0" t="0" r="8255" b="0"/>
                  <wp:wrapNone/>
                  <wp:docPr id="912" name="Picture 9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912">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14:paraId="4603A91D" w14:textId="77777777" w:rsidTr="00AA059E">
        <w:trPr>
          <w:trHeight w:val="2388"/>
        </w:trPr>
        <w:tc>
          <w:tcPr>
            <w:tcW w:w="10793" w:type="dxa"/>
            <w:gridSpan w:val="2"/>
          </w:tcPr>
          <w:p w14:paraId="736B8F96" w14:textId="77777777" w:rsidR="00AA059E" w:rsidRDefault="00AA059E" w:rsidP="004218DE"/>
          <w:p w14:paraId="40BF2B20" w14:textId="761A19FB" w:rsidR="00701B2D" w:rsidRPr="00701B2D" w:rsidRDefault="00F43FDA" w:rsidP="00701B2D">
            <w:pPr>
              <w:pStyle w:val="Subhead"/>
              <w:rPr>
                <w:sz w:val="28"/>
                <w:szCs w:val="28"/>
                <w:lang w:val="en-IN"/>
              </w:rPr>
            </w:pPr>
            <w:r>
              <w:rPr>
                <w:sz w:val="28"/>
                <w:szCs w:val="28"/>
                <w:lang w:val="en-IN"/>
              </w:rPr>
              <w:t>AI Integrated Decision Layer</w:t>
            </w:r>
          </w:p>
          <w:p w14:paraId="00E63E8D" w14:textId="078B0643" w:rsidR="00701B2D" w:rsidRPr="00701B2D" w:rsidRDefault="00701B2D" w:rsidP="00701B2D">
            <w:pPr>
              <w:spacing w:line="240" w:lineRule="auto"/>
              <w:rPr>
                <w:sz w:val="24"/>
                <w:lang w:val="en-IN"/>
              </w:rPr>
            </w:pPr>
            <w:r w:rsidRPr="00701B2D">
              <w:rPr>
                <w:sz w:val="24"/>
                <w:lang w:val="en-IN"/>
              </w:rPr>
              <w:t xml:space="preserve">The solution is built around a layered </w:t>
            </w:r>
            <w:r w:rsidR="00A45191">
              <w:rPr>
                <w:sz w:val="24"/>
                <w:lang w:val="en-IN"/>
              </w:rPr>
              <w:t xml:space="preserve">AI Decision Engine </w:t>
            </w:r>
            <w:r w:rsidRPr="00701B2D">
              <w:rPr>
                <w:sz w:val="24"/>
                <w:lang w:val="en-IN"/>
              </w:rPr>
              <w:t>that ingests operational data, reasons over it through and surfaces recommendations through an executive interface:</w:t>
            </w:r>
          </w:p>
          <w:p w14:paraId="1BFA451F" w14:textId="05675298" w:rsidR="00701B2D" w:rsidRPr="00701B2D" w:rsidRDefault="00701B2D" w:rsidP="00701B2D">
            <w:pPr>
              <w:spacing w:line="240" w:lineRule="auto"/>
              <w:rPr>
                <w:b/>
                <w:bCs/>
                <w:color w:val="BA1C67"/>
                <w:sz w:val="24"/>
                <w:lang w:val="en-IN"/>
              </w:rPr>
            </w:pPr>
            <w:r w:rsidRPr="00701B2D">
              <w:rPr>
                <w:b/>
                <w:bCs/>
                <w:color w:val="BA1C67"/>
                <w:sz w:val="24"/>
                <w:lang w:val="en-IN"/>
              </w:rPr>
              <w:t xml:space="preserve">Data Sources  →  AI </w:t>
            </w:r>
            <w:r w:rsidR="00A45191">
              <w:rPr>
                <w:b/>
                <w:bCs/>
                <w:color w:val="BA1C67"/>
                <w:sz w:val="24"/>
                <w:lang w:val="en-IN"/>
              </w:rPr>
              <w:t>Decision</w:t>
            </w:r>
            <w:r w:rsidRPr="00701B2D">
              <w:rPr>
                <w:b/>
                <w:bCs/>
                <w:color w:val="BA1C67"/>
                <w:sz w:val="24"/>
                <w:lang w:val="en-IN"/>
              </w:rPr>
              <w:t xml:space="preserve"> Layer  →  </w:t>
            </w:r>
            <w:r w:rsidR="00F41A2F">
              <w:rPr>
                <w:b/>
                <w:bCs/>
                <w:color w:val="BA1C67"/>
                <w:sz w:val="24"/>
                <w:lang w:val="en-IN"/>
              </w:rPr>
              <w:t>Symphony</w:t>
            </w:r>
            <w:r w:rsidRPr="00701B2D">
              <w:rPr>
                <w:b/>
                <w:bCs/>
                <w:color w:val="BA1C67"/>
                <w:sz w:val="24"/>
                <w:lang w:val="en-IN"/>
              </w:rPr>
              <w:t xml:space="preserve"> Dashboard</w:t>
            </w:r>
          </w:p>
          <w:p w14:paraId="2B71E2E4" w14:textId="77777777" w:rsidR="00701B2D" w:rsidRDefault="00701B2D" w:rsidP="00701B2D">
            <w:pPr>
              <w:spacing w:line="240" w:lineRule="auto"/>
              <w:rPr>
                <w:sz w:val="24"/>
                <w:lang w:val="en-IN"/>
              </w:rPr>
            </w:pPr>
          </w:p>
          <w:p w14:paraId="6C31FE0F" w14:textId="3E6B609A" w:rsidR="00701B2D" w:rsidRPr="00701B2D" w:rsidRDefault="00701B2D" w:rsidP="00701B2D">
            <w:pPr>
              <w:spacing w:line="240" w:lineRule="auto"/>
              <w:rPr>
                <w:sz w:val="24"/>
                <w:lang w:val="en"/>
              </w:rPr>
            </w:pPr>
            <w:r w:rsidRPr="00701B2D">
              <w:rPr>
                <w:sz w:val="24"/>
                <w:lang w:val="en"/>
              </w:rPr>
              <w:t>The project will develop a decision engine that combines prediction, uncertainty assessment, working-capital estimation, simulation and optimization. The core validated MVP will focus on the following sequence:</w:t>
            </w:r>
          </w:p>
          <w:p w14:paraId="6A3605DB" w14:textId="2A7B488C" w:rsidR="00701B2D" w:rsidRDefault="00701B2D" w:rsidP="00701B2D">
            <w:pPr>
              <w:spacing w:line="240" w:lineRule="auto"/>
              <w:rPr>
                <w:sz w:val="24"/>
                <w:lang w:val="en-IN"/>
              </w:rPr>
            </w:pPr>
          </w:p>
          <w:tbl>
            <w:tblPr>
              <w:tblW w:w="10343"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00" w:firstRow="0" w:lastRow="0" w:firstColumn="0" w:lastColumn="0" w:noHBand="0" w:noVBand="1"/>
            </w:tblPr>
            <w:tblGrid>
              <w:gridCol w:w="1656"/>
              <w:gridCol w:w="4718"/>
              <w:gridCol w:w="3969"/>
            </w:tblGrid>
            <w:tr w:rsidR="00701B2D" w:rsidRPr="00300688" w14:paraId="7842174F" w14:textId="77777777" w:rsidTr="00701B2D">
              <w:trPr>
                <w:tblHeader/>
              </w:trPr>
              <w:tc>
                <w:tcPr>
                  <w:tcW w:w="1656" w:type="dxa"/>
                  <w:shd w:val="clear" w:color="auto" w:fill="4354A2" w:themeFill="accent1"/>
                  <w:tcMar>
                    <w:top w:w="70" w:type="dxa"/>
                    <w:bottom w:w="70" w:type="dxa"/>
                  </w:tcMar>
                </w:tcPr>
                <w:p w14:paraId="2560823F" w14:textId="77777777" w:rsidR="00701B2D" w:rsidRPr="00300688" w:rsidRDefault="00701B2D" w:rsidP="00F43FDA">
                  <w:pPr>
                    <w:framePr w:hSpace="180" w:wrap="around" w:vAnchor="text" w:hAnchor="margin" w:y="-9"/>
                    <w:spacing w:line="240" w:lineRule="auto"/>
                    <w:rPr>
                      <w:color w:val="FFFFFF" w:themeColor="background1"/>
                      <w:szCs w:val="20"/>
                      <w:lang w:val="en"/>
                    </w:rPr>
                  </w:pPr>
                  <w:r w:rsidRPr="00300688">
                    <w:rPr>
                      <w:b/>
                      <w:bCs/>
                      <w:color w:val="FFFFFF" w:themeColor="background1"/>
                      <w:szCs w:val="20"/>
                      <w:lang w:val="en"/>
                    </w:rPr>
                    <w:t>Stage</w:t>
                  </w:r>
                </w:p>
              </w:tc>
              <w:tc>
                <w:tcPr>
                  <w:tcW w:w="4718" w:type="dxa"/>
                  <w:shd w:val="clear" w:color="auto" w:fill="4354A2" w:themeFill="accent1"/>
                  <w:tcMar>
                    <w:top w:w="70" w:type="dxa"/>
                    <w:bottom w:w="70" w:type="dxa"/>
                  </w:tcMar>
                </w:tcPr>
                <w:p w14:paraId="02716FE6" w14:textId="77777777" w:rsidR="00701B2D" w:rsidRPr="00300688" w:rsidRDefault="00701B2D" w:rsidP="00F43FDA">
                  <w:pPr>
                    <w:framePr w:hSpace="180" w:wrap="around" w:vAnchor="text" w:hAnchor="margin" w:y="-9"/>
                    <w:spacing w:line="240" w:lineRule="auto"/>
                    <w:rPr>
                      <w:color w:val="FFFFFF" w:themeColor="background1"/>
                      <w:szCs w:val="20"/>
                      <w:lang w:val="en"/>
                    </w:rPr>
                  </w:pPr>
                  <w:r w:rsidRPr="00300688">
                    <w:rPr>
                      <w:b/>
                      <w:bCs/>
                      <w:color w:val="FFFFFF" w:themeColor="background1"/>
                      <w:szCs w:val="20"/>
                      <w:lang w:val="en"/>
                    </w:rPr>
                    <w:t>Method / Inputs</w:t>
                  </w:r>
                </w:p>
              </w:tc>
              <w:tc>
                <w:tcPr>
                  <w:tcW w:w="3969" w:type="dxa"/>
                  <w:shd w:val="clear" w:color="auto" w:fill="4354A2" w:themeFill="accent1"/>
                  <w:tcMar>
                    <w:top w:w="70" w:type="dxa"/>
                    <w:bottom w:w="70" w:type="dxa"/>
                  </w:tcMar>
                </w:tcPr>
                <w:p w14:paraId="54DE8932" w14:textId="77777777" w:rsidR="00701B2D" w:rsidRPr="00300688" w:rsidRDefault="00701B2D" w:rsidP="00F43FDA">
                  <w:pPr>
                    <w:framePr w:hSpace="180" w:wrap="around" w:vAnchor="text" w:hAnchor="margin" w:y="-9"/>
                    <w:spacing w:line="240" w:lineRule="auto"/>
                    <w:rPr>
                      <w:color w:val="FFFFFF" w:themeColor="background1"/>
                      <w:szCs w:val="20"/>
                      <w:lang w:val="en"/>
                    </w:rPr>
                  </w:pPr>
                  <w:r w:rsidRPr="00300688">
                    <w:rPr>
                      <w:b/>
                      <w:bCs/>
                      <w:color w:val="FFFFFF" w:themeColor="background1"/>
                      <w:szCs w:val="20"/>
                      <w:lang w:val="en"/>
                    </w:rPr>
                    <w:t>Decision Output</w:t>
                  </w:r>
                </w:p>
              </w:tc>
            </w:tr>
            <w:tr w:rsidR="00701B2D" w:rsidRPr="00300688" w14:paraId="0BA40B9D" w14:textId="77777777" w:rsidTr="00701B2D">
              <w:tc>
                <w:tcPr>
                  <w:tcW w:w="1656" w:type="dxa"/>
                  <w:tcMar>
                    <w:top w:w="70" w:type="dxa"/>
                    <w:bottom w:w="70" w:type="dxa"/>
                  </w:tcMar>
                  <w:vAlign w:val="center"/>
                </w:tcPr>
                <w:p w14:paraId="1A8521DF"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1. Predict</w:t>
                  </w:r>
                </w:p>
              </w:tc>
              <w:tc>
                <w:tcPr>
                  <w:tcW w:w="4718" w:type="dxa"/>
                  <w:tcMar>
                    <w:top w:w="70" w:type="dxa"/>
                    <w:bottom w:w="70" w:type="dxa"/>
                  </w:tcMar>
                  <w:vAlign w:val="center"/>
                </w:tcPr>
                <w:p w14:paraId="00711858" w14:textId="77777777" w:rsidR="00701B2D" w:rsidRPr="00300688" w:rsidRDefault="00701B2D" w:rsidP="00F43FDA">
                  <w:pPr>
                    <w:framePr w:hSpace="180" w:wrap="around" w:vAnchor="text" w:hAnchor="margin" w:y="-9"/>
                    <w:spacing w:line="240" w:lineRule="auto"/>
                    <w:rPr>
                      <w:szCs w:val="20"/>
                      <w:lang w:val="en"/>
                    </w:rPr>
                  </w:pPr>
                  <w:proofErr w:type="spellStart"/>
                  <w:r w:rsidRPr="00300688">
                    <w:rPr>
                      <w:szCs w:val="20"/>
                      <w:lang w:val="en"/>
                    </w:rPr>
                    <w:t>XGBoost</w:t>
                  </w:r>
                  <w:proofErr w:type="spellEnd"/>
                  <w:r w:rsidRPr="00300688">
                    <w:rPr>
                      <w:szCs w:val="20"/>
                      <w:lang w:val="en"/>
                    </w:rPr>
                    <w:t xml:space="preserve"> demand forecast using sales lags, rolling demand, seasonality, price/promotion and contextual variables.</w:t>
                  </w:r>
                </w:p>
              </w:tc>
              <w:tc>
                <w:tcPr>
                  <w:tcW w:w="3969" w:type="dxa"/>
                  <w:tcMar>
                    <w:top w:w="70" w:type="dxa"/>
                    <w:bottom w:w="70" w:type="dxa"/>
                  </w:tcMar>
                  <w:vAlign w:val="center"/>
                </w:tcPr>
                <w:p w14:paraId="0DBFA184"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Expected future demand; optional P50/P80 demand bands.</w:t>
                  </w:r>
                </w:p>
              </w:tc>
            </w:tr>
            <w:tr w:rsidR="00701B2D" w:rsidRPr="00300688" w14:paraId="09FFD822" w14:textId="77777777" w:rsidTr="00701B2D">
              <w:tc>
                <w:tcPr>
                  <w:tcW w:w="1656" w:type="dxa"/>
                  <w:tcMar>
                    <w:top w:w="70" w:type="dxa"/>
                    <w:bottom w:w="70" w:type="dxa"/>
                  </w:tcMar>
                  <w:vAlign w:val="center"/>
                </w:tcPr>
                <w:p w14:paraId="2F5E5007"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2. Assess uncertainty</w:t>
                  </w:r>
                </w:p>
              </w:tc>
              <w:tc>
                <w:tcPr>
                  <w:tcW w:w="4718" w:type="dxa"/>
                  <w:tcMar>
                    <w:top w:w="70" w:type="dxa"/>
                    <w:bottom w:w="70" w:type="dxa"/>
                  </w:tcMar>
                  <w:vAlign w:val="center"/>
                </w:tcPr>
                <w:p w14:paraId="5030F166"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Forecast-error distribution / quantile approach and Monte Carlo scenarios.</w:t>
                  </w:r>
                </w:p>
              </w:tc>
              <w:tc>
                <w:tcPr>
                  <w:tcW w:w="3969" w:type="dxa"/>
                  <w:tcMar>
                    <w:top w:w="70" w:type="dxa"/>
                    <w:bottom w:w="70" w:type="dxa"/>
                  </w:tcMar>
                  <w:vAlign w:val="center"/>
                </w:tcPr>
                <w:p w14:paraId="00A9B7E1"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Demand range and stockout/coverage risk under uncertainty.</w:t>
                  </w:r>
                </w:p>
              </w:tc>
            </w:tr>
            <w:tr w:rsidR="00701B2D" w:rsidRPr="00300688" w14:paraId="0B5B2762" w14:textId="77777777" w:rsidTr="00701B2D">
              <w:tc>
                <w:tcPr>
                  <w:tcW w:w="1656" w:type="dxa"/>
                  <w:tcMar>
                    <w:top w:w="70" w:type="dxa"/>
                    <w:bottom w:w="70" w:type="dxa"/>
                  </w:tcMar>
                  <w:vAlign w:val="center"/>
                </w:tcPr>
                <w:p w14:paraId="371335F8"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3. Estimate WC</w:t>
                  </w:r>
                </w:p>
              </w:tc>
              <w:tc>
                <w:tcPr>
                  <w:tcW w:w="4718" w:type="dxa"/>
                  <w:tcMar>
                    <w:top w:w="70" w:type="dxa"/>
                    <w:bottom w:w="70" w:type="dxa"/>
                  </w:tcMar>
                  <w:vAlign w:val="center"/>
                </w:tcPr>
                <w:p w14:paraId="770A311C"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Inventory units × assumed unit acquisition cost; calculate incremental replenishment cash requirement.</w:t>
                  </w:r>
                </w:p>
              </w:tc>
              <w:tc>
                <w:tcPr>
                  <w:tcW w:w="3969" w:type="dxa"/>
                  <w:tcMar>
                    <w:top w:w="70" w:type="dxa"/>
                    <w:bottom w:w="70" w:type="dxa"/>
                  </w:tcMar>
                  <w:vAlign w:val="center"/>
                </w:tcPr>
                <w:p w14:paraId="5D0B08BD"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Current inventory capital, projected inventory capital and incremental WC requirement.</w:t>
                  </w:r>
                </w:p>
              </w:tc>
            </w:tr>
            <w:tr w:rsidR="00701B2D" w:rsidRPr="00300688" w14:paraId="61438C2F" w14:textId="77777777" w:rsidTr="00701B2D">
              <w:tc>
                <w:tcPr>
                  <w:tcW w:w="1656" w:type="dxa"/>
                  <w:tcMar>
                    <w:top w:w="70" w:type="dxa"/>
                    <w:bottom w:w="70" w:type="dxa"/>
                  </w:tcMar>
                  <w:vAlign w:val="center"/>
                </w:tcPr>
                <w:p w14:paraId="4302A395" w14:textId="0FC08258" w:rsidR="00701B2D" w:rsidRPr="00300688" w:rsidRDefault="00701B2D" w:rsidP="00F43FDA">
                  <w:pPr>
                    <w:framePr w:hSpace="180" w:wrap="around" w:vAnchor="text" w:hAnchor="margin" w:y="-9"/>
                    <w:spacing w:line="240" w:lineRule="auto"/>
                    <w:rPr>
                      <w:szCs w:val="20"/>
                      <w:lang w:val="en"/>
                    </w:rPr>
                  </w:pPr>
                  <w:r w:rsidRPr="00300688">
                    <w:rPr>
                      <w:szCs w:val="20"/>
                      <w:lang w:val="en"/>
                    </w:rPr>
                    <w:t xml:space="preserve">4. </w:t>
                  </w:r>
                  <w:r w:rsidR="00A43A9D" w:rsidRPr="00300688">
                    <w:rPr>
                      <w:szCs w:val="20"/>
                      <w:lang w:val="en"/>
                    </w:rPr>
                    <w:t>Optimize</w:t>
                  </w:r>
                </w:p>
              </w:tc>
              <w:tc>
                <w:tcPr>
                  <w:tcW w:w="4718" w:type="dxa"/>
                  <w:tcMar>
                    <w:top w:w="70" w:type="dxa"/>
                    <w:bottom w:w="70" w:type="dxa"/>
                  </w:tcMar>
                  <w:vAlign w:val="center"/>
                </w:tcPr>
                <w:p w14:paraId="574A61D2"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Evaluate candidate order quantities against holding cost, shortage cost and service-level constraint.</w:t>
                  </w:r>
                </w:p>
              </w:tc>
              <w:tc>
                <w:tcPr>
                  <w:tcW w:w="3969" w:type="dxa"/>
                  <w:tcMar>
                    <w:top w:w="70" w:type="dxa"/>
                    <w:bottom w:w="70" w:type="dxa"/>
                  </w:tcMar>
                  <w:vAlign w:val="center"/>
                </w:tcPr>
                <w:p w14:paraId="5B979532"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Recommended order quantity and timing.</w:t>
                  </w:r>
                </w:p>
              </w:tc>
            </w:tr>
            <w:tr w:rsidR="00701B2D" w:rsidRPr="00300688" w14:paraId="0793BDDA" w14:textId="77777777" w:rsidTr="00701B2D">
              <w:tc>
                <w:tcPr>
                  <w:tcW w:w="1656" w:type="dxa"/>
                  <w:tcMar>
                    <w:top w:w="70" w:type="dxa"/>
                    <w:bottom w:w="70" w:type="dxa"/>
                  </w:tcMar>
                  <w:vAlign w:val="center"/>
                </w:tcPr>
                <w:p w14:paraId="7765CBED"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5. Explain &amp; compare</w:t>
                  </w:r>
                </w:p>
              </w:tc>
              <w:tc>
                <w:tcPr>
                  <w:tcW w:w="4718" w:type="dxa"/>
                  <w:tcMar>
                    <w:top w:w="70" w:type="dxa"/>
                    <w:bottom w:w="70" w:type="dxa"/>
                  </w:tcMar>
                  <w:vAlign w:val="center"/>
                </w:tcPr>
                <w:p w14:paraId="174D2FAC"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Compare AI recommendation with baseline; show cost/service trade-off and scenario sensitivity.</w:t>
                  </w:r>
                </w:p>
              </w:tc>
              <w:tc>
                <w:tcPr>
                  <w:tcW w:w="3969" w:type="dxa"/>
                  <w:tcMar>
                    <w:top w:w="70" w:type="dxa"/>
                    <w:bottom w:w="70" w:type="dxa"/>
                  </w:tcMar>
                  <w:vAlign w:val="center"/>
                </w:tcPr>
                <w:p w14:paraId="072A949B" w14:textId="77777777" w:rsidR="00701B2D" w:rsidRPr="00300688" w:rsidRDefault="00701B2D" w:rsidP="00F43FDA">
                  <w:pPr>
                    <w:framePr w:hSpace="180" w:wrap="around" w:vAnchor="text" w:hAnchor="margin" w:y="-9"/>
                    <w:spacing w:line="240" w:lineRule="auto"/>
                    <w:rPr>
                      <w:szCs w:val="20"/>
                      <w:lang w:val="en"/>
                    </w:rPr>
                  </w:pPr>
                  <w:r w:rsidRPr="00300688">
                    <w:rPr>
                      <w:szCs w:val="20"/>
                      <w:lang w:val="en"/>
                    </w:rPr>
                    <w:t>ORDER / HOLD / REDUCE plus financial impact and reason.</w:t>
                  </w:r>
                </w:p>
              </w:tc>
            </w:tr>
          </w:tbl>
          <w:p w14:paraId="1605CF14" w14:textId="307803A8" w:rsidR="00701B2D" w:rsidRDefault="00701B2D" w:rsidP="00701B2D">
            <w:pPr>
              <w:spacing w:line="240" w:lineRule="auto"/>
              <w:rPr>
                <w:sz w:val="24"/>
                <w:lang w:val="en-IN"/>
              </w:rPr>
            </w:pPr>
          </w:p>
          <w:p w14:paraId="4DAACDA8" w14:textId="569AEBEA" w:rsidR="00701B2D" w:rsidRDefault="003C429F" w:rsidP="00701B2D">
            <w:pPr>
              <w:spacing w:line="240" w:lineRule="auto"/>
              <w:rPr>
                <w:sz w:val="24"/>
                <w:lang w:val="en-IN"/>
              </w:rPr>
            </w:pPr>
            <w:r w:rsidRPr="006E4FBF">
              <w:rPr>
                <w:noProof/>
              </w:rPr>
              <w:drawing>
                <wp:inline distT="0" distB="0" distL="0" distR="0" wp14:anchorId="468D5DD6" wp14:editId="3D10FEF0">
                  <wp:extent cx="4944693" cy="2667000"/>
                  <wp:effectExtent l="0" t="0" r="0" b="0"/>
                  <wp:docPr id="168522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0930" name=""/>
                          <pic:cNvPicPr/>
                        </pic:nvPicPr>
                        <pic:blipFill rotWithShape="1">
                          <a:blip r:embed="rId18" cstate="print">
                            <a:extLst>
                              <a:ext uri="{28A0092B-C50C-407E-A947-70E740481C1C}">
                                <a14:useLocalDpi xmlns:a14="http://schemas.microsoft.com/office/drawing/2010/main" val="0"/>
                              </a:ext>
                            </a:extLst>
                          </a:blip>
                          <a:srcRect t="13671" b="5454"/>
                          <a:stretch>
                            <a:fillRect/>
                          </a:stretch>
                        </pic:blipFill>
                        <pic:spPr bwMode="auto">
                          <a:xfrm>
                            <a:off x="0" y="0"/>
                            <a:ext cx="4955617" cy="2672892"/>
                          </a:xfrm>
                          <a:prstGeom prst="rect">
                            <a:avLst/>
                          </a:prstGeom>
                          <a:ln>
                            <a:noFill/>
                          </a:ln>
                          <a:extLst>
                            <a:ext uri="{53640926-AAD7-44D8-BBD7-CCE9431645EC}">
                              <a14:shadowObscured xmlns:a14="http://schemas.microsoft.com/office/drawing/2010/main"/>
                            </a:ext>
                          </a:extLst>
                        </pic:spPr>
                      </pic:pic>
                    </a:graphicData>
                  </a:graphic>
                </wp:inline>
              </w:drawing>
            </w:r>
          </w:p>
          <w:p w14:paraId="131AABB3" w14:textId="77777777" w:rsidR="00701B2D" w:rsidRDefault="00701B2D" w:rsidP="00701B2D">
            <w:pPr>
              <w:spacing w:line="240" w:lineRule="auto"/>
              <w:rPr>
                <w:sz w:val="24"/>
                <w:lang w:val="en-IN"/>
              </w:rPr>
            </w:pPr>
          </w:p>
          <w:p w14:paraId="173F5880" w14:textId="77777777" w:rsidR="00022413" w:rsidRDefault="00022413" w:rsidP="00701B2D">
            <w:pPr>
              <w:spacing w:line="240" w:lineRule="auto"/>
              <w:rPr>
                <w:sz w:val="24"/>
                <w:lang w:val="en-IN"/>
              </w:rPr>
            </w:pPr>
          </w:p>
          <w:p w14:paraId="1D2B3C8E" w14:textId="76EF49EA" w:rsidR="00701B2D" w:rsidRPr="00701B2D" w:rsidRDefault="00701B2D" w:rsidP="00022413">
            <w:pPr>
              <w:pStyle w:val="Heading1"/>
              <w:numPr>
                <w:ilvl w:val="0"/>
                <w:numId w:val="25"/>
              </w:numPr>
              <w:rPr>
                <w:sz w:val="40"/>
                <w:szCs w:val="40"/>
                <w:lang w:val="en"/>
              </w:rPr>
            </w:pPr>
            <w:bookmarkStart w:id="14" w:name="_Toc240647599"/>
            <w:r w:rsidRPr="00701B2D">
              <w:rPr>
                <w:sz w:val="40"/>
                <w:szCs w:val="40"/>
                <w:lang w:val="en"/>
              </w:rPr>
              <w:t>Data / Evidence Availability</w:t>
            </w:r>
            <w:bookmarkEnd w:id="14"/>
          </w:p>
          <w:p w14:paraId="0254DEB1" w14:textId="38887CB6" w:rsidR="00701B2D" w:rsidRDefault="00701B2D" w:rsidP="00701B2D">
            <w:pPr>
              <w:spacing w:line="240" w:lineRule="auto"/>
              <w:rPr>
                <w:sz w:val="24"/>
                <w:lang w:val="en"/>
              </w:rPr>
            </w:pPr>
            <w:r w:rsidRPr="00701B2D">
              <w:rPr>
                <w:sz w:val="24"/>
                <w:lang w:val="en"/>
              </w:rPr>
              <w:t xml:space="preserve">For the capstone, the solution will be demonstrated using publicly available synthetic retail datasets because </w:t>
            </w:r>
            <w:proofErr w:type="spellStart"/>
            <w:r w:rsidRPr="00701B2D">
              <w:rPr>
                <w:sz w:val="24"/>
                <w:lang w:val="en"/>
              </w:rPr>
              <w:t>organisational</w:t>
            </w:r>
            <w:proofErr w:type="spellEnd"/>
            <w:r w:rsidRPr="00701B2D">
              <w:rPr>
                <w:sz w:val="24"/>
                <w:lang w:val="en"/>
              </w:rPr>
              <w:t xml:space="preserve"> supply-chain data is not available for direct use. </w:t>
            </w:r>
          </w:p>
          <w:p w14:paraId="27948446" w14:textId="287C0D9D" w:rsidR="00701B2D" w:rsidRDefault="00701B2D" w:rsidP="00701B2D">
            <w:pPr>
              <w:spacing w:line="240" w:lineRule="auto"/>
              <w:rPr>
                <w:sz w:val="24"/>
                <w:lang w:val="en"/>
              </w:rPr>
            </w:pPr>
            <w:r w:rsidRPr="00701B2D">
              <w:rPr>
                <w:sz w:val="24"/>
                <w:lang w:val="en"/>
              </w:rPr>
              <w:t>The development dataset will be</w:t>
            </w:r>
            <w:r>
              <w:rPr>
                <w:sz w:val="24"/>
                <w:lang w:val="en"/>
              </w:rPr>
              <w:t>:</w:t>
            </w:r>
          </w:p>
          <w:p w14:paraId="2821049D" w14:textId="57FB5200" w:rsidR="00701B2D" w:rsidRDefault="005C7AEF" w:rsidP="00701B2D">
            <w:pPr>
              <w:pStyle w:val="ListParagraph"/>
              <w:numPr>
                <w:ilvl w:val="0"/>
                <w:numId w:val="17"/>
              </w:numPr>
              <w:spacing w:line="240" w:lineRule="auto"/>
              <w:rPr>
                <w:sz w:val="24"/>
                <w:lang w:val="en"/>
              </w:rPr>
            </w:pPr>
            <w:r>
              <w:rPr>
                <w:sz w:val="24"/>
                <w:lang w:val="en"/>
              </w:rPr>
              <w:t xml:space="preserve">Primary </w:t>
            </w:r>
            <w:r w:rsidR="00701B2D" w:rsidRPr="00701B2D">
              <w:rPr>
                <w:sz w:val="24"/>
                <w:lang w:val="en"/>
              </w:rPr>
              <w:t xml:space="preserve">Kaggle “Retail Store Inventory and Demand Forecasting” dataset maintained by </w:t>
            </w:r>
            <w:proofErr w:type="spellStart"/>
            <w:r w:rsidR="00701B2D" w:rsidRPr="00701B2D">
              <w:rPr>
                <w:sz w:val="24"/>
                <w:lang w:val="en"/>
              </w:rPr>
              <w:t>AtomicD</w:t>
            </w:r>
            <w:proofErr w:type="spellEnd"/>
            <w:r w:rsidR="00701B2D" w:rsidRPr="00701B2D">
              <w:rPr>
                <w:sz w:val="24"/>
                <w:lang w:val="en"/>
              </w:rPr>
              <w:t>/Wavelet</w:t>
            </w:r>
          </w:p>
          <w:p w14:paraId="02634C32" w14:textId="0E593190" w:rsidR="00701B2D" w:rsidRDefault="005C7AEF" w:rsidP="00701B2D">
            <w:pPr>
              <w:pStyle w:val="ListParagraph"/>
              <w:numPr>
                <w:ilvl w:val="0"/>
                <w:numId w:val="17"/>
              </w:numPr>
              <w:spacing w:line="240" w:lineRule="auto"/>
              <w:rPr>
                <w:sz w:val="24"/>
                <w:lang w:val="en"/>
              </w:rPr>
            </w:pPr>
            <w:r>
              <w:rPr>
                <w:sz w:val="24"/>
                <w:lang w:val="en"/>
              </w:rPr>
              <w:t>S</w:t>
            </w:r>
            <w:r w:rsidR="00701B2D" w:rsidRPr="00701B2D">
              <w:rPr>
                <w:sz w:val="24"/>
                <w:lang w:val="en"/>
              </w:rPr>
              <w:t xml:space="preserve">econd Kaggle retail inventory dataset will be used as a supporting robustness/validation source where appropriate. </w:t>
            </w:r>
          </w:p>
          <w:p w14:paraId="11958BF1" w14:textId="3575C715" w:rsidR="00701B2D" w:rsidRPr="005C7AEF" w:rsidRDefault="00701B2D" w:rsidP="00701B2D">
            <w:pPr>
              <w:spacing w:line="240" w:lineRule="auto"/>
              <w:rPr>
                <w:i/>
                <w:iCs/>
                <w:sz w:val="24"/>
                <w:lang w:val="en"/>
              </w:rPr>
            </w:pPr>
            <w:r w:rsidRPr="005C7AEF">
              <w:rPr>
                <w:i/>
                <w:iCs/>
                <w:sz w:val="24"/>
                <w:lang w:val="en"/>
              </w:rPr>
              <w:t xml:space="preserve">The </w:t>
            </w:r>
            <w:proofErr w:type="spellStart"/>
            <w:r w:rsidRPr="005C7AEF">
              <w:rPr>
                <w:i/>
                <w:iCs/>
                <w:sz w:val="24"/>
                <w:lang w:val="en"/>
              </w:rPr>
              <w:t>AtomicD</w:t>
            </w:r>
            <w:proofErr w:type="spellEnd"/>
            <w:r w:rsidRPr="005C7AEF">
              <w:rPr>
                <w:i/>
                <w:iCs/>
                <w:sz w:val="24"/>
                <w:lang w:val="en"/>
              </w:rPr>
              <w:t xml:space="preserve"> dataset explicitly identifies itself as synthetic and includes Date, Store ID, Product ID, Category, Region, Inventory Level, Units Sold, Units Ordered, Price, Discount, Weather Condition, Promotion, Competitor Pricing, Seasonality, Epidemic and Demand. [1] The earlier Anirudh dataset contains a closely related retail inventory structure including inventory, units sold, units ordered, demand forecast, price, discount, weather, promotions, competitor pricing and seasonality. [2]</w:t>
            </w:r>
          </w:p>
          <w:p w14:paraId="4BCCD58C" w14:textId="77777777" w:rsidR="005C7AEF" w:rsidRDefault="005C7AEF" w:rsidP="00701B2D">
            <w:pPr>
              <w:spacing w:line="240" w:lineRule="auto"/>
              <w:rPr>
                <w:sz w:val="24"/>
                <w:lang w:val="en"/>
              </w:rPr>
            </w:pPr>
          </w:p>
          <w:p w14:paraId="258A93DB" w14:textId="77777777" w:rsidR="005C7AEF" w:rsidRDefault="005C7AEF" w:rsidP="00701B2D">
            <w:pPr>
              <w:spacing w:line="240" w:lineRule="auto"/>
              <w:rPr>
                <w:sz w:val="24"/>
                <w:lang w:val="en"/>
              </w:rPr>
            </w:pPr>
          </w:p>
          <w:p w14:paraId="28FC9B24" w14:textId="77777777" w:rsidR="005C7AEF" w:rsidRPr="005C7AEF" w:rsidRDefault="005C7AEF" w:rsidP="005C7AEF">
            <w:pPr>
              <w:spacing w:line="240" w:lineRule="auto"/>
              <w:rPr>
                <w:sz w:val="24"/>
                <w:lang w:val="en"/>
              </w:rPr>
            </w:pPr>
            <w:r w:rsidRPr="005C7AEF">
              <w:rPr>
                <w:sz w:val="24"/>
                <w:lang w:val="en"/>
              </w:rPr>
              <w:t>Required data will therefore include:</w:t>
            </w:r>
          </w:p>
          <w:p w14:paraId="7DD86C0C" w14:textId="77777777" w:rsidR="005C7AEF" w:rsidRPr="005C7AEF" w:rsidRDefault="005C7AEF" w:rsidP="005C7AEF">
            <w:pPr>
              <w:pStyle w:val="ListParagraph"/>
              <w:numPr>
                <w:ilvl w:val="0"/>
                <w:numId w:val="18"/>
              </w:numPr>
              <w:spacing w:line="240" w:lineRule="auto"/>
              <w:rPr>
                <w:sz w:val="24"/>
                <w:lang w:val="en"/>
              </w:rPr>
            </w:pPr>
            <w:r w:rsidRPr="005C7AEF">
              <w:rPr>
                <w:b/>
                <w:bCs/>
                <w:sz w:val="24"/>
                <w:lang w:val="en"/>
              </w:rPr>
              <w:t>Demand</w:t>
            </w:r>
            <w:r w:rsidRPr="005C7AEF">
              <w:rPr>
                <w:sz w:val="24"/>
                <w:lang w:val="en"/>
              </w:rPr>
              <w:t>: Date, SKU/Product, Units Sold/Demand, seasonality, promotions, price and contextual drivers where available.</w:t>
            </w:r>
          </w:p>
          <w:p w14:paraId="72B5FC7F" w14:textId="77777777" w:rsidR="005C7AEF" w:rsidRPr="005C7AEF" w:rsidRDefault="005C7AEF" w:rsidP="005C7AEF">
            <w:pPr>
              <w:pStyle w:val="ListParagraph"/>
              <w:numPr>
                <w:ilvl w:val="0"/>
                <w:numId w:val="18"/>
              </w:numPr>
              <w:spacing w:line="240" w:lineRule="auto"/>
              <w:rPr>
                <w:sz w:val="24"/>
                <w:lang w:val="en"/>
              </w:rPr>
            </w:pPr>
            <w:r w:rsidRPr="005C7AEF">
              <w:rPr>
                <w:b/>
                <w:bCs/>
                <w:sz w:val="24"/>
                <w:lang w:val="en"/>
              </w:rPr>
              <w:t>Inventory</w:t>
            </w:r>
            <w:r w:rsidRPr="005C7AEF">
              <w:rPr>
                <w:sz w:val="24"/>
                <w:lang w:val="en"/>
              </w:rPr>
              <w:t>: Current/observed inventory level and Units Ordered for baseline comparison.</w:t>
            </w:r>
          </w:p>
          <w:p w14:paraId="4AA482CE" w14:textId="77777777" w:rsidR="005C7AEF" w:rsidRPr="005C7AEF" w:rsidRDefault="005C7AEF" w:rsidP="005C7AEF">
            <w:pPr>
              <w:pStyle w:val="ListParagraph"/>
              <w:numPr>
                <w:ilvl w:val="0"/>
                <w:numId w:val="18"/>
              </w:numPr>
              <w:spacing w:line="240" w:lineRule="auto"/>
              <w:rPr>
                <w:sz w:val="24"/>
                <w:lang w:val="en"/>
              </w:rPr>
            </w:pPr>
            <w:r w:rsidRPr="005C7AEF">
              <w:rPr>
                <w:b/>
                <w:bCs/>
                <w:sz w:val="24"/>
                <w:lang w:val="en"/>
              </w:rPr>
              <w:t>Financial</w:t>
            </w:r>
            <w:r w:rsidRPr="005C7AEF">
              <w:rPr>
                <w:sz w:val="24"/>
                <w:lang w:val="en"/>
              </w:rPr>
              <w:t xml:space="preserve"> </w:t>
            </w:r>
            <w:r w:rsidRPr="005C7AEF">
              <w:rPr>
                <w:b/>
                <w:bCs/>
                <w:sz w:val="24"/>
                <w:lang w:val="en"/>
              </w:rPr>
              <w:t>parameters</w:t>
            </w:r>
            <w:r w:rsidRPr="005C7AEF">
              <w:rPr>
                <w:sz w:val="24"/>
                <w:lang w:val="en"/>
              </w:rPr>
              <w:t>: Unit acquisition cost, holding-cost rate, shortage/stockout cost, ordering cost and target service level. These are not directly available in the public datasets and will be treated as configurable assumptions/sensitivity parameters.</w:t>
            </w:r>
          </w:p>
          <w:p w14:paraId="5E1EB14A" w14:textId="77777777" w:rsidR="005C7AEF" w:rsidRPr="005C7AEF" w:rsidRDefault="005C7AEF" w:rsidP="005C7AEF">
            <w:pPr>
              <w:spacing w:line="240" w:lineRule="auto"/>
              <w:rPr>
                <w:sz w:val="24"/>
                <w:lang w:val="en"/>
              </w:rPr>
            </w:pPr>
          </w:p>
          <w:p w14:paraId="243AFD9E" w14:textId="050411EE" w:rsidR="005C7AEF" w:rsidRPr="005C7AEF" w:rsidRDefault="005C7AEF" w:rsidP="005C7AEF">
            <w:pPr>
              <w:pStyle w:val="ListParagraph"/>
              <w:numPr>
                <w:ilvl w:val="0"/>
                <w:numId w:val="19"/>
              </w:numPr>
              <w:spacing w:line="240" w:lineRule="auto"/>
              <w:rPr>
                <w:i/>
                <w:iCs/>
                <w:color w:val="808080" w:themeColor="background1" w:themeShade="80"/>
                <w:sz w:val="24"/>
                <w:lang w:val="en"/>
              </w:rPr>
            </w:pPr>
            <w:r w:rsidRPr="005C7AEF">
              <w:rPr>
                <w:i/>
                <w:iCs/>
                <w:color w:val="808080" w:themeColor="background1" w:themeShade="80"/>
                <w:sz w:val="24"/>
                <w:lang w:val="en"/>
              </w:rPr>
              <w:t xml:space="preserve">Kaggle — </w:t>
            </w:r>
            <w:proofErr w:type="spellStart"/>
            <w:r w:rsidRPr="005C7AEF">
              <w:rPr>
                <w:i/>
                <w:iCs/>
                <w:color w:val="808080" w:themeColor="background1" w:themeShade="80"/>
                <w:sz w:val="24"/>
                <w:lang w:val="en"/>
              </w:rPr>
              <w:t>AtomicD</w:t>
            </w:r>
            <w:proofErr w:type="spellEnd"/>
            <w:r w:rsidRPr="005C7AEF">
              <w:rPr>
                <w:i/>
                <w:iCs/>
                <w:color w:val="808080" w:themeColor="background1" w:themeShade="80"/>
                <w:sz w:val="24"/>
                <w:lang w:val="en"/>
              </w:rPr>
              <w:t>/Wavelet, Retail Store Inventory and Demand Forecasting: https://www.kaggle.com/datasets/atomicd/retail-store-inventory-and-demand-forecasting</w:t>
            </w:r>
          </w:p>
          <w:p w14:paraId="062055A4" w14:textId="3757AD2D" w:rsidR="005C7AEF" w:rsidRPr="005C7AEF" w:rsidRDefault="005C7AEF" w:rsidP="005C7AEF">
            <w:pPr>
              <w:pStyle w:val="ListParagraph"/>
              <w:numPr>
                <w:ilvl w:val="0"/>
                <w:numId w:val="19"/>
              </w:numPr>
              <w:spacing w:line="240" w:lineRule="auto"/>
              <w:rPr>
                <w:i/>
                <w:iCs/>
                <w:color w:val="808080" w:themeColor="background1" w:themeShade="80"/>
                <w:sz w:val="24"/>
                <w:lang w:val="en"/>
              </w:rPr>
            </w:pPr>
            <w:r w:rsidRPr="005C7AEF">
              <w:rPr>
                <w:i/>
                <w:iCs/>
                <w:color w:val="808080" w:themeColor="background1" w:themeShade="80"/>
                <w:sz w:val="24"/>
                <w:lang w:val="en"/>
              </w:rPr>
              <w:t>Kaggle — Anirudh Chauhan, Retail Store Inventory Forecasting Dataset: https://www.kaggle.com/datasets/anirudhchauhan/retail-store-inventory-forecasting-dataset</w:t>
            </w:r>
          </w:p>
          <w:p w14:paraId="42FC86D3" w14:textId="77777777" w:rsidR="005C7AEF" w:rsidRPr="005C7AEF" w:rsidRDefault="005C7AEF" w:rsidP="005C7AEF">
            <w:pPr>
              <w:pStyle w:val="ListParagraph"/>
              <w:numPr>
                <w:ilvl w:val="0"/>
                <w:numId w:val="19"/>
              </w:numPr>
              <w:spacing w:line="240" w:lineRule="auto"/>
              <w:rPr>
                <w:i/>
                <w:iCs/>
                <w:color w:val="808080" w:themeColor="background1" w:themeShade="80"/>
                <w:sz w:val="24"/>
                <w:lang w:val="en"/>
              </w:rPr>
            </w:pPr>
            <w:r w:rsidRPr="005C7AEF">
              <w:rPr>
                <w:i/>
                <w:iCs/>
                <w:color w:val="808080" w:themeColor="background1" w:themeShade="80"/>
                <w:sz w:val="24"/>
                <w:lang w:val="en"/>
              </w:rPr>
              <w:t>M5 Forecasting dataset</w:t>
            </w:r>
          </w:p>
          <w:p w14:paraId="6CCD1A80" w14:textId="77777777" w:rsidR="005C7AEF" w:rsidRPr="005C7AEF" w:rsidRDefault="005C7AEF" w:rsidP="005C7AEF">
            <w:pPr>
              <w:pStyle w:val="ListParagraph"/>
              <w:numPr>
                <w:ilvl w:val="0"/>
                <w:numId w:val="19"/>
              </w:numPr>
              <w:spacing w:line="240" w:lineRule="auto"/>
              <w:rPr>
                <w:i/>
                <w:iCs/>
                <w:color w:val="808080" w:themeColor="background1" w:themeShade="80"/>
                <w:sz w:val="24"/>
                <w:lang w:val="en"/>
              </w:rPr>
            </w:pPr>
            <w:proofErr w:type="spellStart"/>
            <w:r w:rsidRPr="005C7AEF">
              <w:rPr>
                <w:i/>
                <w:iCs/>
                <w:color w:val="808080" w:themeColor="background1" w:themeShade="80"/>
                <w:sz w:val="24"/>
                <w:lang w:val="en"/>
              </w:rPr>
              <w:t>DataCo</w:t>
            </w:r>
            <w:proofErr w:type="spellEnd"/>
            <w:r w:rsidRPr="005C7AEF">
              <w:rPr>
                <w:i/>
                <w:iCs/>
                <w:color w:val="808080" w:themeColor="background1" w:themeShade="80"/>
                <w:sz w:val="24"/>
                <w:lang w:val="en"/>
              </w:rPr>
              <w:t xml:space="preserve"> Supply Chain dataset</w:t>
            </w:r>
          </w:p>
          <w:p w14:paraId="137E9624" w14:textId="77777777" w:rsidR="005C7AEF" w:rsidRPr="005C7AEF" w:rsidRDefault="005C7AEF" w:rsidP="005C7AEF">
            <w:pPr>
              <w:pStyle w:val="ListParagraph"/>
              <w:numPr>
                <w:ilvl w:val="0"/>
                <w:numId w:val="19"/>
              </w:numPr>
              <w:spacing w:line="240" w:lineRule="auto"/>
              <w:rPr>
                <w:i/>
                <w:iCs/>
                <w:color w:val="808080" w:themeColor="background1" w:themeShade="80"/>
                <w:sz w:val="24"/>
                <w:lang w:val="en"/>
              </w:rPr>
            </w:pPr>
            <w:r w:rsidRPr="005C7AEF">
              <w:rPr>
                <w:i/>
                <w:iCs/>
                <w:color w:val="808080" w:themeColor="background1" w:themeShade="80"/>
                <w:sz w:val="24"/>
                <w:lang w:val="en"/>
              </w:rPr>
              <w:t>Weather data</w:t>
            </w:r>
          </w:p>
          <w:p w14:paraId="329B5C14" w14:textId="1B1CF138" w:rsidR="005C7AEF" w:rsidRPr="005C7AEF" w:rsidRDefault="005C7AEF" w:rsidP="00701B2D">
            <w:pPr>
              <w:pStyle w:val="ListParagraph"/>
              <w:numPr>
                <w:ilvl w:val="0"/>
                <w:numId w:val="19"/>
              </w:numPr>
              <w:spacing w:line="240" w:lineRule="auto"/>
              <w:rPr>
                <w:i/>
                <w:iCs/>
                <w:color w:val="808080" w:themeColor="background1" w:themeShade="80"/>
                <w:sz w:val="24"/>
                <w:lang w:val="en"/>
              </w:rPr>
            </w:pPr>
            <w:r w:rsidRPr="005C7AEF">
              <w:rPr>
                <w:i/>
                <w:iCs/>
                <w:color w:val="808080" w:themeColor="background1" w:themeShade="80"/>
                <w:sz w:val="24"/>
                <w:lang w:val="en"/>
              </w:rPr>
              <w:t>Holiday / seasonal calendars</w:t>
            </w:r>
          </w:p>
          <w:p w14:paraId="7E72D443" w14:textId="77777777" w:rsidR="00701B2D" w:rsidRDefault="00701B2D" w:rsidP="00701B2D">
            <w:pPr>
              <w:spacing w:line="240" w:lineRule="auto"/>
              <w:rPr>
                <w:sz w:val="24"/>
                <w:lang w:val="en-IN"/>
              </w:rPr>
            </w:pPr>
          </w:p>
          <w:p w14:paraId="1A720A7B" w14:textId="14D26903" w:rsidR="00701B2D" w:rsidRPr="005C7AEF" w:rsidRDefault="00701B2D" w:rsidP="005C7AEF">
            <w:pPr>
              <w:pStyle w:val="Subhead"/>
              <w:rPr>
                <w:sz w:val="28"/>
                <w:szCs w:val="28"/>
              </w:rPr>
            </w:pPr>
            <w:r w:rsidRPr="005C7AEF">
              <w:rPr>
                <w:sz w:val="28"/>
                <w:szCs w:val="28"/>
              </w:rPr>
              <w:t>Technology Stack</w:t>
            </w:r>
          </w:p>
          <w:p w14:paraId="2408E26F" w14:textId="77777777" w:rsidR="00701B2D" w:rsidRPr="005C7AEF" w:rsidRDefault="00701B2D" w:rsidP="005C7AEF">
            <w:pPr>
              <w:pStyle w:val="ListParagraph"/>
              <w:numPr>
                <w:ilvl w:val="0"/>
                <w:numId w:val="20"/>
              </w:numPr>
              <w:spacing w:line="240" w:lineRule="auto"/>
              <w:rPr>
                <w:sz w:val="24"/>
                <w:lang w:val="en-IN"/>
              </w:rPr>
            </w:pPr>
            <w:r w:rsidRPr="005C7AEF">
              <w:rPr>
                <w:sz w:val="24"/>
                <w:lang w:val="en-IN"/>
              </w:rPr>
              <w:t>Python — core development environment</w:t>
            </w:r>
          </w:p>
          <w:p w14:paraId="03E37653" w14:textId="77777777" w:rsidR="00701B2D" w:rsidRPr="005C7AEF" w:rsidRDefault="00701B2D" w:rsidP="005C7AEF">
            <w:pPr>
              <w:pStyle w:val="ListParagraph"/>
              <w:numPr>
                <w:ilvl w:val="0"/>
                <w:numId w:val="20"/>
              </w:numPr>
              <w:spacing w:line="240" w:lineRule="auto"/>
              <w:rPr>
                <w:sz w:val="24"/>
                <w:lang w:val="en-IN"/>
              </w:rPr>
            </w:pPr>
            <w:proofErr w:type="spellStart"/>
            <w:r w:rsidRPr="005C7AEF">
              <w:rPr>
                <w:sz w:val="24"/>
                <w:lang w:val="en-IN"/>
              </w:rPr>
              <w:t>XGBoost</w:t>
            </w:r>
            <w:proofErr w:type="spellEnd"/>
            <w:r w:rsidRPr="005C7AEF">
              <w:rPr>
                <w:sz w:val="24"/>
                <w:lang w:val="en-IN"/>
              </w:rPr>
              <w:t xml:space="preserve"> / Prophet — demand forecasting and time-series </w:t>
            </w:r>
            <w:proofErr w:type="spellStart"/>
            <w:r w:rsidRPr="005C7AEF">
              <w:rPr>
                <w:sz w:val="24"/>
                <w:lang w:val="en-IN"/>
              </w:rPr>
              <w:t>modeling</w:t>
            </w:r>
            <w:proofErr w:type="spellEnd"/>
          </w:p>
          <w:p w14:paraId="483EF1E5" w14:textId="77777777" w:rsidR="00701B2D" w:rsidRPr="005C7AEF" w:rsidRDefault="00701B2D" w:rsidP="005C7AEF">
            <w:pPr>
              <w:pStyle w:val="ListParagraph"/>
              <w:numPr>
                <w:ilvl w:val="0"/>
                <w:numId w:val="20"/>
              </w:numPr>
              <w:spacing w:line="240" w:lineRule="auto"/>
              <w:rPr>
                <w:sz w:val="24"/>
                <w:lang w:val="en-IN"/>
              </w:rPr>
            </w:pPr>
            <w:proofErr w:type="spellStart"/>
            <w:r w:rsidRPr="005C7AEF">
              <w:rPr>
                <w:sz w:val="24"/>
                <w:lang w:val="en-IN"/>
              </w:rPr>
              <w:t>Streamlit</w:t>
            </w:r>
            <w:proofErr w:type="spellEnd"/>
            <w:r w:rsidRPr="005C7AEF">
              <w:rPr>
                <w:sz w:val="24"/>
                <w:lang w:val="en-IN"/>
              </w:rPr>
              <w:t xml:space="preserve"> / Power BI — dashboarding and data visualization</w:t>
            </w:r>
          </w:p>
          <w:p w14:paraId="31D2AA52" w14:textId="3A554BCE" w:rsidR="00701B2D" w:rsidRPr="005C7AEF" w:rsidRDefault="00701B2D" w:rsidP="005C7AEF">
            <w:pPr>
              <w:pStyle w:val="ListParagraph"/>
              <w:numPr>
                <w:ilvl w:val="0"/>
                <w:numId w:val="20"/>
              </w:numPr>
              <w:spacing w:line="240" w:lineRule="auto"/>
              <w:rPr>
                <w:sz w:val="24"/>
                <w:lang w:val="en-IN"/>
              </w:rPr>
            </w:pPr>
            <w:r w:rsidRPr="005C7AEF">
              <w:rPr>
                <w:sz w:val="24"/>
                <w:lang w:val="en-IN"/>
              </w:rPr>
              <w:t xml:space="preserve">OpenAI — natural language reasoning and the Executive </w:t>
            </w:r>
            <w:r w:rsidR="005C7AEF">
              <w:rPr>
                <w:sz w:val="24"/>
                <w:lang w:val="en-IN"/>
              </w:rPr>
              <w:t>Assist</w:t>
            </w:r>
          </w:p>
          <w:p w14:paraId="79DCD43E" w14:textId="77777777" w:rsidR="00701B2D" w:rsidRPr="005C7AEF" w:rsidRDefault="00701B2D" w:rsidP="005C7AEF">
            <w:pPr>
              <w:pStyle w:val="ListParagraph"/>
              <w:numPr>
                <w:ilvl w:val="0"/>
                <w:numId w:val="20"/>
              </w:numPr>
              <w:spacing w:line="240" w:lineRule="auto"/>
              <w:rPr>
                <w:sz w:val="24"/>
                <w:lang w:val="en-IN"/>
              </w:rPr>
            </w:pPr>
            <w:proofErr w:type="spellStart"/>
            <w:r w:rsidRPr="005C7AEF">
              <w:rPr>
                <w:sz w:val="24"/>
                <w:lang w:val="en-IN"/>
              </w:rPr>
              <w:t>LangChain</w:t>
            </w:r>
            <w:proofErr w:type="spellEnd"/>
            <w:r w:rsidRPr="005C7AEF">
              <w:rPr>
                <w:sz w:val="24"/>
                <w:lang w:val="en-IN"/>
              </w:rPr>
              <w:t xml:space="preserve"> / </w:t>
            </w:r>
            <w:proofErr w:type="spellStart"/>
            <w:r w:rsidRPr="005C7AEF">
              <w:rPr>
                <w:sz w:val="24"/>
                <w:lang w:val="en-IN"/>
              </w:rPr>
              <w:t>CrewAI</w:t>
            </w:r>
            <w:proofErr w:type="spellEnd"/>
            <w:r w:rsidRPr="005C7AEF">
              <w:rPr>
                <w:sz w:val="24"/>
                <w:lang w:val="en-IN"/>
              </w:rPr>
              <w:t xml:space="preserve"> — multi-agent orchestration</w:t>
            </w:r>
          </w:p>
          <w:p w14:paraId="5AA2EAD4" w14:textId="77777777" w:rsidR="00701B2D" w:rsidRDefault="00701B2D" w:rsidP="00701B2D">
            <w:pPr>
              <w:spacing w:line="240" w:lineRule="auto"/>
              <w:rPr>
                <w:sz w:val="24"/>
                <w:lang w:val="en-IN"/>
              </w:rPr>
            </w:pPr>
          </w:p>
          <w:p w14:paraId="08462464" w14:textId="77777777" w:rsidR="003C429F" w:rsidRDefault="003C429F" w:rsidP="00701B2D">
            <w:pPr>
              <w:spacing w:line="240" w:lineRule="auto"/>
              <w:rPr>
                <w:sz w:val="24"/>
                <w:lang w:val="en-IN"/>
              </w:rPr>
            </w:pPr>
          </w:p>
          <w:p w14:paraId="33D7A7A3" w14:textId="77777777" w:rsidR="003C429F" w:rsidRDefault="003C429F" w:rsidP="00701B2D">
            <w:pPr>
              <w:spacing w:line="240" w:lineRule="auto"/>
              <w:rPr>
                <w:sz w:val="24"/>
                <w:lang w:val="en-IN"/>
              </w:rPr>
            </w:pPr>
          </w:p>
          <w:p w14:paraId="044DAE6D" w14:textId="77777777" w:rsidR="003C429F" w:rsidRDefault="003C429F" w:rsidP="00701B2D">
            <w:pPr>
              <w:spacing w:line="240" w:lineRule="auto"/>
              <w:rPr>
                <w:sz w:val="24"/>
                <w:lang w:val="en-IN"/>
              </w:rPr>
            </w:pPr>
          </w:p>
          <w:p w14:paraId="4ED31FAE" w14:textId="77777777" w:rsidR="003C429F" w:rsidRDefault="003C429F" w:rsidP="00701B2D">
            <w:pPr>
              <w:spacing w:line="240" w:lineRule="auto"/>
              <w:rPr>
                <w:sz w:val="24"/>
                <w:lang w:val="en-IN"/>
              </w:rPr>
            </w:pPr>
          </w:p>
          <w:p w14:paraId="222F7296" w14:textId="77777777" w:rsidR="003C429F" w:rsidRDefault="003C429F" w:rsidP="00701B2D">
            <w:pPr>
              <w:spacing w:line="240" w:lineRule="auto"/>
              <w:rPr>
                <w:sz w:val="24"/>
                <w:lang w:val="en-IN"/>
              </w:rPr>
            </w:pPr>
          </w:p>
          <w:p w14:paraId="1EDAB6B2" w14:textId="77777777" w:rsidR="003C429F" w:rsidRPr="00701B2D" w:rsidRDefault="003C429F" w:rsidP="00701B2D">
            <w:pPr>
              <w:spacing w:line="240" w:lineRule="auto"/>
              <w:rPr>
                <w:sz w:val="24"/>
                <w:lang w:val="en-IN"/>
              </w:rPr>
            </w:pPr>
          </w:p>
          <w:p w14:paraId="27C7412A" w14:textId="61B8E147" w:rsidR="00701B2D" w:rsidRPr="005C7AEF" w:rsidRDefault="00701B2D" w:rsidP="005C7AEF">
            <w:pPr>
              <w:pStyle w:val="Subhead"/>
              <w:rPr>
                <w:sz w:val="28"/>
                <w:szCs w:val="28"/>
              </w:rPr>
            </w:pPr>
            <w:r w:rsidRPr="005C7AEF">
              <w:rPr>
                <w:sz w:val="28"/>
                <w:szCs w:val="28"/>
              </w:rPr>
              <w:lastRenderedPageBreak/>
              <w:t>Dashboard Vision</w:t>
            </w:r>
          </w:p>
          <w:p w14:paraId="221BBEA7" w14:textId="15408B9F" w:rsidR="00701B2D" w:rsidRPr="00701B2D" w:rsidRDefault="00701B2D" w:rsidP="00701B2D">
            <w:pPr>
              <w:spacing w:line="240" w:lineRule="auto"/>
              <w:rPr>
                <w:sz w:val="24"/>
                <w:lang w:val="en-IN"/>
              </w:rPr>
            </w:pPr>
            <w:r w:rsidRPr="00701B2D">
              <w:rPr>
                <w:sz w:val="24"/>
                <w:lang w:val="en-IN"/>
              </w:rPr>
              <w:t xml:space="preserve">The </w:t>
            </w:r>
            <w:r w:rsidR="005C7AEF" w:rsidRPr="005C7AEF">
              <w:rPr>
                <w:b/>
                <w:bCs/>
                <w:color w:val="009193"/>
                <w:sz w:val="24"/>
                <w:lang w:val="en-IN"/>
              </w:rPr>
              <w:t>Symphony</w:t>
            </w:r>
            <w:r w:rsidRPr="005C7AEF">
              <w:rPr>
                <w:b/>
                <w:bCs/>
                <w:color w:val="009193"/>
                <w:sz w:val="24"/>
                <w:lang w:val="en-IN"/>
              </w:rPr>
              <w:t xml:space="preserve"> Dashboard</w:t>
            </w:r>
            <w:r w:rsidRPr="005C7AEF">
              <w:rPr>
                <w:color w:val="009193"/>
                <w:sz w:val="24"/>
                <w:lang w:val="en-IN"/>
              </w:rPr>
              <w:t xml:space="preserve"> </w:t>
            </w:r>
            <w:r w:rsidRPr="00701B2D">
              <w:rPr>
                <w:sz w:val="24"/>
                <w:lang w:val="en-IN"/>
              </w:rPr>
              <w:t>consolidates five views to support the shift from reactive to proactive decision-making:</w:t>
            </w:r>
          </w:p>
          <w:p w14:paraId="1D6DD0B5" w14:textId="77777777" w:rsidR="00701B2D" w:rsidRPr="005C7AEF" w:rsidRDefault="00701B2D" w:rsidP="005C7AEF">
            <w:pPr>
              <w:pStyle w:val="ListParagraph"/>
              <w:numPr>
                <w:ilvl w:val="0"/>
                <w:numId w:val="21"/>
              </w:numPr>
              <w:spacing w:line="240" w:lineRule="auto"/>
              <w:rPr>
                <w:sz w:val="24"/>
                <w:lang w:val="en-IN"/>
              </w:rPr>
            </w:pPr>
            <w:r w:rsidRPr="005C7AEF">
              <w:rPr>
                <w:sz w:val="24"/>
                <w:lang w:val="en-IN"/>
              </w:rPr>
              <w:t>Forecast</w:t>
            </w:r>
          </w:p>
          <w:p w14:paraId="18EC6089" w14:textId="77777777" w:rsidR="00701B2D" w:rsidRPr="005C7AEF" w:rsidRDefault="00701B2D" w:rsidP="005C7AEF">
            <w:pPr>
              <w:pStyle w:val="ListParagraph"/>
              <w:numPr>
                <w:ilvl w:val="0"/>
                <w:numId w:val="21"/>
              </w:numPr>
              <w:spacing w:line="240" w:lineRule="auto"/>
              <w:rPr>
                <w:sz w:val="24"/>
                <w:lang w:val="en-IN"/>
              </w:rPr>
            </w:pPr>
            <w:r w:rsidRPr="005C7AEF">
              <w:rPr>
                <w:sz w:val="24"/>
                <w:lang w:val="en-IN"/>
              </w:rPr>
              <w:t>Inventory</w:t>
            </w:r>
          </w:p>
          <w:p w14:paraId="3F4024C3" w14:textId="77777777" w:rsidR="00701B2D" w:rsidRPr="005C7AEF" w:rsidRDefault="00701B2D" w:rsidP="005C7AEF">
            <w:pPr>
              <w:pStyle w:val="ListParagraph"/>
              <w:numPr>
                <w:ilvl w:val="0"/>
                <w:numId w:val="21"/>
              </w:numPr>
              <w:spacing w:line="240" w:lineRule="auto"/>
              <w:rPr>
                <w:sz w:val="24"/>
                <w:lang w:val="en-IN"/>
              </w:rPr>
            </w:pPr>
            <w:r w:rsidRPr="005C7AEF">
              <w:rPr>
                <w:sz w:val="24"/>
                <w:lang w:val="en-IN"/>
              </w:rPr>
              <w:t>Logistics</w:t>
            </w:r>
          </w:p>
          <w:p w14:paraId="1ACF2123" w14:textId="77777777" w:rsidR="00701B2D" w:rsidRPr="005C7AEF" w:rsidRDefault="00701B2D" w:rsidP="005C7AEF">
            <w:pPr>
              <w:pStyle w:val="ListParagraph"/>
              <w:numPr>
                <w:ilvl w:val="0"/>
                <w:numId w:val="21"/>
              </w:numPr>
              <w:spacing w:line="240" w:lineRule="auto"/>
              <w:rPr>
                <w:sz w:val="24"/>
                <w:lang w:val="en-IN"/>
              </w:rPr>
            </w:pPr>
            <w:r w:rsidRPr="005C7AEF">
              <w:rPr>
                <w:sz w:val="24"/>
                <w:lang w:val="en-IN"/>
              </w:rPr>
              <w:t>Risk</w:t>
            </w:r>
          </w:p>
          <w:p w14:paraId="1736FC75" w14:textId="77777777" w:rsidR="00701B2D" w:rsidRPr="005C7AEF" w:rsidRDefault="00701B2D" w:rsidP="005C7AEF">
            <w:pPr>
              <w:pStyle w:val="ListParagraph"/>
              <w:numPr>
                <w:ilvl w:val="0"/>
                <w:numId w:val="21"/>
              </w:numPr>
              <w:spacing w:line="240" w:lineRule="auto"/>
              <w:rPr>
                <w:sz w:val="24"/>
                <w:lang w:val="en-IN"/>
              </w:rPr>
            </w:pPr>
            <w:r w:rsidRPr="005C7AEF">
              <w:rPr>
                <w:sz w:val="24"/>
                <w:lang w:val="en-IN"/>
              </w:rPr>
              <w:t>AI Recommendations</w:t>
            </w:r>
          </w:p>
          <w:p w14:paraId="64F639A5" w14:textId="77777777" w:rsidR="00701B2D" w:rsidRPr="00701B2D" w:rsidRDefault="00701B2D" w:rsidP="00701B2D">
            <w:pPr>
              <w:spacing w:line="240" w:lineRule="auto"/>
              <w:rPr>
                <w:sz w:val="24"/>
                <w:lang w:val="en-IN"/>
              </w:rPr>
            </w:pPr>
          </w:p>
          <w:p w14:paraId="337FC595" w14:textId="45B38315" w:rsidR="00701B2D" w:rsidRPr="005C7AEF" w:rsidRDefault="00701B2D" w:rsidP="005C7AEF">
            <w:pPr>
              <w:pStyle w:val="Subhead"/>
              <w:rPr>
                <w:sz w:val="28"/>
                <w:szCs w:val="28"/>
              </w:rPr>
            </w:pPr>
            <w:r w:rsidRPr="005C7AEF">
              <w:rPr>
                <w:sz w:val="28"/>
                <w:szCs w:val="28"/>
              </w:rPr>
              <w:t>Sample AI Decision Flow</w:t>
            </w:r>
          </w:p>
          <w:p w14:paraId="0F5AA800" w14:textId="77777777" w:rsidR="00AA059E" w:rsidRDefault="00701B2D" w:rsidP="005C7AEF">
            <w:pPr>
              <w:spacing w:line="240" w:lineRule="auto"/>
              <w:rPr>
                <w:sz w:val="24"/>
                <w:lang w:val="en-IN"/>
              </w:rPr>
            </w:pPr>
            <w:r w:rsidRPr="00701B2D">
              <w:rPr>
                <w:sz w:val="24"/>
                <w:lang w:val="en-IN"/>
              </w:rPr>
              <w:t>Illustrative flow: A +1% ~ 15% demand signal triggers a predicted inventory shortage; the AI layer automatically recommends a replenishment action to procurement — compressing a multi-day manual review into a real-time, system-generated recommendation</w:t>
            </w:r>
          </w:p>
          <w:p w14:paraId="29389E51" w14:textId="77777777" w:rsidR="003C429F" w:rsidRDefault="003C429F" w:rsidP="005C7AEF">
            <w:pPr>
              <w:spacing w:line="240" w:lineRule="auto"/>
              <w:rPr>
                <w:sz w:val="24"/>
                <w:lang w:val="en-IN"/>
              </w:rPr>
            </w:pPr>
          </w:p>
          <w:p w14:paraId="1A1D3988" w14:textId="77777777" w:rsidR="003C429F" w:rsidRDefault="003C429F" w:rsidP="00022413">
            <w:pPr>
              <w:pStyle w:val="Heading1"/>
              <w:numPr>
                <w:ilvl w:val="0"/>
                <w:numId w:val="25"/>
              </w:numPr>
              <w:rPr>
                <w:sz w:val="40"/>
                <w:szCs w:val="40"/>
              </w:rPr>
            </w:pPr>
            <w:bookmarkStart w:id="15" w:name="_Toc240647600"/>
            <w:r w:rsidRPr="003C429F">
              <w:rPr>
                <w:sz w:val="40"/>
                <w:szCs w:val="40"/>
              </w:rPr>
              <w:t>SUCCESS MEASURES</w:t>
            </w:r>
            <w:bookmarkEnd w:id="15"/>
          </w:p>
          <w:p w14:paraId="6E34C323" w14:textId="77777777" w:rsidR="003C429F" w:rsidRDefault="003C429F" w:rsidP="003C429F">
            <w:pPr>
              <w:spacing w:before="120" w:line="240" w:lineRule="auto"/>
              <w:rPr>
                <w:sz w:val="24"/>
                <w:lang w:val="en"/>
              </w:rPr>
            </w:pPr>
            <w:r w:rsidRPr="00B73ACF">
              <w:rPr>
                <w:sz w:val="24"/>
                <w:lang w:val="en"/>
              </w:rPr>
              <w:t>The solution will be assessed using both technical and business measures. The objective is not simply to minimize forecast error; it is to demonstrate that better prediction produces a better inventory and working-capital decision.</w:t>
            </w:r>
          </w:p>
          <w:p w14:paraId="792F176A" w14:textId="77777777" w:rsidR="003C429F" w:rsidRPr="002B2242" w:rsidRDefault="003C429F" w:rsidP="003C429F">
            <w:pPr>
              <w:pStyle w:val="Subhead"/>
              <w:rPr>
                <w:sz w:val="28"/>
                <w:szCs w:val="28"/>
                <w:lang w:val="en"/>
              </w:rPr>
            </w:pPr>
            <w:r w:rsidRPr="002B2242">
              <w:rPr>
                <w:sz w:val="28"/>
                <w:szCs w:val="28"/>
                <w:lang w:val="en"/>
              </w:rPr>
              <w:t>Technical/AI Performance</w:t>
            </w:r>
          </w:p>
          <w:tbl>
            <w:tblPr>
              <w:tblW w:w="9936"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00" w:firstRow="0" w:lastRow="0" w:firstColumn="0" w:lastColumn="0" w:noHBand="0" w:noVBand="1"/>
            </w:tblPr>
            <w:tblGrid>
              <w:gridCol w:w="2448"/>
              <w:gridCol w:w="3600"/>
              <w:gridCol w:w="3888"/>
            </w:tblGrid>
            <w:tr w:rsidR="003C429F" w:rsidRPr="00B73ACF" w14:paraId="329A4E07" w14:textId="77777777" w:rsidTr="00794BDC">
              <w:trPr>
                <w:tblHeader/>
                <w:jc w:val="center"/>
              </w:trPr>
              <w:tc>
                <w:tcPr>
                  <w:tcW w:w="2448" w:type="dxa"/>
                  <w:shd w:val="clear" w:color="auto" w:fill="4354A2" w:themeFill="accent1"/>
                  <w:tcMar>
                    <w:top w:w="70" w:type="dxa"/>
                    <w:bottom w:w="70" w:type="dxa"/>
                  </w:tcMar>
                </w:tcPr>
                <w:p w14:paraId="1EA22789" w14:textId="77777777" w:rsidR="003C429F" w:rsidRPr="002B2242" w:rsidRDefault="003C429F" w:rsidP="003C429F">
                  <w:pPr>
                    <w:framePr w:hSpace="180" w:wrap="around" w:vAnchor="text" w:hAnchor="margin" w:y="-9"/>
                    <w:spacing w:before="120" w:line="240" w:lineRule="auto"/>
                    <w:rPr>
                      <w:color w:val="FFFFFF" w:themeColor="background1"/>
                      <w:szCs w:val="20"/>
                      <w:lang w:val="en"/>
                    </w:rPr>
                  </w:pPr>
                  <w:r w:rsidRPr="002B2242">
                    <w:rPr>
                      <w:b/>
                      <w:bCs/>
                      <w:color w:val="FFFFFF" w:themeColor="background1"/>
                      <w:szCs w:val="20"/>
                      <w:lang w:val="en"/>
                    </w:rPr>
                    <w:t>Dimension</w:t>
                  </w:r>
                </w:p>
              </w:tc>
              <w:tc>
                <w:tcPr>
                  <w:tcW w:w="3600" w:type="dxa"/>
                  <w:shd w:val="clear" w:color="auto" w:fill="4354A2" w:themeFill="accent1"/>
                  <w:tcMar>
                    <w:top w:w="70" w:type="dxa"/>
                    <w:bottom w:w="70" w:type="dxa"/>
                  </w:tcMar>
                </w:tcPr>
                <w:p w14:paraId="4DD36725" w14:textId="77777777" w:rsidR="003C429F" w:rsidRPr="002B2242" w:rsidRDefault="003C429F" w:rsidP="003C429F">
                  <w:pPr>
                    <w:framePr w:hSpace="180" w:wrap="around" w:vAnchor="text" w:hAnchor="margin" w:y="-9"/>
                    <w:spacing w:before="120" w:line="240" w:lineRule="auto"/>
                    <w:rPr>
                      <w:color w:val="FFFFFF" w:themeColor="background1"/>
                      <w:szCs w:val="20"/>
                      <w:lang w:val="en"/>
                    </w:rPr>
                  </w:pPr>
                  <w:r w:rsidRPr="002B2242">
                    <w:rPr>
                      <w:b/>
                      <w:bCs/>
                      <w:color w:val="FFFFFF" w:themeColor="background1"/>
                      <w:szCs w:val="20"/>
                      <w:lang w:val="en"/>
                    </w:rPr>
                    <w:t>Measures</w:t>
                  </w:r>
                </w:p>
              </w:tc>
              <w:tc>
                <w:tcPr>
                  <w:tcW w:w="3888" w:type="dxa"/>
                  <w:shd w:val="clear" w:color="auto" w:fill="4354A2" w:themeFill="accent1"/>
                  <w:tcMar>
                    <w:top w:w="70" w:type="dxa"/>
                    <w:bottom w:w="70" w:type="dxa"/>
                  </w:tcMar>
                </w:tcPr>
                <w:p w14:paraId="4228CF02" w14:textId="77777777" w:rsidR="003C429F" w:rsidRPr="002B2242" w:rsidRDefault="003C429F" w:rsidP="003C429F">
                  <w:pPr>
                    <w:framePr w:hSpace="180" w:wrap="around" w:vAnchor="text" w:hAnchor="margin" w:y="-9"/>
                    <w:spacing w:before="120" w:line="240" w:lineRule="auto"/>
                    <w:rPr>
                      <w:color w:val="FFFFFF" w:themeColor="background1"/>
                      <w:szCs w:val="20"/>
                      <w:lang w:val="en"/>
                    </w:rPr>
                  </w:pPr>
                  <w:r w:rsidRPr="002B2242">
                    <w:rPr>
                      <w:b/>
                      <w:bCs/>
                      <w:color w:val="FFFFFF" w:themeColor="background1"/>
                      <w:szCs w:val="20"/>
                      <w:lang w:val="en"/>
                    </w:rPr>
                    <w:t>Success Direction</w:t>
                  </w:r>
                </w:p>
              </w:tc>
            </w:tr>
            <w:tr w:rsidR="003C429F" w:rsidRPr="00B73ACF" w14:paraId="203F3641" w14:textId="77777777" w:rsidTr="00794BDC">
              <w:trPr>
                <w:jc w:val="center"/>
              </w:trPr>
              <w:tc>
                <w:tcPr>
                  <w:tcW w:w="2448" w:type="dxa"/>
                  <w:tcMar>
                    <w:top w:w="70" w:type="dxa"/>
                    <w:bottom w:w="70" w:type="dxa"/>
                  </w:tcMar>
                </w:tcPr>
                <w:p w14:paraId="64B03543"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Forecasting</w:t>
                  </w:r>
                </w:p>
              </w:tc>
              <w:tc>
                <w:tcPr>
                  <w:tcW w:w="3600" w:type="dxa"/>
                  <w:tcMar>
                    <w:top w:w="70" w:type="dxa"/>
                    <w:bottom w:w="70" w:type="dxa"/>
                  </w:tcMar>
                </w:tcPr>
                <w:p w14:paraId="56F8398F"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MAE / RMSE / WAPE; comparison with baseline forecast</w:t>
                  </w:r>
                </w:p>
              </w:tc>
              <w:tc>
                <w:tcPr>
                  <w:tcW w:w="3888" w:type="dxa"/>
                  <w:tcMar>
                    <w:top w:w="70" w:type="dxa"/>
                    <w:bottom w:w="70" w:type="dxa"/>
                  </w:tcMar>
                </w:tcPr>
                <w:p w14:paraId="0BC50436"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Lower error</w:t>
                  </w:r>
                </w:p>
              </w:tc>
            </w:tr>
            <w:tr w:rsidR="003C429F" w:rsidRPr="00B73ACF" w14:paraId="073633C1" w14:textId="77777777" w:rsidTr="00794BDC">
              <w:trPr>
                <w:jc w:val="center"/>
              </w:trPr>
              <w:tc>
                <w:tcPr>
                  <w:tcW w:w="2448" w:type="dxa"/>
                  <w:tcMar>
                    <w:top w:w="70" w:type="dxa"/>
                    <w:bottom w:w="70" w:type="dxa"/>
                  </w:tcMar>
                </w:tcPr>
                <w:p w14:paraId="34111CA7"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Inventory / Working Capital</w:t>
                  </w:r>
                </w:p>
              </w:tc>
              <w:tc>
                <w:tcPr>
                  <w:tcW w:w="3600" w:type="dxa"/>
                  <w:tcMar>
                    <w:top w:w="70" w:type="dxa"/>
                    <w:bottom w:w="70" w:type="dxa"/>
                  </w:tcMar>
                </w:tcPr>
                <w:p w14:paraId="0F84FF9F"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Average inventory value; incremental Working Capital requirement; inventory turns where calculable</w:t>
                  </w:r>
                </w:p>
              </w:tc>
              <w:tc>
                <w:tcPr>
                  <w:tcW w:w="3888" w:type="dxa"/>
                  <w:tcMar>
                    <w:top w:w="70" w:type="dxa"/>
                    <w:bottom w:w="70" w:type="dxa"/>
                  </w:tcMar>
                </w:tcPr>
                <w:p w14:paraId="7C4F3F24"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Lower capital tied up at similar service</w:t>
                  </w:r>
                </w:p>
              </w:tc>
            </w:tr>
            <w:tr w:rsidR="003C429F" w:rsidRPr="00B73ACF" w14:paraId="32E01694" w14:textId="77777777" w:rsidTr="00794BDC">
              <w:trPr>
                <w:jc w:val="center"/>
              </w:trPr>
              <w:tc>
                <w:tcPr>
                  <w:tcW w:w="2448" w:type="dxa"/>
                  <w:tcMar>
                    <w:top w:w="70" w:type="dxa"/>
                    <w:bottom w:w="70" w:type="dxa"/>
                  </w:tcMar>
                </w:tcPr>
                <w:p w14:paraId="456C2757"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Service / Risk</w:t>
                  </w:r>
                </w:p>
              </w:tc>
              <w:tc>
                <w:tcPr>
                  <w:tcW w:w="3600" w:type="dxa"/>
                  <w:tcMar>
                    <w:top w:w="70" w:type="dxa"/>
                    <w:bottom w:w="70" w:type="dxa"/>
                  </w:tcMar>
                </w:tcPr>
                <w:p w14:paraId="612DFF3B"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Shortage or stockout rate; service level; shortage probability</w:t>
                  </w:r>
                </w:p>
              </w:tc>
              <w:tc>
                <w:tcPr>
                  <w:tcW w:w="3888" w:type="dxa"/>
                  <w:tcMar>
                    <w:top w:w="70" w:type="dxa"/>
                    <w:bottom w:w="70" w:type="dxa"/>
                  </w:tcMar>
                </w:tcPr>
                <w:p w14:paraId="3CA57757"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Lower shortages; service target maintained</w:t>
                  </w:r>
                </w:p>
              </w:tc>
            </w:tr>
            <w:tr w:rsidR="003C429F" w:rsidRPr="00B73ACF" w14:paraId="54D4B219" w14:textId="77777777" w:rsidTr="00794BDC">
              <w:trPr>
                <w:jc w:val="center"/>
              </w:trPr>
              <w:tc>
                <w:tcPr>
                  <w:tcW w:w="2448" w:type="dxa"/>
                  <w:tcMar>
                    <w:top w:w="70" w:type="dxa"/>
                    <w:bottom w:w="70" w:type="dxa"/>
                  </w:tcMar>
                </w:tcPr>
                <w:p w14:paraId="59CEFAAA"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Decision quality</w:t>
                  </w:r>
                </w:p>
              </w:tc>
              <w:tc>
                <w:tcPr>
                  <w:tcW w:w="3600" w:type="dxa"/>
                  <w:tcMar>
                    <w:top w:w="70" w:type="dxa"/>
                    <w:bottom w:w="70" w:type="dxa"/>
                  </w:tcMar>
                </w:tcPr>
                <w:p w14:paraId="74732FDC"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AI policy vs baseline total cost; recommendation acceptance/override where user testing is feasible</w:t>
                  </w:r>
                </w:p>
              </w:tc>
              <w:tc>
                <w:tcPr>
                  <w:tcW w:w="3888" w:type="dxa"/>
                  <w:tcMar>
                    <w:top w:w="70" w:type="dxa"/>
                    <w:bottom w:w="70" w:type="dxa"/>
                  </w:tcMar>
                </w:tcPr>
                <w:p w14:paraId="01FFFE8A"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Lower expected cost; useful recommendations</w:t>
                  </w:r>
                </w:p>
              </w:tc>
            </w:tr>
            <w:tr w:rsidR="003C429F" w:rsidRPr="00B73ACF" w14:paraId="3147AD27" w14:textId="77777777" w:rsidTr="00794BDC">
              <w:trPr>
                <w:jc w:val="center"/>
              </w:trPr>
              <w:tc>
                <w:tcPr>
                  <w:tcW w:w="2448" w:type="dxa"/>
                  <w:tcMar>
                    <w:top w:w="70" w:type="dxa"/>
                    <w:bottom w:w="70" w:type="dxa"/>
                  </w:tcMar>
                </w:tcPr>
                <w:p w14:paraId="7EC14B3D"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Scenario robustness</w:t>
                  </w:r>
                </w:p>
              </w:tc>
              <w:tc>
                <w:tcPr>
                  <w:tcW w:w="3600" w:type="dxa"/>
                  <w:tcMar>
                    <w:top w:w="70" w:type="dxa"/>
                    <w:bottom w:w="70" w:type="dxa"/>
                  </w:tcMar>
                </w:tcPr>
                <w:p w14:paraId="5870520E"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Sensitivity to demand shocks, cost assumptions and service-level changes</w:t>
                  </w:r>
                </w:p>
              </w:tc>
              <w:tc>
                <w:tcPr>
                  <w:tcW w:w="3888" w:type="dxa"/>
                  <w:tcMar>
                    <w:top w:w="70" w:type="dxa"/>
                    <w:bottom w:w="70" w:type="dxa"/>
                  </w:tcMar>
                </w:tcPr>
                <w:p w14:paraId="6808B654" w14:textId="77777777" w:rsidR="003C429F" w:rsidRPr="002B2242" w:rsidRDefault="003C429F" w:rsidP="003C429F">
                  <w:pPr>
                    <w:framePr w:hSpace="180" w:wrap="around" w:vAnchor="text" w:hAnchor="margin" w:y="-9"/>
                    <w:spacing w:before="120" w:line="240" w:lineRule="auto"/>
                    <w:rPr>
                      <w:szCs w:val="20"/>
                      <w:lang w:val="en"/>
                    </w:rPr>
                  </w:pPr>
                  <w:r w:rsidRPr="002B2242">
                    <w:rPr>
                      <w:szCs w:val="20"/>
                      <w:lang w:val="en"/>
                    </w:rPr>
                    <w:t>Stable and interpretable trade-offs</w:t>
                  </w:r>
                </w:p>
              </w:tc>
            </w:tr>
          </w:tbl>
          <w:p w14:paraId="25CA7594" w14:textId="77777777" w:rsidR="003C429F" w:rsidRDefault="003C429F" w:rsidP="003C429F">
            <w:pPr>
              <w:pStyle w:val="Subhead"/>
              <w:ind w:left="0"/>
              <w:rPr>
                <w:sz w:val="28"/>
                <w:szCs w:val="28"/>
              </w:rPr>
            </w:pPr>
          </w:p>
          <w:p w14:paraId="65261C20" w14:textId="77777777" w:rsidR="003C429F" w:rsidRDefault="003C429F" w:rsidP="003C429F">
            <w:pPr>
              <w:pStyle w:val="Subhead"/>
              <w:ind w:left="0"/>
              <w:rPr>
                <w:sz w:val="28"/>
                <w:szCs w:val="28"/>
              </w:rPr>
            </w:pPr>
          </w:p>
          <w:p w14:paraId="021EC294" w14:textId="77777777" w:rsidR="003C429F" w:rsidRDefault="003C429F" w:rsidP="003C429F">
            <w:pPr>
              <w:pStyle w:val="Subhead"/>
              <w:ind w:left="0"/>
              <w:rPr>
                <w:sz w:val="28"/>
                <w:szCs w:val="28"/>
              </w:rPr>
            </w:pPr>
          </w:p>
          <w:p w14:paraId="3F325D18" w14:textId="77777777" w:rsidR="003C429F" w:rsidRDefault="003C429F" w:rsidP="003C429F">
            <w:pPr>
              <w:pStyle w:val="Subhead"/>
              <w:ind w:left="0"/>
              <w:rPr>
                <w:sz w:val="28"/>
                <w:szCs w:val="28"/>
              </w:rPr>
            </w:pPr>
          </w:p>
          <w:p w14:paraId="630D8262" w14:textId="77777777" w:rsidR="003C429F" w:rsidRPr="003C5102" w:rsidRDefault="003C429F" w:rsidP="003C429F">
            <w:pPr>
              <w:pStyle w:val="Subhead"/>
              <w:ind w:left="0"/>
              <w:rPr>
                <w:sz w:val="28"/>
                <w:szCs w:val="28"/>
              </w:rPr>
            </w:pPr>
            <w:r w:rsidRPr="002B2242">
              <w:rPr>
                <w:sz w:val="28"/>
                <w:szCs w:val="28"/>
              </w:rPr>
              <w:lastRenderedPageBreak/>
              <w:t>Business Performanc</w:t>
            </w:r>
            <w:r>
              <w:rPr>
                <w:sz w:val="28"/>
                <w:szCs w:val="28"/>
              </w:rPr>
              <w:t>e</w:t>
            </w:r>
          </w:p>
          <w:tbl>
            <w:tblPr>
              <w:tblStyle w:val="Table"/>
              <w:tblW w:w="0" w:type="auto"/>
              <w:tblLook w:val="0020" w:firstRow="1" w:lastRow="0" w:firstColumn="0" w:lastColumn="0" w:noHBand="0" w:noVBand="0"/>
            </w:tblPr>
            <w:tblGrid>
              <w:gridCol w:w="3589"/>
              <w:gridCol w:w="2026"/>
            </w:tblGrid>
            <w:tr w:rsidR="003C429F" w14:paraId="222CFDCD" w14:textId="77777777" w:rsidTr="00794BDC">
              <w:trPr>
                <w:cnfStyle w:val="100000000000" w:firstRow="1" w:lastRow="0" w:firstColumn="0" w:lastColumn="0" w:oddVBand="0" w:evenVBand="0" w:oddHBand="0" w:evenHBand="0" w:firstRowFirstColumn="0" w:firstRowLastColumn="0" w:lastRowFirstColumn="0" w:lastRowLastColumn="0"/>
                <w:tblHeader/>
              </w:trPr>
              <w:tc>
                <w:tcPr>
                  <w:tcW w:w="3589" w:type="dxa"/>
                </w:tcPr>
                <w:p w14:paraId="184FDEB8" w14:textId="77777777" w:rsidR="003C429F" w:rsidRDefault="003C429F" w:rsidP="003C429F">
                  <w:pPr>
                    <w:pStyle w:val="Compact"/>
                    <w:framePr w:hSpace="180" w:wrap="around" w:vAnchor="text" w:hAnchor="margin" w:y="-9"/>
                  </w:pPr>
                  <w:r>
                    <w:t>Business Measure</w:t>
                  </w:r>
                </w:p>
              </w:tc>
              <w:tc>
                <w:tcPr>
                  <w:tcW w:w="2026" w:type="dxa"/>
                </w:tcPr>
                <w:p w14:paraId="4B1FE8A6" w14:textId="77777777" w:rsidR="003C429F" w:rsidRDefault="003C429F" w:rsidP="003C429F">
                  <w:pPr>
                    <w:pStyle w:val="Compact"/>
                    <w:framePr w:hSpace="180" w:wrap="around" w:vAnchor="text" w:hAnchor="margin" w:y="-9"/>
                    <w:jc w:val="right"/>
                  </w:pPr>
                  <w:r>
                    <w:t>Desired Direction</w:t>
                  </w:r>
                </w:p>
              </w:tc>
            </w:tr>
            <w:tr w:rsidR="003C429F" w14:paraId="6BF0028F" w14:textId="77777777" w:rsidTr="00794BDC">
              <w:tc>
                <w:tcPr>
                  <w:tcW w:w="3589" w:type="dxa"/>
                </w:tcPr>
                <w:p w14:paraId="33115E9E" w14:textId="77777777" w:rsidR="003C429F" w:rsidRDefault="003C429F" w:rsidP="003C429F">
                  <w:pPr>
                    <w:pStyle w:val="Compact"/>
                    <w:framePr w:hSpace="180" w:wrap="around" w:vAnchor="text" w:hAnchor="margin" w:y="-9"/>
                  </w:pPr>
                  <w:r>
                    <w:t>Forecast error</w:t>
                  </w:r>
                </w:p>
              </w:tc>
              <w:tc>
                <w:tcPr>
                  <w:tcW w:w="2026" w:type="dxa"/>
                </w:tcPr>
                <w:p w14:paraId="3C678F44" w14:textId="77777777" w:rsidR="003C429F" w:rsidRDefault="003C429F" w:rsidP="003C429F">
                  <w:pPr>
                    <w:pStyle w:val="Compact"/>
                    <w:framePr w:hSpace="180" w:wrap="around" w:vAnchor="text" w:hAnchor="margin" w:y="-9"/>
                    <w:jc w:val="right"/>
                  </w:pPr>
                  <w:r>
                    <w:t>↓</w:t>
                  </w:r>
                </w:p>
              </w:tc>
            </w:tr>
            <w:tr w:rsidR="003C429F" w14:paraId="4A7EA4D8" w14:textId="77777777" w:rsidTr="00794BDC">
              <w:tc>
                <w:tcPr>
                  <w:tcW w:w="3589" w:type="dxa"/>
                </w:tcPr>
                <w:p w14:paraId="719F2680" w14:textId="77777777" w:rsidR="003C429F" w:rsidRDefault="003C429F" w:rsidP="003C429F">
                  <w:pPr>
                    <w:pStyle w:val="Compact"/>
                    <w:framePr w:hSpace="180" w:wrap="around" w:vAnchor="text" w:hAnchor="margin" w:y="-9"/>
                  </w:pPr>
                  <w:r>
                    <w:t>Stockout rate</w:t>
                  </w:r>
                </w:p>
              </w:tc>
              <w:tc>
                <w:tcPr>
                  <w:tcW w:w="2026" w:type="dxa"/>
                </w:tcPr>
                <w:p w14:paraId="0194F4C4" w14:textId="77777777" w:rsidR="003C429F" w:rsidRDefault="003C429F" w:rsidP="003C429F">
                  <w:pPr>
                    <w:pStyle w:val="Compact"/>
                    <w:framePr w:hSpace="180" w:wrap="around" w:vAnchor="text" w:hAnchor="margin" w:y="-9"/>
                    <w:jc w:val="right"/>
                  </w:pPr>
                  <w:r>
                    <w:t>↓</w:t>
                  </w:r>
                </w:p>
              </w:tc>
            </w:tr>
            <w:tr w:rsidR="003C429F" w14:paraId="738DF8F3" w14:textId="77777777" w:rsidTr="00794BDC">
              <w:tc>
                <w:tcPr>
                  <w:tcW w:w="3589" w:type="dxa"/>
                </w:tcPr>
                <w:p w14:paraId="7786E1A9" w14:textId="77777777" w:rsidR="003C429F" w:rsidRDefault="003C429F" w:rsidP="003C429F">
                  <w:pPr>
                    <w:pStyle w:val="Compact"/>
                    <w:framePr w:hSpace="180" w:wrap="around" w:vAnchor="text" w:hAnchor="margin" w:y="-9"/>
                  </w:pPr>
                  <w:r>
                    <w:t>Excess inventory</w:t>
                  </w:r>
                </w:p>
              </w:tc>
              <w:tc>
                <w:tcPr>
                  <w:tcW w:w="2026" w:type="dxa"/>
                </w:tcPr>
                <w:p w14:paraId="0C8C0AFB" w14:textId="77777777" w:rsidR="003C429F" w:rsidRDefault="003C429F" w:rsidP="003C429F">
                  <w:pPr>
                    <w:pStyle w:val="Compact"/>
                    <w:framePr w:hSpace="180" w:wrap="around" w:vAnchor="text" w:hAnchor="margin" w:y="-9"/>
                    <w:jc w:val="right"/>
                  </w:pPr>
                  <w:r>
                    <w:t>↓</w:t>
                  </w:r>
                </w:p>
              </w:tc>
            </w:tr>
            <w:tr w:rsidR="003C429F" w14:paraId="7FDC51EE" w14:textId="77777777" w:rsidTr="00794BDC">
              <w:tc>
                <w:tcPr>
                  <w:tcW w:w="3589" w:type="dxa"/>
                </w:tcPr>
                <w:p w14:paraId="28948434" w14:textId="77777777" w:rsidR="003C429F" w:rsidRDefault="003C429F" w:rsidP="003C429F">
                  <w:pPr>
                    <w:pStyle w:val="Compact"/>
                    <w:framePr w:hSpace="180" w:wrap="around" w:vAnchor="text" w:hAnchor="margin" w:y="-9"/>
                  </w:pPr>
                  <w:r>
                    <w:t>Inventory carrying cost</w:t>
                  </w:r>
                </w:p>
              </w:tc>
              <w:tc>
                <w:tcPr>
                  <w:tcW w:w="2026" w:type="dxa"/>
                </w:tcPr>
                <w:p w14:paraId="64A09761" w14:textId="77777777" w:rsidR="003C429F" w:rsidRDefault="003C429F" w:rsidP="003C429F">
                  <w:pPr>
                    <w:pStyle w:val="Compact"/>
                    <w:framePr w:hSpace="180" w:wrap="around" w:vAnchor="text" w:hAnchor="margin" w:y="-9"/>
                    <w:jc w:val="right"/>
                  </w:pPr>
                  <w:r>
                    <w:t>↓</w:t>
                  </w:r>
                </w:p>
              </w:tc>
            </w:tr>
            <w:tr w:rsidR="003C429F" w14:paraId="6A77F798" w14:textId="77777777" w:rsidTr="00794BDC">
              <w:tc>
                <w:tcPr>
                  <w:tcW w:w="3589" w:type="dxa"/>
                </w:tcPr>
                <w:p w14:paraId="424014AB" w14:textId="77777777" w:rsidR="003C429F" w:rsidRDefault="003C429F" w:rsidP="003C429F">
                  <w:pPr>
                    <w:pStyle w:val="Compact"/>
                    <w:framePr w:hSpace="180" w:wrap="around" w:vAnchor="text" w:hAnchor="margin" w:y="-9"/>
                  </w:pPr>
                  <w:r>
                    <w:t>Emergency procurement</w:t>
                  </w:r>
                </w:p>
              </w:tc>
              <w:tc>
                <w:tcPr>
                  <w:tcW w:w="2026" w:type="dxa"/>
                </w:tcPr>
                <w:p w14:paraId="2F65ABAE" w14:textId="77777777" w:rsidR="003C429F" w:rsidRDefault="003C429F" w:rsidP="003C429F">
                  <w:pPr>
                    <w:pStyle w:val="Compact"/>
                    <w:framePr w:hSpace="180" w:wrap="around" w:vAnchor="text" w:hAnchor="margin" w:y="-9"/>
                    <w:jc w:val="right"/>
                  </w:pPr>
                  <w:r>
                    <w:t>↓</w:t>
                  </w:r>
                </w:p>
              </w:tc>
            </w:tr>
            <w:tr w:rsidR="003C429F" w14:paraId="3A451880" w14:textId="77777777" w:rsidTr="00794BDC">
              <w:tc>
                <w:tcPr>
                  <w:tcW w:w="3589" w:type="dxa"/>
                </w:tcPr>
                <w:p w14:paraId="176263B4" w14:textId="77777777" w:rsidR="003C429F" w:rsidRDefault="003C429F" w:rsidP="003C429F">
                  <w:pPr>
                    <w:pStyle w:val="Compact"/>
                    <w:framePr w:hSpace="180" w:wrap="around" w:vAnchor="text" w:hAnchor="margin" w:y="-9"/>
                  </w:pPr>
                  <w:r>
                    <w:t>Expediting cost</w:t>
                  </w:r>
                </w:p>
              </w:tc>
              <w:tc>
                <w:tcPr>
                  <w:tcW w:w="2026" w:type="dxa"/>
                </w:tcPr>
                <w:p w14:paraId="3497AFEE" w14:textId="77777777" w:rsidR="003C429F" w:rsidRDefault="003C429F" w:rsidP="003C429F">
                  <w:pPr>
                    <w:pStyle w:val="Compact"/>
                    <w:framePr w:hSpace="180" w:wrap="around" w:vAnchor="text" w:hAnchor="margin" w:y="-9"/>
                    <w:jc w:val="right"/>
                  </w:pPr>
                  <w:r>
                    <w:t>↓</w:t>
                  </w:r>
                </w:p>
              </w:tc>
            </w:tr>
            <w:tr w:rsidR="003C429F" w14:paraId="78F6DB58" w14:textId="77777777" w:rsidTr="00794BDC">
              <w:tc>
                <w:tcPr>
                  <w:tcW w:w="3589" w:type="dxa"/>
                </w:tcPr>
                <w:p w14:paraId="07C9B494" w14:textId="77777777" w:rsidR="003C429F" w:rsidRDefault="003C429F" w:rsidP="003C429F">
                  <w:pPr>
                    <w:pStyle w:val="Compact"/>
                    <w:framePr w:hSpace="180" w:wrap="around" w:vAnchor="text" w:hAnchor="margin" w:y="-9"/>
                  </w:pPr>
                  <w:r>
                    <w:t>Service level</w:t>
                  </w:r>
                </w:p>
              </w:tc>
              <w:tc>
                <w:tcPr>
                  <w:tcW w:w="2026" w:type="dxa"/>
                </w:tcPr>
                <w:p w14:paraId="60214F94" w14:textId="77777777" w:rsidR="003C429F" w:rsidRDefault="003C429F" w:rsidP="003C429F">
                  <w:pPr>
                    <w:pStyle w:val="Compact"/>
                    <w:framePr w:hSpace="180" w:wrap="around" w:vAnchor="text" w:hAnchor="margin" w:y="-9"/>
                    <w:jc w:val="right"/>
                  </w:pPr>
                  <w:r>
                    <w:t>↑</w:t>
                  </w:r>
                </w:p>
              </w:tc>
            </w:tr>
            <w:tr w:rsidR="003C429F" w14:paraId="27D0C11C" w14:textId="77777777" w:rsidTr="00794BDC">
              <w:tc>
                <w:tcPr>
                  <w:tcW w:w="3589" w:type="dxa"/>
                </w:tcPr>
                <w:p w14:paraId="3149C577" w14:textId="77777777" w:rsidR="003C429F" w:rsidRDefault="003C429F" w:rsidP="003C429F">
                  <w:pPr>
                    <w:pStyle w:val="Compact"/>
                    <w:framePr w:hSpace="180" w:wrap="around" w:vAnchor="text" w:hAnchor="margin" w:y="-9"/>
                  </w:pPr>
                  <w:r>
                    <w:t>Inventory turns</w:t>
                  </w:r>
                </w:p>
              </w:tc>
              <w:tc>
                <w:tcPr>
                  <w:tcW w:w="2026" w:type="dxa"/>
                </w:tcPr>
                <w:p w14:paraId="762941DD" w14:textId="77777777" w:rsidR="003C429F" w:rsidRDefault="003C429F" w:rsidP="003C429F">
                  <w:pPr>
                    <w:pStyle w:val="Compact"/>
                    <w:framePr w:hSpace="180" w:wrap="around" w:vAnchor="text" w:hAnchor="margin" w:y="-9"/>
                    <w:jc w:val="right"/>
                  </w:pPr>
                  <w:r>
                    <w:t>↑</w:t>
                  </w:r>
                </w:p>
              </w:tc>
            </w:tr>
            <w:tr w:rsidR="003C429F" w14:paraId="0B1D0C41" w14:textId="77777777" w:rsidTr="00794BDC">
              <w:tc>
                <w:tcPr>
                  <w:tcW w:w="3589" w:type="dxa"/>
                </w:tcPr>
                <w:p w14:paraId="0E8D1263" w14:textId="77777777" w:rsidR="003C429F" w:rsidRDefault="003C429F" w:rsidP="003C429F">
                  <w:pPr>
                    <w:pStyle w:val="Compact"/>
                    <w:framePr w:hSpace="180" w:wrap="around" w:vAnchor="text" w:hAnchor="margin" w:y="-9"/>
                  </w:pPr>
                  <w:r>
                    <w:t>Supplier-risk detection lead time</w:t>
                  </w:r>
                </w:p>
              </w:tc>
              <w:tc>
                <w:tcPr>
                  <w:tcW w:w="2026" w:type="dxa"/>
                </w:tcPr>
                <w:p w14:paraId="550710D1" w14:textId="77777777" w:rsidR="003C429F" w:rsidRDefault="003C429F" w:rsidP="003C429F">
                  <w:pPr>
                    <w:pStyle w:val="Compact"/>
                    <w:framePr w:hSpace="180" w:wrap="around" w:vAnchor="text" w:hAnchor="margin" w:y="-9"/>
                    <w:jc w:val="right"/>
                  </w:pPr>
                  <w:r>
                    <w:t>↑</w:t>
                  </w:r>
                </w:p>
              </w:tc>
            </w:tr>
          </w:tbl>
          <w:p w14:paraId="746BC36C" w14:textId="77777777" w:rsidR="003C429F" w:rsidRDefault="003C429F" w:rsidP="003C429F">
            <w:pPr>
              <w:pStyle w:val="BodyText"/>
            </w:pPr>
          </w:p>
          <w:p w14:paraId="4905AAC3" w14:textId="535960D6" w:rsidR="003C429F" w:rsidRDefault="003C429F" w:rsidP="003C429F">
            <w:pPr>
              <w:spacing w:line="240" w:lineRule="auto"/>
              <w:rPr>
                <w:sz w:val="24"/>
              </w:rPr>
            </w:pPr>
            <w:r w:rsidRPr="003C5102">
              <w:rPr>
                <w:sz w:val="24"/>
              </w:rPr>
              <w:t xml:space="preserve">The current concept uses </w:t>
            </w:r>
            <w:r w:rsidRPr="003C5102">
              <w:rPr>
                <w:b/>
                <w:bCs/>
                <w:sz w:val="24"/>
              </w:rPr>
              <w:t>illustrative targets</w:t>
            </w:r>
            <w:r w:rsidRPr="003C5102">
              <w:rPr>
                <w:sz w:val="24"/>
              </w:rPr>
              <w:t xml:space="preserve"> such as 10–15% lower average inventory, 25–42% lower stockout rate, 20–30% lower emergency procurement and +2–4 percentage-point service improvement. These will be treated only as hypotheses until validated against the selected dataset and baseline</w:t>
            </w:r>
          </w:p>
          <w:p w14:paraId="3379B842" w14:textId="77777777" w:rsidR="003C429F" w:rsidRPr="003C429F" w:rsidRDefault="003C429F" w:rsidP="003C429F">
            <w:pPr>
              <w:spacing w:line="240" w:lineRule="auto"/>
              <w:rPr>
                <w:sz w:val="24"/>
              </w:rPr>
            </w:pPr>
          </w:p>
          <w:tbl>
            <w:tblPr>
              <w:tblW w:w="10175"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00" w:firstRow="0" w:lastRow="0" w:firstColumn="0" w:lastColumn="0" w:noHBand="0" w:noVBand="1"/>
            </w:tblPr>
            <w:tblGrid>
              <w:gridCol w:w="10175"/>
            </w:tblGrid>
            <w:tr w:rsidR="003C429F" w:rsidRPr="00B73ACF" w14:paraId="031BC2F1" w14:textId="77777777" w:rsidTr="00794BDC">
              <w:trPr>
                <w:trHeight w:val="1645"/>
              </w:trPr>
              <w:tc>
                <w:tcPr>
                  <w:tcW w:w="10175" w:type="dxa"/>
                  <w:shd w:val="clear" w:color="auto" w:fill="EAF2F8"/>
                  <w:tcMar>
                    <w:top w:w="110" w:type="dxa"/>
                    <w:bottom w:w="110" w:type="dxa"/>
                  </w:tcMar>
                  <w:vAlign w:val="center"/>
                </w:tcPr>
                <w:p w14:paraId="7974E2C3" w14:textId="77777777" w:rsidR="003C429F" w:rsidRDefault="003C429F" w:rsidP="003C429F">
                  <w:pPr>
                    <w:framePr w:hSpace="180" w:wrap="around" w:vAnchor="text" w:hAnchor="margin" w:y="-9"/>
                    <w:spacing w:before="120" w:line="240" w:lineRule="auto"/>
                    <w:rPr>
                      <w:sz w:val="24"/>
                      <w:lang w:val="en"/>
                    </w:rPr>
                  </w:pPr>
                  <w:r w:rsidRPr="002B2242">
                    <w:rPr>
                      <w:b/>
                      <w:bCs/>
                      <w:color w:val="009193"/>
                      <w:sz w:val="24"/>
                      <w:lang w:val="en"/>
                    </w:rPr>
                    <w:t xml:space="preserve">Primary success criterion: </w:t>
                  </w:r>
                  <w:r w:rsidRPr="00B73ACF">
                    <w:rPr>
                      <w:sz w:val="24"/>
                      <w:lang w:val="en"/>
                    </w:rPr>
                    <w:t>Demonstrate, through time-based back testing and/or simulation, that the AI-enabled replenishment policy can maintain the chosen service-level target with lower or better-controlled inventory working-capital exposure than the defined baseline.</w:t>
                  </w:r>
                </w:p>
                <w:p w14:paraId="142C5093" w14:textId="77777777" w:rsidR="003C429F" w:rsidRPr="002B2242" w:rsidRDefault="003C429F" w:rsidP="003C429F">
                  <w:pPr>
                    <w:framePr w:hSpace="180" w:wrap="around" w:vAnchor="text" w:hAnchor="margin" w:y="-9"/>
                    <w:spacing w:before="120" w:line="240" w:lineRule="auto"/>
                    <w:rPr>
                      <w:sz w:val="24"/>
                    </w:rPr>
                  </w:pPr>
                  <w:r w:rsidRPr="002B2242">
                    <w:rPr>
                      <w:color w:val="BA1C67"/>
                      <w:sz w:val="24"/>
                    </w:rPr>
                    <w:t>The solution will be considered successful if it demonstrates measurable improvement over the agreed baseline while maintaining explainability, business constraints and human oversight.</w:t>
                  </w:r>
                </w:p>
              </w:tc>
            </w:tr>
          </w:tbl>
          <w:p w14:paraId="007065D5" w14:textId="6047355B" w:rsidR="003C429F" w:rsidRPr="003C429F" w:rsidRDefault="003C429F" w:rsidP="003C429F"/>
        </w:tc>
        <w:tc>
          <w:tcPr>
            <w:tcW w:w="727" w:type="dxa"/>
          </w:tcPr>
          <w:p w14:paraId="72FF44EA" w14:textId="77777777" w:rsidR="00AA059E" w:rsidRDefault="00AA059E" w:rsidP="004218DE"/>
        </w:tc>
      </w:tr>
    </w:tbl>
    <w:p w14:paraId="286EF2C1" w14:textId="77777777" w:rsidR="00022413" w:rsidRDefault="00022413"/>
    <w:p w14:paraId="43638E4F" w14:textId="77777777" w:rsidR="00022413" w:rsidRPr="002B2242" w:rsidRDefault="00022413" w:rsidP="00022413">
      <w:pPr>
        <w:pStyle w:val="Heading1"/>
        <w:numPr>
          <w:ilvl w:val="0"/>
          <w:numId w:val="25"/>
        </w:numPr>
        <w:rPr>
          <w:sz w:val="40"/>
          <w:szCs w:val="40"/>
        </w:rPr>
      </w:pPr>
      <w:bookmarkStart w:id="16" w:name="_Toc240647601"/>
      <w:r w:rsidRPr="002B2242">
        <w:rPr>
          <w:sz w:val="40"/>
          <w:szCs w:val="40"/>
        </w:rPr>
        <w:t>Scope and Exclusions</w:t>
      </w:r>
      <w:bookmarkEnd w:id="16"/>
    </w:p>
    <w:p w14:paraId="1D2BA36B" w14:textId="77777777" w:rsidR="00022413" w:rsidRPr="002B2242" w:rsidRDefault="00022413" w:rsidP="00022413">
      <w:pPr>
        <w:spacing w:before="120" w:line="240" w:lineRule="auto"/>
        <w:rPr>
          <w:sz w:val="24"/>
          <w:lang w:val="en"/>
        </w:rPr>
      </w:pPr>
      <w:r w:rsidRPr="002B2242">
        <w:rPr>
          <w:b/>
          <w:bCs/>
          <w:sz w:val="24"/>
          <w:lang w:val="en"/>
        </w:rPr>
        <w:t>In scope</w:t>
      </w:r>
      <w:r w:rsidRPr="002B2242">
        <w:rPr>
          <w:sz w:val="24"/>
          <w:lang w:val="en"/>
        </w:rPr>
        <w:t xml:space="preserve"> for the 8-week capstone:</w:t>
      </w:r>
    </w:p>
    <w:p w14:paraId="2E29099A" w14:textId="77777777" w:rsidR="00022413" w:rsidRPr="002B2242" w:rsidRDefault="00022413" w:rsidP="00022413">
      <w:pPr>
        <w:numPr>
          <w:ilvl w:val="0"/>
          <w:numId w:val="6"/>
        </w:numPr>
        <w:spacing w:before="120" w:line="240" w:lineRule="auto"/>
        <w:rPr>
          <w:sz w:val="24"/>
          <w:lang w:val="en"/>
        </w:rPr>
      </w:pPr>
      <w:r w:rsidRPr="002B2242">
        <w:rPr>
          <w:sz w:val="24"/>
          <w:lang w:val="en"/>
        </w:rPr>
        <w:t>Demand forecasting and uncertainty by SKU/store.</w:t>
      </w:r>
    </w:p>
    <w:p w14:paraId="77622897" w14:textId="77777777" w:rsidR="00022413" w:rsidRPr="002B2242" w:rsidRDefault="00022413" w:rsidP="00022413">
      <w:pPr>
        <w:numPr>
          <w:ilvl w:val="0"/>
          <w:numId w:val="6"/>
        </w:numPr>
        <w:spacing w:before="120" w:line="240" w:lineRule="auto"/>
        <w:rPr>
          <w:sz w:val="24"/>
          <w:lang w:val="en"/>
        </w:rPr>
      </w:pPr>
      <w:r w:rsidRPr="002B2242">
        <w:rPr>
          <w:sz w:val="24"/>
          <w:lang w:val="en"/>
        </w:rPr>
        <w:t>Inventory and working-capital requirement assessment using configurable cost assumptions.</w:t>
      </w:r>
    </w:p>
    <w:p w14:paraId="0BBC2C49" w14:textId="77777777" w:rsidR="00022413" w:rsidRPr="002B2242" w:rsidRDefault="00022413" w:rsidP="00022413">
      <w:pPr>
        <w:numPr>
          <w:ilvl w:val="0"/>
          <w:numId w:val="6"/>
        </w:numPr>
        <w:spacing w:before="120" w:line="240" w:lineRule="auto"/>
        <w:rPr>
          <w:sz w:val="24"/>
          <w:lang w:val="en"/>
        </w:rPr>
      </w:pPr>
      <w:r w:rsidRPr="002B2242">
        <w:rPr>
          <w:sz w:val="24"/>
          <w:lang w:val="en"/>
        </w:rPr>
        <w:t>Risk-aware replenishment recommendation and baseline comparison.</w:t>
      </w:r>
    </w:p>
    <w:p w14:paraId="5128AE7C" w14:textId="4CE877DA" w:rsidR="00022413" w:rsidRPr="00022413" w:rsidRDefault="00022413" w:rsidP="00022413">
      <w:pPr>
        <w:numPr>
          <w:ilvl w:val="0"/>
          <w:numId w:val="6"/>
        </w:numPr>
        <w:spacing w:before="120" w:line="240" w:lineRule="auto"/>
        <w:rPr>
          <w:sz w:val="24"/>
          <w:lang w:val="en"/>
        </w:rPr>
      </w:pPr>
      <w:r w:rsidRPr="002B2242">
        <w:rPr>
          <w:sz w:val="24"/>
          <w:lang w:val="en"/>
        </w:rPr>
        <w:t>Monte Carlo / what-if analysis and explainable decision support</w:t>
      </w:r>
    </w:p>
    <w:p w14:paraId="3331EBB1" w14:textId="77777777" w:rsidR="00022413" w:rsidRDefault="00022413"/>
    <w:p w14:paraId="6B2D3854" w14:textId="77777777" w:rsidR="00022413" w:rsidRPr="002B2242" w:rsidRDefault="00022413" w:rsidP="00022413">
      <w:pPr>
        <w:spacing w:before="120" w:line="240" w:lineRule="auto"/>
        <w:rPr>
          <w:sz w:val="24"/>
          <w:lang w:val="en"/>
        </w:rPr>
      </w:pPr>
      <w:r w:rsidRPr="002B2242">
        <w:rPr>
          <w:b/>
          <w:bCs/>
          <w:sz w:val="24"/>
          <w:lang w:val="en"/>
        </w:rPr>
        <w:t>Out of scope</w:t>
      </w:r>
      <w:r w:rsidRPr="002B2242">
        <w:rPr>
          <w:sz w:val="24"/>
          <w:lang w:val="en"/>
        </w:rPr>
        <w:t>:</w:t>
      </w:r>
    </w:p>
    <w:p w14:paraId="40D6D82A" w14:textId="77777777" w:rsidR="00022413" w:rsidRPr="002B2242" w:rsidRDefault="00022413" w:rsidP="00022413">
      <w:pPr>
        <w:numPr>
          <w:ilvl w:val="0"/>
          <w:numId w:val="6"/>
        </w:numPr>
        <w:spacing w:before="120" w:line="240" w:lineRule="auto"/>
        <w:rPr>
          <w:sz w:val="24"/>
          <w:lang w:val="en"/>
        </w:rPr>
      </w:pPr>
      <w:r w:rsidRPr="002B2242">
        <w:rPr>
          <w:sz w:val="24"/>
          <w:lang w:val="en"/>
        </w:rPr>
        <w:t>Supplier-specific risk/selection; supplier history is not available in the selected datasets.</w:t>
      </w:r>
    </w:p>
    <w:p w14:paraId="0D2FA172" w14:textId="77777777" w:rsidR="00022413" w:rsidRPr="002B2242" w:rsidRDefault="00022413" w:rsidP="00022413">
      <w:pPr>
        <w:numPr>
          <w:ilvl w:val="0"/>
          <w:numId w:val="6"/>
        </w:numPr>
        <w:spacing w:before="120" w:line="240" w:lineRule="auto"/>
        <w:rPr>
          <w:sz w:val="24"/>
          <w:lang w:val="en"/>
        </w:rPr>
      </w:pPr>
      <w:r w:rsidRPr="002B2242">
        <w:rPr>
          <w:sz w:val="24"/>
          <w:lang w:val="en"/>
        </w:rPr>
        <w:t>Corporate net working-capital, AR/AP and cash-conversion-cycle modelling.</w:t>
      </w:r>
    </w:p>
    <w:p w14:paraId="77515240" w14:textId="77777777" w:rsidR="00022413" w:rsidRPr="002B2242" w:rsidRDefault="00022413" w:rsidP="00022413">
      <w:pPr>
        <w:numPr>
          <w:ilvl w:val="0"/>
          <w:numId w:val="6"/>
        </w:numPr>
        <w:spacing w:before="120" w:line="240" w:lineRule="auto"/>
        <w:rPr>
          <w:sz w:val="24"/>
          <w:lang w:val="en"/>
        </w:rPr>
      </w:pPr>
      <w:r w:rsidRPr="002B2242">
        <w:rPr>
          <w:sz w:val="24"/>
          <w:lang w:val="en"/>
        </w:rPr>
        <w:t>Live ERP integration, autonomous ordering and physical logistics execution.</w:t>
      </w:r>
    </w:p>
    <w:p w14:paraId="05CD582A" w14:textId="77777777" w:rsidR="00022413" w:rsidRDefault="00022413" w:rsidP="00022413">
      <w:pPr>
        <w:numPr>
          <w:ilvl w:val="0"/>
          <w:numId w:val="6"/>
        </w:numPr>
        <w:spacing w:before="120" w:line="240" w:lineRule="auto"/>
        <w:rPr>
          <w:sz w:val="24"/>
          <w:lang w:val="en"/>
        </w:rPr>
      </w:pPr>
      <w:r w:rsidRPr="002B2242">
        <w:rPr>
          <w:sz w:val="24"/>
          <w:lang w:val="en"/>
        </w:rPr>
        <w:t>Unvalidated claims of actual financial savings.</w:t>
      </w:r>
    </w:p>
    <w:p w14:paraId="5935A320" w14:textId="77777777" w:rsidR="00022413" w:rsidRDefault="00022413">
      <w:pPr>
        <w:sectPr w:rsidR="00022413" w:rsidSect="00424887">
          <w:pgSz w:w="12240" w:h="15840" w:code="1"/>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4A0" w:firstRow="1" w:lastRow="0" w:firstColumn="1" w:lastColumn="0" w:noHBand="0" w:noVBand="1"/>
      </w:tblPr>
      <w:tblGrid>
        <w:gridCol w:w="10793"/>
        <w:gridCol w:w="727"/>
      </w:tblGrid>
      <w:tr w:rsidR="00AA059E" w14:paraId="5E8BAF9A" w14:textId="77777777" w:rsidTr="00AA059E">
        <w:trPr>
          <w:trHeight w:val="2388"/>
        </w:trPr>
        <w:tc>
          <w:tcPr>
            <w:tcW w:w="10793" w:type="dxa"/>
          </w:tcPr>
          <w:p w14:paraId="59991027" w14:textId="77777777" w:rsidR="002B2242" w:rsidRPr="002B2242" w:rsidRDefault="002B2242" w:rsidP="002B2242">
            <w:pPr>
              <w:spacing w:before="120" w:line="240" w:lineRule="auto"/>
              <w:rPr>
                <w:sz w:val="24"/>
                <w:lang w:val="en"/>
              </w:rPr>
            </w:pPr>
          </w:p>
          <w:p w14:paraId="03831E68" w14:textId="77777777" w:rsidR="00AA059E" w:rsidRDefault="002B2242" w:rsidP="002B2242">
            <w:pPr>
              <w:pStyle w:val="Subhead"/>
              <w:rPr>
                <w:sz w:val="28"/>
                <w:szCs w:val="28"/>
              </w:rPr>
            </w:pPr>
            <w:r w:rsidRPr="002B2242">
              <w:rPr>
                <w:sz w:val="28"/>
                <w:szCs w:val="28"/>
              </w:rPr>
              <w:t>Key Deliverables</w:t>
            </w:r>
          </w:p>
          <w:p w14:paraId="21EC4245" w14:textId="0B36350E" w:rsidR="002B2242" w:rsidRPr="003C5102" w:rsidRDefault="002B2242" w:rsidP="003C5102">
            <w:pPr>
              <w:spacing w:line="240" w:lineRule="auto"/>
              <w:rPr>
                <w:sz w:val="24"/>
                <w:lang w:val="en-IN"/>
              </w:rPr>
            </w:pPr>
            <w:r w:rsidRPr="003C5102">
              <w:rPr>
                <w:b/>
                <w:bCs/>
                <w:color w:val="009193"/>
                <w:sz w:val="24"/>
                <w:lang w:val="en-IN"/>
              </w:rPr>
              <w:t xml:space="preserve">Symphony </w:t>
            </w:r>
            <w:r w:rsidRPr="003C5102">
              <w:rPr>
                <w:color w:val="BA1C67"/>
                <w:sz w:val="24"/>
                <w:lang w:val="en-IN"/>
              </w:rPr>
              <w:t xml:space="preserve">Dashboard </w:t>
            </w:r>
            <w:r w:rsidRPr="003C5102">
              <w:rPr>
                <w:sz w:val="24"/>
                <w:lang w:val="en-IN"/>
              </w:rPr>
              <w:t>— Unified, interactive view across forecast, inventory, logistics and risk</w:t>
            </w:r>
            <w:r w:rsidR="003C5102">
              <w:rPr>
                <w:sz w:val="24"/>
                <w:lang w:val="en-IN"/>
              </w:rPr>
              <w:t xml:space="preserve"> containing</w:t>
            </w:r>
          </w:p>
          <w:p w14:paraId="7FB725A8" w14:textId="0B84250E" w:rsidR="002B2242" w:rsidRPr="002B2242" w:rsidRDefault="003C5102" w:rsidP="002B2242">
            <w:pPr>
              <w:pStyle w:val="ListParagraph"/>
              <w:numPr>
                <w:ilvl w:val="0"/>
                <w:numId w:val="22"/>
              </w:numPr>
              <w:spacing w:line="240" w:lineRule="auto"/>
              <w:rPr>
                <w:sz w:val="24"/>
                <w:lang w:val="en-IN"/>
              </w:rPr>
            </w:pPr>
            <w:r>
              <w:rPr>
                <w:color w:val="BA1C67"/>
                <w:sz w:val="24"/>
                <w:lang w:val="en-IN"/>
              </w:rPr>
              <w:t xml:space="preserve">Prescriptive Analytics  </w:t>
            </w:r>
            <w:r w:rsidR="002B2242" w:rsidRPr="002B2242">
              <w:rPr>
                <w:color w:val="BA1C67"/>
                <w:sz w:val="24"/>
                <w:lang w:val="en-IN"/>
              </w:rPr>
              <w:t xml:space="preserve"> </w:t>
            </w:r>
            <w:r w:rsidR="002B2242" w:rsidRPr="002B2242">
              <w:rPr>
                <w:sz w:val="24"/>
                <w:lang w:val="en-IN"/>
              </w:rPr>
              <w:t>—</w:t>
            </w:r>
            <w:r>
              <w:rPr>
                <w:sz w:val="24"/>
                <w:lang w:val="en-IN"/>
              </w:rPr>
              <w:t xml:space="preserve"> </w:t>
            </w:r>
            <w:r w:rsidR="002B2242" w:rsidRPr="002B2242">
              <w:rPr>
                <w:sz w:val="24"/>
                <w:lang w:val="en-IN"/>
              </w:rPr>
              <w:t>covering demand, inventory, procurement, logistics and risk</w:t>
            </w:r>
          </w:p>
          <w:p w14:paraId="302CA102" w14:textId="77777777" w:rsidR="002B2242" w:rsidRDefault="002B2242" w:rsidP="002B2242">
            <w:pPr>
              <w:pStyle w:val="ListParagraph"/>
              <w:numPr>
                <w:ilvl w:val="0"/>
                <w:numId w:val="22"/>
              </w:numPr>
              <w:spacing w:line="240" w:lineRule="auto"/>
              <w:rPr>
                <w:sz w:val="24"/>
                <w:lang w:val="en-IN"/>
              </w:rPr>
            </w:pPr>
            <w:r w:rsidRPr="002B2242">
              <w:rPr>
                <w:color w:val="BA1C67"/>
                <w:sz w:val="24"/>
                <w:lang w:val="en-IN"/>
              </w:rPr>
              <w:t xml:space="preserve">ROI Analysis — </w:t>
            </w:r>
            <w:r w:rsidRPr="002B2242">
              <w:rPr>
                <w:sz w:val="24"/>
                <w:lang w:val="en-IN"/>
              </w:rPr>
              <w:t>Quantified before/after impact across the target KPIs</w:t>
            </w:r>
          </w:p>
          <w:p w14:paraId="0A07B6D4" w14:textId="1F1A6681" w:rsidR="007B2E84" w:rsidRPr="00022413" w:rsidRDefault="003C5102" w:rsidP="00022413">
            <w:pPr>
              <w:pStyle w:val="ListParagraph"/>
              <w:numPr>
                <w:ilvl w:val="0"/>
                <w:numId w:val="22"/>
              </w:numPr>
              <w:spacing w:line="240" w:lineRule="auto"/>
              <w:rPr>
                <w:color w:val="000000" w:themeColor="text1"/>
                <w:sz w:val="24"/>
                <w:lang w:val="en-IN"/>
              </w:rPr>
            </w:pPr>
            <w:r w:rsidRPr="003C5102">
              <w:rPr>
                <w:color w:val="BA1C67"/>
                <w:sz w:val="24"/>
                <w:lang w:val="en-IN"/>
              </w:rPr>
              <w:t>What-if Simulation</w:t>
            </w:r>
            <w:r>
              <w:rPr>
                <w:color w:val="BA1C67"/>
                <w:sz w:val="24"/>
                <w:lang w:val="en-IN"/>
              </w:rPr>
              <w:t xml:space="preserve"> – </w:t>
            </w:r>
            <w:r w:rsidRPr="003C5102">
              <w:rPr>
                <w:color w:val="000000" w:themeColor="text1"/>
                <w:sz w:val="24"/>
                <w:lang w:val="en-IN"/>
              </w:rPr>
              <w:t>for possible scenarios across modules</w:t>
            </w:r>
          </w:p>
          <w:p w14:paraId="05AAC27C" w14:textId="77777777" w:rsidR="00022413" w:rsidRDefault="00022413" w:rsidP="002B4B9F">
            <w:pPr>
              <w:pStyle w:val="Heading1"/>
              <w:rPr>
                <w:sz w:val="40"/>
                <w:szCs w:val="40"/>
              </w:rPr>
            </w:pPr>
          </w:p>
          <w:p w14:paraId="28ED9EA3" w14:textId="0D4AB267" w:rsidR="002B4B9F" w:rsidRDefault="002B4B9F" w:rsidP="00022413">
            <w:pPr>
              <w:pStyle w:val="Heading1"/>
              <w:numPr>
                <w:ilvl w:val="0"/>
                <w:numId w:val="25"/>
              </w:numPr>
              <w:rPr>
                <w:sz w:val="40"/>
                <w:szCs w:val="40"/>
              </w:rPr>
            </w:pPr>
            <w:bookmarkStart w:id="17" w:name="_Toc240647602"/>
            <w:r w:rsidRPr="002B4B9F">
              <w:rPr>
                <w:sz w:val="40"/>
                <w:szCs w:val="40"/>
              </w:rPr>
              <w:t>Key Risks / Constraints</w:t>
            </w:r>
            <w:bookmarkEnd w:id="17"/>
          </w:p>
          <w:tbl>
            <w:tblPr>
              <w:tblW w:w="1049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00" w:firstRow="0" w:lastRow="0" w:firstColumn="0" w:lastColumn="0" w:noHBand="0" w:noVBand="1"/>
            </w:tblPr>
            <w:tblGrid>
              <w:gridCol w:w="2405"/>
              <w:gridCol w:w="3544"/>
              <w:gridCol w:w="4541"/>
            </w:tblGrid>
            <w:tr w:rsidR="002B4B9F" w:rsidRPr="002B4B9F" w14:paraId="657581CC" w14:textId="77777777" w:rsidTr="002B4B9F">
              <w:trPr>
                <w:tblHeader/>
              </w:trPr>
              <w:tc>
                <w:tcPr>
                  <w:tcW w:w="2405" w:type="dxa"/>
                  <w:shd w:val="clear" w:color="auto" w:fill="4354A2" w:themeFill="accent1"/>
                  <w:tcMar>
                    <w:top w:w="70" w:type="dxa"/>
                    <w:bottom w:w="70" w:type="dxa"/>
                  </w:tcMar>
                </w:tcPr>
                <w:p w14:paraId="182047D3" w14:textId="77777777" w:rsidR="002B4B9F" w:rsidRPr="002B4B9F" w:rsidRDefault="002B4B9F" w:rsidP="00F43FDA">
                  <w:pPr>
                    <w:framePr w:hSpace="180" w:wrap="around" w:vAnchor="text" w:hAnchor="margin" w:y="-9"/>
                    <w:spacing w:line="240" w:lineRule="auto"/>
                    <w:rPr>
                      <w:color w:val="FFFFFF" w:themeColor="background1"/>
                      <w:sz w:val="24"/>
                      <w:lang w:val="en"/>
                    </w:rPr>
                  </w:pPr>
                  <w:r w:rsidRPr="002B4B9F">
                    <w:rPr>
                      <w:b/>
                      <w:bCs/>
                      <w:color w:val="FFFFFF" w:themeColor="background1"/>
                      <w:sz w:val="24"/>
                      <w:lang w:val="en"/>
                    </w:rPr>
                    <w:t>Risk / Constraint</w:t>
                  </w:r>
                </w:p>
              </w:tc>
              <w:tc>
                <w:tcPr>
                  <w:tcW w:w="3544" w:type="dxa"/>
                  <w:shd w:val="clear" w:color="auto" w:fill="4354A2" w:themeFill="accent1"/>
                  <w:tcMar>
                    <w:top w:w="70" w:type="dxa"/>
                    <w:bottom w:w="70" w:type="dxa"/>
                  </w:tcMar>
                </w:tcPr>
                <w:p w14:paraId="29701DCE" w14:textId="77777777" w:rsidR="002B4B9F" w:rsidRPr="002B4B9F" w:rsidRDefault="002B4B9F" w:rsidP="00F43FDA">
                  <w:pPr>
                    <w:framePr w:hSpace="180" w:wrap="around" w:vAnchor="text" w:hAnchor="margin" w:y="-9"/>
                    <w:spacing w:line="240" w:lineRule="auto"/>
                    <w:rPr>
                      <w:color w:val="FFFFFF" w:themeColor="background1"/>
                      <w:sz w:val="24"/>
                      <w:lang w:val="en"/>
                    </w:rPr>
                  </w:pPr>
                  <w:r w:rsidRPr="002B4B9F">
                    <w:rPr>
                      <w:b/>
                      <w:bCs/>
                      <w:color w:val="FFFFFF" w:themeColor="background1"/>
                      <w:sz w:val="24"/>
                      <w:lang w:val="en"/>
                    </w:rPr>
                    <w:t>Potential Impact</w:t>
                  </w:r>
                </w:p>
              </w:tc>
              <w:tc>
                <w:tcPr>
                  <w:tcW w:w="4541" w:type="dxa"/>
                  <w:shd w:val="clear" w:color="auto" w:fill="4354A2" w:themeFill="accent1"/>
                  <w:tcMar>
                    <w:top w:w="70" w:type="dxa"/>
                    <w:bottom w:w="70" w:type="dxa"/>
                  </w:tcMar>
                </w:tcPr>
                <w:p w14:paraId="4D342B7F" w14:textId="77777777" w:rsidR="002B4B9F" w:rsidRPr="002B4B9F" w:rsidRDefault="002B4B9F" w:rsidP="00F43FDA">
                  <w:pPr>
                    <w:framePr w:hSpace="180" w:wrap="around" w:vAnchor="text" w:hAnchor="margin" w:y="-9"/>
                    <w:spacing w:line="240" w:lineRule="auto"/>
                    <w:rPr>
                      <w:color w:val="FFFFFF" w:themeColor="background1"/>
                      <w:sz w:val="24"/>
                      <w:lang w:val="en"/>
                    </w:rPr>
                  </w:pPr>
                  <w:r w:rsidRPr="002B4B9F">
                    <w:rPr>
                      <w:b/>
                      <w:bCs/>
                      <w:color w:val="FFFFFF" w:themeColor="background1"/>
                      <w:sz w:val="24"/>
                      <w:lang w:val="en"/>
                    </w:rPr>
                    <w:t>Initial Mitigation</w:t>
                  </w:r>
                </w:p>
              </w:tc>
            </w:tr>
            <w:tr w:rsidR="002B4B9F" w:rsidRPr="002B4B9F" w14:paraId="115071DD" w14:textId="77777777" w:rsidTr="002B4B9F">
              <w:tc>
                <w:tcPr>
                  <w:tcW w:w="2405" w:type="dxa"/>
                  <w:tcMar>
                    <w:top w:w="70" w:type="dxa"/>
                    <w:bottom w:w="70" w:type="dxa"/>
                  </w:tcMar>
                </w:tcPr>
                <w:p w14:paraId="68016711"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Synthetic/public data</w:t>
                  </w:r>
                </w:p>
              </w:tc>
              <w:tc>
                <w:tcPr>
                  <w:tcW w:w="3544" w:type="dxa"/>
                  <w:tcMar>
                    <w:top w:w="70" w:type="dxa"/>
                    <w:bottom w:w="70" w:type="dxa"/>
                  </w:tcMar>
                </w:tcPr>
                <w:p w14:paraId="18DBEFF7" w14:textId="57944169" w:rsidR="002B4B9F" w:rsidRPr="002B4B9F" w:rsidRDefault="002B4B9F" w:rsidP="00F43FDA">
                  <w:pPr>
                    <w:framePr w:hSpace="180" w:wrap="around" w:vAnchor="text" w:hAnchor="margin" w:y="-9"/>
                    <w:spacing w:line="240" w:lineRule="auto"/>
                    <w:rPr>
                      <w:sz w:val="24"/>
                      <w:lang w:val="en"/>
                    </w:rPr>
                  </w:pPr>
                  <w:r w:rsidRPr="002B4B9F">
                    <w:rPr>
                      <w:sz w:val="24"/>
                      <w:lang w:val="en"/>
                    </w:rPr>
                    <w:t>May not fully represent enterprise behavior.</w:t>
                  </w:r>
                </w:p>
              </w:tc>
              <w:tc>
                <w:tcPr>
                  <w:tcW w:w="4541" w:type="dxa"/>
                  <w:tcMar>
                    <w:top w:w="70" w:type="dxa"/>
                    <w:bottom w:w="70" w:type="dxa"/>
                  </w:tcMar>
                </w:tcPr>
                <w:p w14:paraId="489182B7" w14:textId="64F3E124" w:rsidR="002B4B9F" w:rsidRPr="002B4B9F" w:rsidRDefault="002B4B9F" w:rsidP="00F43FDA">
                  <w:pPr>
                    <w:framePr w:hSpace="180" w:wrap="around" w:vAnchor="text" w:hAnchor="margin" w:y="-9"/>
                    <w:spacing w:line="240" w:lineRule="auto"/>
                    <w:rPr>
                      <w:sz w:val="24"/>
                      <w:lang w:val="en"/>
                    </w:rPr>
                  </w:pPr>
                  <w:r w:rsidRPr="002B4B9F">
                    <w:rPr>
                      <w:sz w:val="24"/>
                      <w:lang w:val="en"/>
                    </w:rPr>
                    <w:t xml:space="preserve">Document provenance/limits and use the second dataset for robustness </w:t>
                  </w:r>
                  <w:r>
                    <w:rPr>
                      <w:sz w:val="24"/>
                      <w:lang w:val="en"/>
                    </w:rPr>
                    <w:t>as</w:t>
                  </w:r>
                  <w:r w:rsidRPr="002B4B9F">
                    <w:rPr>
                      <w:sz w:val="24"/>
                      <w:lang w:val="en"/>
                    </w:rPr>
                    <w:t xml:space="preserve"> useful.</w:t>
                  </w:r>
                </w:p>
              </w:tc>
            </w:tr>
            <w:tr w:rsidR="002B4B9F" w:rsidRPr="002B4B9F" w14:paraId="0AABB16E" w14:textId="77777777" w:rsidTr="002B4B9F">
              <w:tc>
                <w:tcPr>
                  <w:tcW w:w="2405" w:type="dxa"/>
                  <w:tcMar>
                    <w:top w:w="70" w:type="dxa"/>
                    <w:bottom w:w="70" w:type="dxa"/>
                  </w:tcMar>
                </w:tcPr>
                <w:p w14:paraId="562CD46B"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Missing cost inputs</w:t>
                  </w:r>
                </w:p>
              </w:tc>
              <w:tc>
                <w:tcPr>
                  <w:tcW w:w="3544" w:type="dxa"/>
                  <w:tcMar>
                    <w:top w:w="70" w:type="dxa"/>
                    <w:bottom w:w="70" w:type="dxa"/>
                  </w:tcMar>
                </w:tcPr>
                <w:p w14:paraId="10DE025D"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Acquisition, holding and shortage costs are not provided.</w:t>
                  </w:r>
                </w:p>
              </w:tc>
              <w:tc>
                <w:tcPr>
                  <w:tcW w:w="4541" w:type="dxa"/>
                  <w:tcMar>
                    <w:top w:w="70" w:type="dxa"/>
                    <w:bottom w:w="70" w:type="dxa"/>
                  </w:tcMar>
                </w:tcPr>
                <w:p w14:paraId="300D5612"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Use configurable assumptions and sensitivity analysis.</w:t>
                  </w:r>
                </w:p>
              </w:tc>
            </w:tr>
            <w:tr w:rsidR="002B4B9F" w:rsidRPr="002B4B9F" w14:paraId="6A696916" w14:textId="77777777" w:rsidTr="002B4B9F">
              <w:tc>
                <w:tcPr>
                  <w:tcW w:w="2405" w:type="dxa"/>
                  <w:tcMar>
                    <w:top w:w="70" w:type="dxa"/>
                    <w:bottom w:w="70" w:type="dxa"/>
                  </w:tcMar>
                </w:tcPr>
                <w:p w14:paraId="77C287F9"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Data leakage</w:t>
                  </w:r>
                </w:p>
              </w:tc>
              <w:tc>
                <w:tcPr>
                  <w:tcW w:w="3544" w:type="dxa"/>
                  <w:tcMar>
                    <w:top w:w="70" w:type="dxa"/>
                    <w:bottom w:w="70" w:type="dxa"/>
                  </w:tcMar>
                </w:tcPr>
                <w:p w14:paraId="7CE75271"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Future information could overstate forecast performance.</w:t>
                  </w:r>
                </w:p>
              </w:tc>
              <w:tc>
                <w:tcPr>
                  <w:tcW w:w="4541" w:type="dxa"/>
                  <w:tcMar>
                    <w:top w:w="70" w:type="dxa"/>
                    <w:bottom w:w="70" w:type="dxa"/>
                  </w:tcMar>
                </w:tcPr>
                <w:p w14:paraId="5152A3F9"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Use time-based splits and verify feature timing.</w:t>
                  </w:r>
                </w:p>
              </w:tc>
            </w:tr>
            <w:tr w:rsidR="002B4B9F" w:rsidRPr="002B4B9F" w14:paraId="0759D020" w14:textId="77777777" w:rsidTr="002B4B9F">
              <w:tc>
                <w:tcPr>
                  <w:tcW w:w="2405" w:type="dxa"/>
                  <w:tcMar>
                    <w:top w:w="70" w:type="dxa"/>
                    <w:bottom w:w="70" w:type="dxa"/>
                  </w:tcMar>
                </w:tcPr>
                <w:p w14:paraId="68F164D4"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Model-to-business gap</w:t>
                  </w:r>
                </w:p>
              </w:tc>
              <w:tc>
                <w:tcPr>
                  <w:tcW w:w="3544" w:type="dxa"/>
                  <w:tcMar>
                    <w:top w:w="70" w:type="dxa"/>
                    <w:bottom w:w="70" w:type="dxa"/>
                  </w:tcMar>
                </w:tcPr>
                <w:p w14:paraId="0FB6122E"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Better predictions may not improve financial outcomes.</w:t>
                  </w:r>
                </w:p>
              </w:tc>
              <w:tc>
                <w:tcPr>
                  <w:tcW w:w="4541" w:type="dxa"/>
                  <w:tcMar>
                    <w:top w:w="70" w:type="dxa"/>
                    <w:bottom w:w="70" w:type="dxa"/>
                  </w:tcMar>
                </w:tcPr>
                <w:p w14:paraId="56E4172C"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Backtest AI policy against a baseline using business KPIs.</w:t>
                  </w:r>
                </w:p>
              </w:tc>
            </w:tr>
            <w:tr w:rsidR="002B4B9F" w:rsidRPr="002B4B9F" w14:paraId="31927032" w14:textId="77777777" w:rsidTr="002B4B9F">
              <w:tc>
                <w:tcPr>
                  <w:tcW w:w="2405" w:type="dxa"/>
                  <w:tcMar>
                    <w:top w:w="70" w:type="dxa"/>
                    <w:bottom w:w="70" w:type="dxa"/>
                  </w:tcMar>
                </w:tcPr>
                <w:p w14:paraId="1B9206A3"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Scope/time</w:t>
                  </w:r>
                </w:p>
              </w:tc>
              <w:tc>
                <w:tcPr>
                  <w:tcW w:w="3544" w:type="dxa"/>
                  <w:tcMar>
                    <w:top w:w="70" w:type="dxa"/>
                    <w:bottom w:w="70" w:type="dxa"/>
                  </w:tcMar>
                </w:tcPr>
                <w:p w14:paraId="4C1558BB"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End-to-end ambition may exceed 8 weeks.</w:t>
                  </w:r>
                </w:p>
              </w:tc>
              <w:tc>
                <w:tcPr>
                  <w:tcW w:w="4541" w:type="dxa"/>
                  <w:tcMar>
                    <w:top w:w="70" w:type="dxa"/>
                    <w:bottom w:w="70" w:type="dxa"/>
                  </w:tcMar>
                </w:tcPr>
                <w:p w14:paraId="69F9DCA4" w14:textId="38B10239" w:rsidR="002B4B9F" w:rsidRPr="002B4B9F" w:rsidRDefault="003C5102" w:rsidP="00F43FDA">
                  <w:pPr>
                    <w:framePr w:hSpace="180" w:wrap="around" w:vAnchor="text" w:hAnchor="margin" w:y="-9"/>
                    <w:spacing w:line="240" w:lineRule="auto"/>
                    <w:rPr>
                      <w:sz w:val="24"/>
                      <w:lang w:val="en"/>
                    </w:rPr>
                  </w:pPr>
                  <w:r w:rsidRPr="002B4B9F">
                    <w:rPr>
                      <w:sz w:val="24"/>
                      <w:lang w:val="en"/>
                    </w:rPr>
                    <w:t>Prioritize</w:t>
                  </w:r>
                  <w:r w:rsidR="002B4B9F" w:rsidRPr="002B4B9F">
                    <w:rPr>
                      <w:sz w:val="24"/>
                      <w:lang w:val="en"/>
                    </w:rPr>
                    <w:t xml:space="preserve"> demand → W</w:t>
                  </w:r>
                  <w:r>
                    <w:rPr>
                      <w:sz w:val="24"/>
                      <w:lang w:val="en"/>
                    </w:rPr>
                    <w:t xml:space="preserve">orking </w:t>
                  </w:r>
                  <w:r w:rsidR="002B4B9F" w:rsidRPr="002B4B9F">
                    <w:rPr>
                      <w:sz w:val="24"/>
                      <w:lang w:val="en"/>
                    </w:rPr>
                    <w:t>C</w:t>
                  </w:r>
                  <w:r>
                    <w:rPr>
                      <w:sz w:val="24"/>
                      <w:lang w:val="en"/>
                    </w:rPr>
                    <w:t>apital</w:t>
                  </w:r>
                  <w:r w:rsidR="002B4B9F" w:rsidRPr="002B4B9F">
                    <w:rPr>
                      <w:sz w:val="24"/>
                      <w:lang w:val="en"/>
                    </w:rPr>
                    <w:t xml:space="preserve"> requirement → replenishment decision; retain supplier/logistics as future extensions.</w:t>
                  </w:r>
                </w:p>
              </w:tc>
            </w:tr>
            <w:tr w:rsidR="002B4B9F" w:rsidRPr="002B4B9F" w14:paraId="44A91C3A" w14:textId="77777777" w:rsidTr="002B4B9F">
              <w:tc>
                <w:tcPr>
                  <w:tcW w:w="2405" w:type="dxa"/>
                  <w:tcMar>
                    <w:top w:w="70" w:type="dxa"/>
                    <w:bottom w:w="70" w:type="dxa"/>
                  </w:tcMar>
                </w:tcPr>
                <w:p w14:paraId="59E7083A"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AI reliance</w:t>
                  </w:r>
                </w:p>
              </w:tc>
              <w:tc>
                <w:tcPr>
                  <w:tcW w:w="3544" w:type="dxa"/>
                  <w:tcMar>
                    <w:top w:w="70" w:type="dxa"/>
                    <w:bottom w:w="70" w:type="dxa"/>
                  </w:tcMar>
                </w:tcPr>
                <w:p w14:paraId="0F337FA7"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Recommendations can fail under unusual conditions.</w:t>
                  </w:r>
                </w:p>
              </w:tc>
              <w:tc>
                <w:tcPr>
                  <w:tcW w:w="4541" w:type="dxa"/>
                  <w:tcMar>
                    <w:top w:w="70" w:type="dxa"/>
                    <w:bottom w:w="70" w:type="dxa"/>
                  </w:tcMar>
                </w:tcPr>
                <w:p w14:paraId="45B4D055" w14:textId="77777777" w:rsidR="002B4B9F" w:rsidRPr="002B4B9F" w:rsidRDefault="002B4B9F" w:rsidP="00F43FDA">
                  <w:pPr>
                    <w:framePr w:hSpace="180" w:wrap="around" w:vAnchor="text" w:hAnchor="margin" w:y="-9"/>
                    <w:spacing w:line="240" w:lineRule="auto"/>
                    <w:rPr>
                      <w:sz w:val="24"/>
                      <w:lang w:val="en"/>
                    </w:rPr>
                  </w:pPr>
                  <w:r w:rsidRPr="002B4B9F">
                    <w:rPr>
                      <w:sz w:val="24"/>
                      <w:lang w:val="en"/>
                    </w:rPr>
                    <w:t>Human approval/override, transparent rationale and monitoring.</w:t>
                  </w:r>
                </w:p>
              </w:tc>
            </w:tr>
          </w:tbl>
          <w:p w14:paraId="36F5C957" w14:textId="2329B03C" w:rsidR="002B4B9F" w:rsidRPr="002B4B9F" w:rsidRDefault="002B4B9F" w:rsidP="002B4B9F"/>
        </w:tc>
        <w:tc>
          <w:tcPr>
            <w:tcW w:w="727" w:type="dxa"/>
          </w:tcPr>
          <w:p w14:paraId="0E39E826" w14:textId="77777777" w:rsidR="00AA059E" w:rsidRDefault="00AA059E" w:rsidP="004218DE"/>
        </w:tc>
      </w:tr>
      <w:tr w:rsidR="00AA059E" w14:paraId="6948FFF0" w14:textId="77777777" w:rsidTr="00946B83">
        <w:trPr>
          <w:trHeight w:val="1988"/>
        </w:trPr>
        <w:tc>
          <w:tcPr>
            <w:tcW w:w="10793" w:type="dxa"/>
          </w:tcPr>
          <w:p w14:paraId="537EE369" w14:textId="77777777" w:rsidR="00AA059E" w:rsidRDefault="00AA059E" w:rsidP="004218DE">
            <w:pPr>
              <w:pStyle w:val="TableHeader"/>
              <w:rPr>
                <w:noProof/>
                <w:color w:val="212A51" w:themeColor="accent1" w:themeShade="80"/>
              </w:rPr>
            </w:pPr>
          </w:p>
          <w:p w14:paraId="1983DDDC" w14:textId="77777777" w:rsidR="002B4B9F" w:rsidRPr="002B4B9F" w:rsidRDefault="002B4B9F" w:rsidP="002B4B9F">
            <w:pPr>
              <w:spacing w:line="240" w:lineRule="auto"/>
              <w:rPr>
                <w:b/>
                <w:bCs/>
                <w:sz w:val="24"/>
              </w:rPr>
            </w:pPr>
            <w:r w:rsidRPr="002B4B9F">
              <w:rPr>
                <w:b/>
                <w:bCs/>
                <w:sz w:val="24"/>
              </w:rPr>
              <w:t>Assumptions</w:t>
            </w:r>
          </w:p>
          <w:p w14:paraId="72E2FE83" w14:textId="77777777" w:rsidR="002B4B9F" w:rsidRPr="002B4B9F" w:rsidRDefault="002B4B9F" w:rsidP="002B4B9F">
            <w:pPr>
              <w:pStyle w:val="ListParagraph"/>
              <w:numPr>
                <w:ilvl w:val="0"/>
                <w:numId w:val="23"/>
              </w:numPr>
              <w:spacing w:line="240" w:lineRule="auto"/>
              <w:rPr>
                <w:sz w:val="24"/>
              </w:rPr>
            </w:pPr>
            <w:r w:rsidRPr="002B4B9F">
              <w:rPr>
                <w:color w:val="262626"/>
                <w:sz w:val="24"/>
              </w:rPr>
              <w:t>Required historical sales, supply chain and external (weather/holiday) datasets are accessible for the 12-week duration.</w:t>
            </w:r>
          </w:p>
          <w:p w14:paraId="094ACD45" w14:textId="24959453" w:rsidR="002B4B9F" w:rsidRPr="002B4B9F" w:rsidRDefault="002B4B9F" w:rsidP="002B4B9F">
            <w:pPr>
              <w:pStyle w:val="ListParagraph"/>
              <w:numPr>
                <w:ilvl w:val="0"/>
                <w:numId w:val="23"/>
              </w:numPr>
              <w:spacing w:line="240" w:lineRule="auto"/>
              <w:rPr>
                <w:sz w:val="24"/>
              </w:rPr>
            </w:pPr>
            <w:r w:rsidRPr="002B4B9F">
              <w:rPr>
                <w:color w:val="262626"/>
                <w:sz w:val="24"/>
              </w:rPr>
              <w:t>Reference/public datasets are used as proxies for production data given academic scope and access constraints.</w:t>
            </w:r>
          </w:p>
          <w:p w14:paraId="00859862" w14:textId="77777777" w:rsidR="003278ED" w:rsidRDefault="003278ED" w:rsidP="003278ED"/>
          <w:p w14:paraId="5B833819" w14:textId="77777777" w:rsidR="00022413" w:rsidRDefault="00022413" w:rsidP="003278ED"/>
          <w:p w14:paraId="69FB15D5" w14:textId="77777777" w:rsidR="00022413" w:rsidRDefault="00022413" w:rsidP="003278ED"/>
          <w:p w14:paraId="65347F36" w14:textId="77777777" w:rsidR="00022413" w:rsidRDefault="00022413" w:rsidP="003278ED"/>
          <w:p w14:paraId="0B4EA692" w14:textId="77777777" w:rsidR="00022413" w:rsidRDefault="00022413" w:rsidP="003278ED"/>
          <w:p w14:paraId="62CBC113" w14:textId="77777777" w:rsidR="00022413" w:rsidRPr="003278ED" w:rsidRDefault="00022413" w:rsidP="003278ED"/>
          <w:p w14:paraId="3C1C22DD" w14:textId="77777777" w:rsidR="002B4B9F" w:rsidRDefault="002B4B9F" w:rsidP="00022413">
            <w:pPr>
              <w:pStyle w:val="Heading1"/>
              <w:numPr>
                <w:ilvl w:val="0"/>
                <w:numId w:val="25"/>
              </w:numPr>
              <w:rPr>
                <w:b/>
                <w:bCs/>
                <w:noProof/>
                <w:sz w:val="40"/>
                <w:szCs w:val="40"/>
              </w:rPr>
            </w:pPr>
            <w:bookmarkStart w:id="18" w:name="_Toc240647603"/>
            <w:r w:rsidRPr="002B4B9F">
              <w:rPr>
                <w:b/>
                <w:bCs/>
                <w:noProof/>
                <w:sz w:val="40"/>
                <w:szCs w:val="40"/>
              </w:rPr>
              <w:lastRenderedPageBreak/>
              <w:t>Team Responsibilities</w:t>
            </w:r>
            <w:bookmarkEnd w:id="18"/>
          </w:p>
          <w:p w14:paraId="51147104" w14:textId="37BB5D23" w:rsidR="002B4B9F" w:rsidRPr="002B4B9F" w:rsidRDefault="002B4B9F" w:rsidP="002B4B9F">
            <w:pPr>
              <w:spacing w:line="240" w:lineRule="auto"/>
              <w:rPr>
                <w:sz w:val="24"/>
                <w:lang w:val="en"/>
              </w:rPr>
            </w:pPr>
            <w:r w:rsidRPr="002B4B9F">
              <w:rPr>
                <w:sz w:val="24"/>
                <w:lang w:val="en"/>
              </w:rPr>
              <w:t xml:space="preserve">The four-member team will use functional ownership while remaining collectively accountable for the full decision architecture and final </w:t>
            </w:r>
            <w:r w:rsidR="003278ED" w:rsidRPr="002B4B9F">
              <w:rPr>
                <w:sz w:val="24"/>
                <w:lang w:val="en"/>
              </w:rPr>
              <w:t>defense</w:t>
            </w:r>
            <w:r w:rsidRPr="002B4B9F">
              <w:rPr>
                <w:sz w:val="24"/>
                <w:lang w:val="en"/>
              </w:rPr>
              <w:t>.</w:t>
            </w:r>
          </w:p>
          <w:p w14:paraId="184077E7" w14:textId="77777777" w:rsidR="002B4B9F" w:rsidRPr="002B4B9F" w:rsidRDefault="002B4B9F" w:rsidP="002B4B9F">
            <w:pPr>
              <w:numPr>
                <w:ilvl w:val="0"/>
                <w:numId w:val="6"/>
              </w:numPr>
              <w:spacing w:line="240" w:lineRule="auto"/>
              <w:rPr>
                <w:sz w:val="24"/>
                <w:lang w:val="en"/>
              </w:rPr>
            </w:pPr>
            <w:r w:rsidRPr="002B4B9F">
              <w:rPr>
                <w:sz w:val="24"/>
                <w:lang w:val="en"/>
              </w:rPr>
              <w:t>[Member 1] — Demand Intelligence: demand data, feature engineering, forecasting models and forecast validation.</w:t>
            </w:r>
          </w:p>
          <w:p w14:paraId="7C449D66" w14:textId="77777777" w:rsidR="002B4B9F" w:rsidRPr="002B4B9F" w:rsidRDefault="002B4B9F" w:rsidP="002B4B9F">
            <w:pPr>
              <w:numPr>
                <w:ilvl w:val="0"/>
                <w:numId w:val="6"/>
              </w:numPr>
              <w:spacing w:line="240" w:lineRule="auto"/>
              <w:rPr>
                <w:sz w:val="24"/>
                <w:lang w:val="en"/>
              </w:rPr>
            </w:pPr>
            <w:r w:rsidRPr="002B4B9F">
              <w:rPr>
                <w:sz w:val="24"/>
                <w:lang w:val="en"/>
              </w:rPr>
              <w:t>[Member 2] — Inventory &amp; Risk: inventory analytics, uncertainty/shortage-risk logic and data quality.</w:t>
            </w:r>
          </w:p>
          <w:p w14:paraId="6F575301" w14:textId="4F01978F" w:rsidR="002B4B9F" w:rsidRPr="002B4B9F" w:rsidRDefault="002B4B9F" w:rsidP="002B4B9F">
            <w:pPr>
              <w:numPr>
                <w:ilvl w:val="0"/>
                <w:numId w:val="6"/>
              </w:numPr>
              <w:spacing w:line="240" w:lineRule="auto"/>
              <w:rPr>
                <w:sz w:val="24"/>
                <w:lang w:val="en"/>
              </w:rPr>
            </w:pPr>
            <w:r w:rsidRPr="002B4B9F">
              <w:rPr>
                <w:sz w:val="24"/>
                <w:lang w:val="en"/>
              </w:rPr>
              <w:t xml:space="preserve">[Member 3] — Working Capital &amp; </w:t>
            </w:r>
            <w:r w:rsidR="003278ED" w:rsidRPr="002B4B9F">
              <w:rPr>
                <w:sz w:val="24"/>
                <w:lang w:val="en"/>
              </w:rPr>
              <w:t>Optimization</w:t>
            </w:r>
            <w:r w:rsidRPr="002B4B9F">
              <w:rPr>
                <w:sz w:val="24"/>
                <w:lang w:val="en"/>
              </w:rPr>
              <w:t>: W</w:t>
            </w:r>
            <w:r w:rsidR="00A72F75">
              <w:rPr>
                <w:sz w:val="24"/>
                <w:lang w:val="en"/>
              </w:rPr>
              <w:t xml:space="preserve">orking </w:t>
            </w:r>
            <w:r w:rsidRPr="002B4B9F">
              <w:rPr>
                <w:sz w:val="24"/>
                <w:lang w:val="en"/>
              </w:rPr>
              <w:t>C</w:t>
            </w:r>
            <w:r w:rsidR="00A72F75">
              <w:rPr>
                <w:sz w:val="24"/>
                <w:lang w:val="en"/>
              </w:rPr>
              <w:t>apital</w:t>
            </w:r>
            <w:r w:rsidRPr="002B4B9F">
              <w:rPr>
                <w:sz w:val="24"/>
                <w:lang w:val="en"/>
              </w:rPr>
              <w:t xml:space="preserve"> requirement, cost assumptions, replenishment </w:t>
            </w:r>
            <w:r w:rsidR="003278ED" w:rsidRPr="002B4B9F">
              <w:rPr>
                <w:sz w:val="24"/>
                <w:lang w:val="en"/>
              </w:rPr>
              <w:t>optimization</w:t>
            </w:r>
            <w:r w:rsidRPr="002B4B9F">
              <w:rPr>
                <w:sz w:val="24"/>
                <w:lang w:val="en"/>
              </w:rPr>
              <w:t xml:space="preserve"> and scenario analysis.</w:t>
            </w:r>
          </w:p>
          <w:p w14:paraId="357CCC92" w14:textId="417CEFD2" w:rsidR="003278ED" w:rsidRPr="00022413" w:rsidRDefault="002B4B9F" w:rsidP="003278ED">
            <w:pPr>
              <w:numPr>
                <w:ilvl w:val="0"/>
                <w:numId w:val="6"/>
              </w:numPr>
              <w:spacing w:line="240" w:lineRule="auto"/>
              <w:rPr>
                <w:sz w:val="24"/>
                <w:lang w:val="en"/>
              </w:rPr>
            </w:pPr>
            <w:r w:rsidRPr="002B4B9F">
              <w:rPr>
                <w:sz w:val="24"/>
                <w:lang w:val="en"/>
              </w:rPr>
              <w:t xml:space="preserve">[Member 4] — Decision Platform &amp; Validation: prototype/dashboard, explainability, </w:t>
            </w:r>
            <w:r w:rsidR="003278ED" w:rsidRPr="002B4B9F">
              <w:rPr>
                <w:sz w:val="24"/>
                <w:lang w:val="en"/>
              </w:rPr>
              <w:t>back testing</w:t>
            </w:r>
            <w:r w:rsidRPr="002B4B9F">
              <w:rPr>
                <w:sz w:val="24"/>
                <w:lang w:val="en"/>
              </w:rPr>
              <w:t>, user testing and governance</w:t>
            </w:r>
            <w:r w:rsidR="00022413">
              <w:rPr>
                <w:sz w:val="24"/>
                <w:lang w:val="en"/>
              </w:rPr>
              <w:t>.</w:t>
            </w:r>
          </w:p>
          <w:p w14:paraId="71EF5F34" w14:textId="77777777" w:rsidR="003278ED" w:rsidRDefault="003278ED" w:rsidP="003278ED">
            <w:pPr>
              <w:spacing w:line="240" w:lineRule="auto"/>
              <w:rPr>
                <w:sz w:val="24"/>
                <w:lang w:val="en"/>
              </w:rPr>
            </w:pPr>
          </w:p>
          <w:p w14:paraId="33EDCA62" w14:textId="77777777" w:rsidR="003278ED" w:rsidRDefault="003278ED" w:rsidP="003278ED">
            <w:pPr>
              <w:spacing w:line="240" w:lineRule="auto"/>
              <w:rPr>
                <w:sz w:val="24"/>
                <w:lang w:val="en"/>
              </w:rPr>
            </w:pPr>
          </w:p>
          <w:p w14:paraId="70DBA2E2" w14:textId="77777777" w:rsidR="003278ED" w:rsidRDefault="003278ED" w:rsidP="003278ED">
            <w:pPr>
              <w:spacing w:line="240" w:lineRule="auto"/>
              <w:rPr>
                <w:sz w:val="24"/>
                <w:lang w:val="en-IN"/>
              </w:rPr>
            </w:pPr>
          </w:p>
          <w:p w14:paraId="25DF09AC" w14:textId="724B5CF8" w:rsidR="003278ED" w:rsidRPr="003278ED" w:rsidRDefault="003278ED" w:rsidP="00022413">
            <w:pPr>
              <w:pStyle w:val="Heading1"/>
              <w:numPr>
                <w:ilvl w:val="0"/>
                <w:numId w:val="25"/>
              </w:numPr>
              <w:rPr>
                <w:sz w:val="40"/>
                <w:szCs w:val="40"/>
                <w:lang w:val="en-IN"/>
              </w:rPr>
            </w:pPr>
            <w:bookmarkStart w:id="19" w:name="_Toc240647604"/>
            <w:r w:rsidRPr="003278ED">
              <w:rPr>
                <w:sz w:val="40"/>
                <w:szCs w:val="40"/>
              </w:rPr>
              <w:t>Project Roadmap &amp; Timeline</w:t>
            </w:r>
            <w:bookmarkEnd w:id="19"/>
          </w:p>
          <w:p w14:paraId="1FF6EB2F" w14:textId="17DFCEF8" w:rsidR="003278ED" w:rsidRDefault="00A72F75" w:rsidP="003278ED">
            <w:pPr>
              <w:spacing w:line="240" w:lineRule="auto"/>
              <w:rPr>
                <w:sz w:val="24"/>
                <w:lang w:val="en-IN"/>
              </w:rPr>
            </w:pPr>
            <w:r>
              <w:rPr>
                <w:sz w:val="24"/>
                <w:lang w:val="en-IN"/>
              </w:rPr>
              <w:t xml:space="preserve">Proposed project plan:- </w:t>
            </w:r>
          </w:p>
          <w:p w14:paraId="7CC41B52" w14:textId="77777777" w:rsidR="00A72F75" w:rsidRPr="003278ED" w:rsidRDefault="00A72F75" w:rsidP="003278ED">
            <w:pPr>
              <w:spacing w:line="240" w:lineRule="auto"/>
              <w:rPr>
                <w:sz w:val="24"/>
                <w:lang w:val="en-IN"/>
              </w:rPr>
            </w:pPr>
          </w:p>
          <w:tbl>
            <w:tblPr>
              <w:tblStyle w:val="GridTable5Dark-Accent1"/>
              <w:tblW w:w="10343" w:type="dxa"/>
              <w:tblLook w:val="04A0" w:firstRow="1" w:lastRow="0" w:firstColumn="1" w:lastColumn="0" w:noHBand="0" w:noVBand="1"/>
            </w:tblPr>
            <w:tblGrid>
              <w:gridCol w:w="1600"/>
              <w:gridCol w:w="1656"/>
              <w:gridCol w:w="3544"/>
              <w:gridCol w:w="3543"/>
            </w:tblGrid>
            <w:tr w:rsidR="003278ED" w:rsidRPr="003278ED" w14:paraId="4A963274" w14:textId="77777777" w:rsidTr="003278E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00" w:type="dxa"/>
                </w:tcPr>
                <w:p w14:paraId="13E78E68"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w:t>
                  </w:r>
                </w:p>
              </w:tc>
              <w:tc>
                <w:tcPr>
                  <w:tcW w:w="1656" w:type="dxa"/>
                </w:tcPr>
                <w:p w14:paraId="354EE913" w14:textId="77777777" w:rsidR="003278ED" w:rsidRPr="003278ED" w:rsidRDefault="003278ED" w:rsidP="00F43FDA">
                  <w:pPr>
                    <w:framePr w:hSpace="180" w:wrap="around" w:vAnchor="text" w:hAnchor="margin" w:y="-9"/>
                    <w:spacing w:line="240" w:lineRule="auto"/>
                    <w:cnfStyle w:val="100000000000" w:firstRow="1" w:lastRow="0" w:firstColumn="0" w:lastColumn="0" w:oddVBand="0" w:evenVBand="0" w:oddHBand="0" w:evenHBand="0" w:firstRowFirstColumn="0" w:firstRowLastColumn="0" w:lastRowFirstColumn="0" w:lastRowLastColumn="0"/>
                    <w:rPr>
                      <w:sz w:val="24"/>
                      <w:lang w:val="en-IN"/>
                    </w:rPr>
                  </w:pPr>
                  <w:r w:rsidRPr="003278ED">
                    <w:rPr>
                      <w:sz w:val="24"/>
                      <w:lang w:val="en-IN"/>
                    </w:rPr>
                    <w:t>Timeline</w:t>
                  </w:r>
                </w:p>
              </w:tc>
              <w:tc>
                <w:tcPr>
                  <w:tcW w:w="3544" w:type="dxa"/>
                </w:tcPr>
                <w:p w14:paraId="2F5047B5" w14:textId="77777777" w:rsidR="003278ED" w:rsidRPr="003278ED" w:rsidRDefault="003278ED" w:rsidP="00F43FDA">
                  <w:pPr>
                    <w:framePr w:hSpace="180" w:wrap="around" w:vAnchor="text" w:hAnchor="margin" w:y="-9"/>
                    <w:spacing w:line="240" w:lineRule="auto"/>
                    <w:cnfStyle w:val="100000000000" w:firstRow="1" w:lastRow="0" w:firstColumn="0" w:lastColumn="0" w:oddVBand="0" w:evenVBand="0" w:oddHBand="0" w:evenHBand="0" w:firstRowFirstColumn="0" w:firstRowLastColumn="0" w:lastRowFirstColumn="0" w:lastRowLastColumn="0"/>
                    <w:rPr>
                      <w:sz w:val="24"/>
                      <w:lang w:val="en-IN"/>
                    </w:rPr>
                  </w:pPr>
                  <w:r w:rsidRPr="003278ED">
                    <w:rPr>
                      <w:sz w:val="24"/>
                      <w:lang w:val="en-IN"/>
                    </w:rPr>
                    <w:t>Key Activities</w:t>
                  </w:r>
                </w:p>
              </w:tc>
              <w:tc>
                <w:tcPr>
                  <w:tcW w:w="3543" w:type="dxa"/>
                </w:tcPr>
                <w:p w14:paraId="35DBC15F" w14:textId="77777777" w:rsidR="003278ED" w:rsidRPr="003278ED" w:rsidRDefault="003278ED" w:rsidP="00F43FDA">
                  <w:pPr>
                    <w:framePr w:hSpace="180" w:wrap="around" w:vAnchor="text" w:hAnchor="margin" w:y="-9"/>
                    <w:spacing w:line="240" w:lineRule="auto"/>
                    <w:cnfStyle w:val="100000000000" w:firstRow="1" w:lastRow="0" w:firstColumn="0" w:lastColumn="0" w:oddVBand="0" w:evenVBand="0" w:oddHBand="0" w:evenHBand="0" w:firstRowFirstColumn="0" w:firstRowLastColumn="0" w:lastRowFirstColumn="0" w:lastRowLastColumn="0"/>
                    <w:rPr>
                      <w:sz w:val="24"/>
                      <w:lang w:val="en-IN"/>
                    </w:rPr>
                  </w:pPr>
                  <w:r w:rsidRPr="003278ED">
                    <w:rPr>
                      <w:sz w:val="24"/>
                      <w:lang w:val="en-IN"/>
                    </w:rPr>
                    <w:t>Key Deliverable</w:t>
                  </w:r>
                </w:p>
              </w:tc>
            </w:tr>
            <w:tr w:rsidR="003278ED" w:rsidRPr="003278ED" w14:paraId="02C6DE58" w14:textId="77777777" w:rsidTr="00327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F1A56EA"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1</w:t>
                  </w:r>
                </w:p>
              </w:tc>
              <w:tc>
                <w:tcPr>
                  <w:tcW w:w="1656" w:type="dxa"/>
                </w:tcPr>
                <w:p w14:paraId="308559DA" w14:textId="77777777"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Weeks 1-2</w:t>
                  </w:r>
                </w:p>
              </w:tc>
              <w:tc>
                <w:tcPr>
                  <w:tcW w:w="3544" w:type="dxa"/>
                </w:tcPr>
                <w:p w14:paraId="06D4CA01" w14:textId="6E64460A"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 xml:space="preserve">Scope finalization, stakeholder alignment </w:t>
                  </w:r>
                </w:p>
              </w:tc>
              <w:tc>
                <w:tcPr>
                  <w:tcW w:w="3543" w:type="dxa"/>
                </w:tcPr>
                <w:p w14:paraId="2C56389E" w14:textId="122346EA"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Approved Project Charter</w:t>
                  </w:r>
                </w:p>
              </w:tc>
            </w:tr>
            <w:tr w:rsidR="003278ED" w:rsidRPr="003278ED" w14:paraId="0D8825FC" w14:textId="77777777" w:rsidTr="003278ED">
              <w:tc>
                <w:tcPr>
                  <w:cnfStyle w:val="001000000000" w:firstRow="0" w:lastRow="0" w:firstColumn="1" w:lastColumn="0" w:oddVBand="0" w:evenVBand="0" w:oddHBand="0" w:evenHBand="0" w:firstRowFirstColumn="0" w:firstRowLastColumn="0" w:lastRowFirstColumn="0" w:lastRowLastColumn="0"/>
                  <w:tcW w:w="1600" w:type="dxa"/>
                </w:tcPr>
                <w:p w14:paraId="224C7A63"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2</w:t>
                  </w:r>
                </w:p>
              </w:tc>
              <w:tc>
                <w:tcPr>
                  <w:tcW w:w="1656" w:type="dxa"/>
                </w:tcPr>
                <w:p w14:paraId="6AFFE615"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Weeks 3-4</w:t>
                  </w:r>
                </w:p>
              </w:tc>
              <w:tc>
                <w:tcPr>
                  <w:tcW w:w="3544" w:type="dxa"/>
                </w:tcPr>
                <w:p w14:paraId="762A945C" w14:textId="7404BFA0"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Data collection, cleaning and integration (</w:t>
                  </w:r>
                  <w:r w:rsidR="00A72F75">
                    <w:rPr>
                      <w:sz w:val="24"/>
                      <w:lang w:val="en-IN"/>
                    </w:rPr>
                    <w:t xml:space="preserve">Kaggle dataset, </w:t>
                  </w:r>
                  <w:r w:rsidRPr="003278ED">
                    <w:rPr>
                      <w:sz w:val="24"/>
                      <w:lang w:val="en-IN"/>
                    </w:rPr>
                    <w:t xml:space="preserve">Sales, M5, </w:t>
                  </w:r>
                  <w:proofErr w:type="spellStart"/>
                  <w:r w:rsidRPr="003278ED">
                    <w:rPr>
                      <w:sz w:val="24"/>
                      <w:lang w:val="en-IN"/>
                    </w:rPr>
                    <w:t>DataCo</w:t>
                  </w:r>
                  <w:proofErr w:type="spellEnd"/>
                  <w:r w:rsidRPr="003278ED">
                    <w:rPr>
                      <w:sz w:val="24"/>
                      <w:lang w:val="en-IN"/>
                    </w:rPr>
                    <w:t>, Weather, Holidays).</w:t>
                  </w:r>
                </w:p>
              </w:tc>
              <w:tc>
                <w:tcPr>
                  <w:tcW w:w="3543" w:type="dxa"/>
                </w:tcPr>
                <w:p w14:paraId="5A8A7A71"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Clean, Model-Ready Dataset</w:t>
                  </w:r>
                </w:p>
              </w:tc>
            </w:tr>
            <w:tr w:rsidR="003278ED" w:rsidRPr="003278ED" w14:paraId="5E32F83C" w14:textId="77777777" w:rsidTr="00327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B25DB5C"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3</w:t>
                  </w:r>
                </w:p>
              </w:tc>
              <w:tc>
                <w:tcPr>
                  <w:tcW w:w="1656" w:type="dxa"/>
                </w:tcPr>
                <w:p w14:paraId="365D35B5" w14:textId="77777777"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Weeks 5-6</w:t>
                  </w:r>
                </w:p>
              </w:tc>
              <w:tc>
                <w:tcPr>
                  <w:tcW w:w="3544" w:type="dxa"/>
                </w:tcPr>
                <w:p w14:paraId="30E24010" w14:textId="77777777"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Development of demand forecast and risk models (</w:t>
                  </w:r>
                  <w:proofErr w:type="spellStart"/>
                  <w:r w:rsidRPr="003278ED">
                    <w:rPr>
                      <w:sz w:val="24"/>
                      <w:lang w:val="en-IN"/>
                    </w:rPr>
                    <w:t>XGBoost</w:t>
                  </w:r>
                  <w:proofErr w:type="spellEnd"/>
                  <w:r w:rsidRPr="003278ED">
                    <w:rPr>
                      <w:sz w:val="24"/>
                      <w:lang w:val="en-IN"/>
                    </w:rPr>
                    <w:t xml:space="preserve"> / Prophet).</w:t>
                  </w:r>
                </w:p>
              </w:tc>
              <w:tc>
                <w:tcPr>
                  <w:tcW w:w="3543" w:type="dxa"/>
                </w:tcPr>
                <w:p w14:paraId="72C08172" w14:textId="77777777"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Validated Forecast &amp; Risk Models</w:t>
                  </w:r>
                </w:p>
              </w:tc>
            </w:tr>
            <w:tr w:rsidR="003278ED" w:rsidRPr="003278ED" w14:paraId="380C3343" w14:textId="77777777" w:rsidTr="003278ED">
              <w:tc>
                <w:tcPr>
                  <w:cnfStyle w:val="001000000000" w:firstRow="0" w:lastRow="0" w:firstColumn="1" w:lastColumn="0" w:oddVBand="0" w:evenVBand="0" w:oddHBand="0" w:evenHBand="0" w:firstRowFirstColumn="0" w:firstRowLastColumn="0" w:lastRowFirstColumn="0" w:lastRowLastColumn="0"/>
                  <w:tcW w:w="1600" w:type="dxa"/>
                </w:tcPr>
                <w:p w14:paraId="6469FF5E"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4</w:t>
                  </w:r>
                </w:p>
              </w:tc>
              <w:tc>
                <w:tcPr>
                  <w:tcW w:w="1656" w:type="dxa"/>
                </w:tcPr>
                <w:p w14:paraId="5176B6BA"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Weeks 7-8</w:t>
                  </w:r>
                </w:p>
              </w:tc>
              <w:tc>
                <w:tcPr>
                  <w:tcW w:w="3544" w:type="dxa"/>
                </w:tcPr>
                <w:p w14:paraId="524CE7E5" w14:textId="1457162C"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 xml:space="preserve">Build </w:t>
                  </w:r>
                  <w:r w:rsidR="00A72F75">
                    <w:rPr>
                      <w:sz w:val="24"/>
                      <w:lang w:val="en-IN"/>
                    </w:rPr>
                    <w:t>AI decision engine</w:t>
                  </w:r>
                  <w:r w:rsidRPr="003278ED">
                    <w:rPr>
                      <w:sz w:val="24"/>
                      <w:lang w:val="en-IN"/>
                    </w:rPr>
                    <w:t xml:space="preserve"> (Demand, Inventory, Procurement, Logistics</w:t>
                  </w:r>
                  <w:r w:rsidR="00A72F75">
                    <w:rPr>
                      <w:sz w:val="24"/>
                      <w:lang w:val="en-IN"/>
                    </w:rPr>
                    <w:t xml:space="preserve"> and</w:t>
                  </w:r>
                  <w:r w:rsidRPr="003278ED">
                    <w:rPr>
                      <w:sz w:val="24"/>
                      <w:lang w:val="en-IN"/>
                    </w:rPr>
                    <w:t xml:space="preserve"> Risk).</w:t>
                  </w:r>
                </w:p>
              </w:tc>
              <w:tc>
                <w:tcPr>
                  <w:tcW w:w="3543" w:type="dxa"/>
                </w:tcPr>
                <w:p w14:paraId="6B690C5D" w14:textId="33836B41"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 xml:space="preserve">Functional AI </w:t>
                  </w:r>
                  <w:r w:rsidR="00A72F75">
                    <w:rPr>
                      <w:sz w:val="24"/>
                      <w:lang w:val="en-IN"/>
                    </w:rPr>
                    <w:t>Decision Engine</w:t>
                  </w:r>
                  <w:r w:rsidRPr="003278ED">
                    <w:rPr>
                      <w:sz w:val="24"/>
                      <w:lang w:val="en-IN"/>
                    </w:rPr>
                    <w:t xml:space="preserve"> </w:t>
                  </w:r>
                </w:p>
              </w:tc>
            </w:tr>
            <w:tr w:rsidR="003278ED" w:rsidRPr="003278ED" w14:paraId="5E50B278" w14:textId="77777777" w:rsidTr="00327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7176556"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5</w:t>
                  </w:r>
                </w:p>
              </w:tc>
              <w:tc>
                <w:tcPr>
                  <w:tcW w:w="1656" w:type="dxa"/>
                </w:tcPr>
                <w:p w14:paraId="67975F78" w14:textId="77777777"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Weeks 9-10</w:t>
                  </w:r>
                </w:p>
              </w:tc>
              <w:tc>
                <w:tcPr>
                  <w:tcW w:w="3544" w:type="dxa"/>
                </w:tcPr>
                <w:p w14:paraId="35366685" w14:textId="73DAC93E"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 xml:space="preserve">Build </w:t>
                  </w:r>
                  <w:r>
                    <w:rPr>
                      <w:sz w:val="24"/>
                      <w:lang w:val="en-IN"/>
                    </w:rPr>
                    <w:t>Symphony</w:t>
                  </w:r>
                  <w:r w:rsidRPr="003278ED">
                    <w:rPr>
                      <w:sz w:val="24"/>
                      <w:lang w:val="en-IN"/>
                    </w:rPr>
                    <w:t xml:space="preserve"> dashboard (Forecast, Inventory, Logistics, Risk, AI Recommendations).</w:t>
                  </w:r>
                </w:p>
              </w:tc>
              <w:tc>
                <w:tcPr>
                  <w:tcW w:w="3543" w:type="dxa"/>
                </w:tcPr>
                <w:p w14:paraId="0307D3B0" w14:textId="2750FD62" w:rsidR="003278ED" w:rsidRPr="003278ED" w:rsidRDefault="003278ED" w:rsidP="00F43FDA">
                  <w:pPr>
                    <w:framePr w:hSpace="180" w:wrap="around" w:vAnchor="text" w:hAnchor="margin" w:y="-9"/>
                    <w:spacing w:line="240" w:lineRule="auto"/>
                    <w:cnfStyle w:val="000000100000" w:firstRow="0" w:lastRow="0" w:firstColumn="0" w:lastColumn="0" w:oddVBand="0" w:evenVBand="0" w:oddHBand="1" w:evenHBand="0" w:firstRowFirstColumn="0" w:firstRowLastColumn="0" w:lastRowFirstColumn="0" w:lastRowLastColumn="0"/>
                    <w:rPr>
                      <w:sz w:val="24"/>
                      <w:lang w:val="en-IN"/>
                    </w:rPr>
                  </w:pPr>
                  <w:r w:rsidRPr="003278ED">
                    <w:rPr>
                      <w:sz w:val="24"/>
                      <w:lang w:val="en-IN"/>
                    </w:rPr>
                    <w:t xml:space="preserve">Interactive </w:t>
                  </w:r>
                  <w:r w:rsidR="00F41A2F">
                    <w:rPr>
                      <w:sz w:val="24"/>
                      <w:lang w:val="en-IN"/>
                    </w:rPr>
                    <w:t>Symphony</w:t>
                  </w:r>
                  <w:r w:rsidRPr="003278ED">
                    <w:rPr>
                      <w:sz w:val="24"/>
                      <w:lang w:val="en-IN"/>
                    </w:rPr>
                    <w:t xml:space="preserve"> Dashboard</w:t>
                  </w:r>
                </w:p>
              </w:tc>
            </w:tr>
            <w:tr w:rsidR="003278ED" w:rsidRPr="003278ED" w14:paraId="0F39BB2E" w14:textId="77777777" w:rsidTr="003278ED">
              <w:tc>
                <w:tcPr>
                  <w:cnfStyle w:val="001000000000" w:firstRow="0" w:lastRow="0" w:firstColumn="1" w:lastColumn="0" w:oddVBand="0" w:evenVBand="0" w:oddHBand="0" w:evenHBand="0" w:firstRowFirstColumn="0" w:firstRowLastColumn="0" w:lastRowFirstColumn="0" w:lastRowLastColumn="0"/>
                  <w:tcW w:w="1600" w:type="dxa"/>
                </w:tcPr>
                <w:p w14:paraId="58DB93E4" w14:textId="77777777" w:rsidR="003278ED" w:rsidRPr="003278ED" w:rsidRDefault="003278ED" w:rsidP="00F43FDA">
                  <w:pPr>
                    <w:framePr w:hSpace="180" w:wrap="around" w:vAnchor="text" w:hAnchor="margin" w:y="-9"/>
                    <w:spacing w:line="240" w:lineRule="auto"/>
                    <w:rPr>
                      <w:sz w:val="24"/>
                      <w:lang w:val="en-IN"/>
                    </w:rPr>
                  </w:pPr>
                  <w:r w:rsidRPr="003278ED">
                    <w:rPr>
                      <w:sz w:val="24"/>
                      <w:lang w:val="en-IN"/>
                    </w:rPr>
                    <w:t>Phase 6</w:t>
                  </w:r>
                </w:p>
              </w:tc>
              <w:tc>
                <w:tcPr>
                  <w:tcW w:w="1656" w:type="dxa"/>
                </w:tcPr>
                <w:p w14:paraId="7AC56AB1"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Weeks 11-12</w:t>
                  </w:r>
                </w:p>
              </w:tc>
              <w:tc>
                <w:tcPr>
                  <w:tcW w:w="3544" w:type="dxa"/>
                </w:tcPr>
                <w:p w14:paraId="029AF27A"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End-to-end testing, ROI analysis, executive demo and final presentation.</w:t>
                  </w:r>
                </w:p>
              </w:tc>
              <w:tc>
                <w:tcPr>
                  <w:tcW w:w="3543" w:type="dxa"/>
                </w:tcPr>
                <w:p w14:paraId="0D54F4A3" w14:textId="77777777" w:rsidR="003278ED" w:rsidRPr="003278ED" w:rsidRDefault="003278ED" w:rsidP="00F43FDA">
                  <w:pPr>
                    <w:framePr w:hSpace="180" w:wrap="around" w:vAnchor="text" w:hAnchor="margin" w:y="-9"/>
                    <w:spacing w:line="240" w:lineRule="auto"/>
                    <w:cnfStyle w:val="000000000000" w:firstRow="0" w:lastRow="0" w:firstColumn="0" w:lastColumn="0" w:oddVBand="0" w:evenVBand="0" w:oddHBand="0" w:evenHBand="0" w:firstRowFirstColumn="0" w:firstRowLastColumn="0" w:lastRowFirstColumn="0" w:lastRowLastColumn="0"/>
                    <w:rPr>
                      <w:sz w:val="24"/>
                      <w:lang w:val="en-IN"/>
                    </w:rPr>
                  </w:pPr>
                  <w:r w:rsidRPr="003278ED">
                    <w:rPr>
                      <w:sz w:val="24"/>
                      <w:lang w:val="en-IN"/>
                    </w:rPr>
                    <w:t>Tested Solution, ROI Report &amp; Demo</w:t>
                  </w:r>
                </w:p>
              </w:tc>
            </w:tr>
          </w:tbl>
          <w:p w14:paraId="39B504D7" w14:textId="77777777" w:rsidR="003278ED" w:rsidRDefault="003278ED" w:rsidP="003278ED">
            <w:pPr>
              <w:spacing w:line="240" w:lineRule="auto"/>
              <w:rPr>
                <w:b/>
                <w:bCs/>
                <w:sz w:val="24"/>
                <w:lang w:val="en-IN"/>
              </w:rPr>
            </w:pPr>
          </w:p>
          <w:p w14:paraId="1730A8DC" w14:textId="0A4566EA" w:rsidR="003278ED" w:rsidRDefault="00A72F75" w:rsidP="003278ED">
            <w:pPr>
              <w:spacing w:line="240" w:lineRule="auto"/>
              <w:rPr>
                <w:sz w:val="24"/>
                <w:lang w:val="en-IN"/>
              </w:rPr>
            </w:pPr>
            <w:r w:rsidRPr="00A72F75">
              <w:rPr>
                <w:sz w:val="24"/>
                <w:lang w:val="en-IN"/>
              </w:rPr>
              <w:t>Will be updated post milestone freeze.</w:t>
            </w:r>
          </w:p>
          <w:p w14:paraId="279B2FEF" w14:textId="77777777" w:rsidR="00022413" w:rsidRDefault="00022413" w:rsidP="003278ED">
            <w:pPr>
              <w:spacing w:line="240" w:lineRule="auto"/>
              <w:rPr>
                <w:sz w:val="24"/>
                <w:lang w:val="en-IN"/>
              </w:rPr>
            </w:pPr>
          </w:p>
          <w:p w14:paraId="6E47EF33" w14:textId="77777777" w:rsidR="00022413" w:rsidRDefault="00022413" w:rsidP="003278ED">
            <w:pPr>
              <w:spacing w:line="240" w:lineRule="auto"/>
              <w:rPr>
                <w:sz w:val="24"/>
                <w:lang w:val="en-IN"/>
              </w:rPr>
            </w:pPr>
          </w:p>
          <w:p w14:paraId="0078E5F4" w14:textId="77777777" w:rsidR="00022413" w:rsidRDefault="00022413" w:rsidP="003278ED">
            <w:pPr>
              <w:spacing w:line="240" w:lineRule="auto"/>
              <w:rPr>
                <w:sz w:val="24"/>
                <w:lang w:val="en-IN"/>
              </w:rPr>
            </w:pPr>
          </w:p>
          <w:p w14:paraId="44F249C1" w14:textId="77777777" w:rsidR="00022413" w:rsidRDefault="00022413" w:rsidP="003278ED">
            <w:pPr>
              <w:spacing w:line="240" w:lineRule="auto"/>
              <w:rPr>
                <w:sz w:val="24"/>
                <w:lang w:val="en-IN"/>
              </w:rPr>
            </w:pPr>
          </w:p>
          <w:p w14:paraId="27E42B7C" w14:textId="77777777" w:rsidR="00022413" w:rsidRDefault="00022413" w:rsidP="003278ED">
            <w:pPr>
              <w:spacing w:line="240" w:lineRule="auto"/>
              <w:rPr>
                <w:sz w:val="24"/>
                <w:lang w:val="en-IN"/>
              </w:rPr>
            </w:pPr>
          </w:p>
          <w:p w14:paraId="7729794B" w14:textId="77777777" w:rsidR="00022413" w:rsidRDefault="00022413" w:rsidP="003278ED">
            <w:pPr>
              <w:spacing w:line="240" w:lineRule="auto"/>
              <w:rPr>
                <w:sz w:val="24"/>
                <w:lang w:val="en-IN"/>
              </w:rPr>
            </w:pPr>
          </w:p>
          <w:p w14:paraId="00EAB703" w14:textId="77777777" w:rsidR="00022413" w:rsidRDefault="00022413" w:rsidP="003278ED">
            <w:pPr>
              <w:spacing w:line="240" w:lineRule="auto"/>
              <w:rPr>
                <w:sz w:val="24"/>
                <w:lang w:val="en-IN"/>
              </w:rPr>
            </w:pPr>
          </w:p>
          <w:p w14:paraId="6B73BA8C" w14:textId="77777777" w:rsidR="00022413" w:rsidRPr="00A72F75" w:rsidRDefault="00022413" w:rsidP="003278ED">
            <w:pPr>
              <w:spacing w:line="240" w:lineRule="auto"/>
              <w:rPr>
                <w:sz w:val="24"/>
                <w:lang w:val="en-IN"/>
              </w:rPr>
            </w:pPr>
          </w:p>
          <w:p w14:paraId="19614B80" w14:textId="44A42422" w:rsidR="003278ED" w:rsidRPr="007B2E84" w:rsidRDefault="003278ED" w:rsidP="007B2E84">
            <w:pPr>
              <w:pStyle w:val="Subhead"/>
              <w:rPr>
                <w:sz w:val="28"/>
                <w:szCs w:val="28"/>
                <w:lang w:val="en-IN"/>
              </w:rPr>
            </w:pPr>
            <w:r w:rsidRPr="003278ED">
              <w:rPr>
                <w:sz w:val="28"/>
                <w:szCs w:val="28"/>
                <w:lang w:val="en-IN"/>
              </w:rPr>
              <w:t>Visual Timeline</w:t>
            </w:r>
          </w:p>
          <w:tbl>
            <w:tblPr>
              <w:tblW w:w="87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560"/>
              <w:gridCol w:w="560"/>
              <w:gridCol w:w="560"/>
              <w:gridCol w:w="560"/>
              <w:gridCol w:w="560"/>
              <w:gridCol w:w="560"/>
              <w:gridCol w:w="560"/>
              <w:gridCol w:w="560"/>
              <w:gridCol w:w="560"/>
              <w:gridCol w:w="560"/>
              <w:gridCol w:w="560"/>
              <w:gridCol w:w="560"/>
            </w:tblGrid>
            <w:tr w:rsidR="003278ED" w:rsidRPr="003278ED" w14:paraId="622CAFC7" w14:textId="77777777" w:rsidTr="00794BDC">
              <w:trPr>
                <w:tblHeader/>
              </w:trPr>
              <w:tc>
                <w:tcPr>
                  <w:tcW w:w="2000" w:type="dxa"/>
                  <w:shd w:val="clear" w:color="auto" w:fill="1F3864"/>
                  <w:tcMar>
                    <w:top w:w="100" w:type="dxa"/>
                    <w:left w:w="120" w:type="dxa"/>
                    <w:bottom w:w="100" w:type="dxa"/>
                    <w:right w:w="120" w:type="dxa"/>
                  </w:tcMar>
                  <w:vAlign w:val="center"/>
                </w:tcPr>
                <w:p w14:paraId="4C773300" w14:textId="77777777" w:rsidR="003278ED" w:rsidRPr="003278ED" w:rsidRDefault="003278ED" w:rsidP="00F43FDA">
                  <w:pPr>
                    <w:framePr w:hSpace="180" w:wrap="around" w:vAnchor="text" w:hAnchor="margin" w:y="-9"/>
                    <w:spacing w:line="240" w:lineRule="auto"/>
                    <w:rPr>
                      <w:lang w:val="en-IN"/>
                    </w:rPr>
                  </w:pPr>
                  <w:r w:rsidRPr="003278ED">
                    <w:rPr>
                      <w:b/>
                      <w:bCs/>
                      <w:lang w:val="en-IN"/>
                    </w:rPr>
                    <w:t>Phase</w:t>
                  </w:r>
                </w:p>
              </w:tc>
              <w:tc>
                <w:tcPr>
                  <w:tcW w:w="560" w:type="dxa"/>
                  <w:shd w:val="clear" w:color="auto" w:fill="1F3864"/>
                  <w:tcMar>
                    <w:top w:w="100" w:type="dxa"/>
                    <w:left w:w="120" w:type="dxa"/>
                    <w:bottom w:w="100" w:type="dxa"/>
                    <w:right w:w="120" w:type="dxa"/>
                  </w:tcMar>
                  <w:vAlign w:val="center"/>
                </w:tcPr>
                <w:p w14:paraId="13EC5467" w14:textId="77777777" w:rsidR="003278ED" w:rsidRPr="003278ED" w:rsidRDefault="003278ED" w:rsidP="00F43FDA">
                  <w:pPr>
                    <w:framePr w:hSpace="180" w:wrap="around" w:vAnchor="text" w:hAnchor="margin" w:y="-9"/>
                    <w:spacing w:line="240" w:lineRule="auto"/>
                    <w:rPr>
                      <w:lang w:val="en-IN"/>
                    </w:rPr>
                  </w:pPr>
                  <w:r w:rsidRPr="003278ED">
                    <w:rPr>
                      <w:b/>
                      <w:bCs/>
                      <w:lang w:val="en-IN"/>
                    </w:rPr>
                    <w:t>W1</w:t>
                  </w:r>
                </w:p>
              </w:tc>
              <w:tc>
                <w:tcPr>
                  <w:tcW w:w="560" w:type="dxa"/>
                  <w:shd w:val="clear" w:color="auto" w:fill="1F3864"/>
                  <w:tcMar>
                    <w:top w:w="100" w:type="dxa"/>
                    <w:left w:w="120" w:type="dxa"/>
                    <w:bottom w:w="100" w:type="dxa"/>
                    <w:right w:w="120" w:type="dxa"/>
                  </w:tcMar>
                  <w:vAlign w:val="center"/>
                </w:tcPr>
                <w:p w14:paraId="6C6EBF3E" w14:textId="77777777" w:rsidR="003278ED" w:rsidRPr="003278ED" w:rsidRDefault="003278ED" w:rsidP="00F43FDA">
                  <w:pPr>
                    <w:framePr w:hSpace="180" w:wrap="around" w:vAnchor="text" w:hAnchor="margin" w:y="-9"/>
                    <w:spacing w:line="240" w:lineRule="auto"/>
                    <w:rPr>
                      <w:lang w:val="en-IN"/>
                    </w:rPr>
                  </w:pPr>
                  <w:r w:rsidRPr="003278ED">
                    <w:rPr>
                      <w:b/>
                      <w:bCs/>
                      <w:lang w:val="en-IN"/>
                    </w:rPr>
                    <w:t>W2</w:t>
                  </w:r>
                </w:p>
              </w:tc>
              <w:tc>
                <w:tcPr>
                  <w:tcW w:w="560" w:type="dxa"/>
                  <w:shd w:val="clear" w:color="auto" w:fill="1F3864"/>
                  <w:tcMar>
                    <w:top w:w="100" w:type="dxa"/>
                    <w:left w:w="120" w:type="dxa"/>
                    <w:bottom w:w="100" w:type="dxa"/>
                    <w:right w:w="120" w:type="dxa"/>
                  </w:tcMar>
                  <w:vAlign w:val="center"/>
                </w:tcPr>
                <w:p w14:paraId="6FABA6D4" w14:textId="77777777" w:rsidR="003278ED" w:rsidRPr="003278ED" w:rsidRDefault="003278ED" w:rsidP="00F43FDA">
                  <w:pPr>
                    <w:framePr w:hSpace="180" w:wrap="around" w:vAnchor="text" w:hAnchor="margin" w:y="-9"/>
                    <w:spacing w:line="240" w:lineRule="auto"/>
                    <w:rPr>
                      <w:lang w:val="en-IN"/>
                    </w:rPr>
                  </w:pPr>
                  <w:r w:rsidRPr="003278ED">
                    <w:rPr>
                      <w:b/>
                      <w:bCs/>
                      <w:lang w:val="en-IN"/>
                    </w:rPr>
                    <w:t>W3</w:t>
                  </w:r>
                </w:p>
              </w:tc>
              <w:tc>
                <w:tcPr>
                  <w:tcW w:w="560" w:type="dxa"/>
                  <w:shd w:val="clear" w:color="auto" w:fill="1F3864"/>
                  <w:tcMar>
                    <w:top w:w="100" w:type="dxa"/>
                    <w:left w:w="120" w:type="dxa"/>
                    <w:bottom w:w="100" w:type="dxa"/>
                    <w:right w:w="120" w:type="dxa"/>
                  </w:tcMar>
                  <w:vAlign w:val="center"/>
                </w:tcPr>
                <w:p w14:paraId="272C1638" w14:textId="77777777" w:rsidR="003278ED" w:rsidRPr="003278ED" w:rsidRDefault="003278ED" w:rsidP="00F43FDA">
                  <w:pPr>
                    <w:framePr w:hSpace="180" w:wrap="around" w:vAnchor="text" w:hAnchor="margin" w:y="-9"/>
                    <w:spacing w:line="240" w:lineRule="auto"/>
                    <w:rPr>
                      <w:lang w:val="en-IN"/>
                    </w:rPr>
                  </w:pPr>
                  <w:r w:rsidRPr="003278ED">
                    <w:rPr>
                      <w:b/>
                      <w:bCs/>
                      <w:lang w:val="en-IN"/>
                    </w:rPr>
                    <w:t>W4</w:t>
                  </w:r>
                </w:p>
              </w:tc>
              <w:tc>
                <w:tcPr>
                  <w:tcW w:w="560" w:type="dxa"/>
                  <w:shd w:val="clear" w:color="auto" w:fill="1F3864"/>
                  <w:tcMar>
                    <w:top w:w="100" w:type="dxa"/>
                    <w:left w:w="120" w:type="dxa"/>
                    <w:bottom w:w="100" w:type="dxa"/>
                    <w:right w:w="120" w:type="dxa"/>
                  </w:tcMar>
                  <w:vAlign w:val="center"/>
                </w:tcPr>
                <w:p w14:paraId="615D17EA" w14:textId="77777777" w:rsidR="003278ED" w:rsidRPr="003278ED" w:rsidRDefault="003278ED" w:rsidP="00F43FDA">
                  <w:pPr>
                    <w:framePr w:hSpace="180" w:wrap="around" w:vAnchor="text" w:hAnchor="margin" w:y="-9"/>
                    <w:spacing w:line="240" w:lineRule="auto"/>
                    <w:rPr>
                      <w:lang w:val="en-IN"/>
                    </w:rPr>
                  </w:pPr>
                  <w:r w:rsidRPr="003278ED">
                    <w:rPr>
                      <w:b/>
                      <w:bCs/>
                      <w:lang w:val="en-IN"/>
                    </w:rPr>
                    <w:t>W5</w:t>
                  </w:r>
                </w:p>
              </w:tc>
              <w:tc>
                <w:tcPr>
                  <w:tcW w:w="560" w:type="dxa"/>
                  <w:shd w:val="clear" w:color="auto" w:fill="1F3864"/>
                  <w:tcMar>
                    <w:top w:w="100" w:type="dxa"/>
                    <w:left w:w="120" w:type="dxa"/>
                    <w:bottom w:w="100" w:type="dxa"/>
                    <w:right w:w="120" w:type="dxa"/>
                  </w:tcMar>
                  <w:vAlign w:val="center"/>
                </w:tcPr>
                <w:p w14:paraId="4B6B6757" w14:textId="77777777" w:rsidR="003278ED" w:rsidRPr="003278ED" w:rsidRDefault="003278ED" w:rsidP="00F43FDA">
                  <w:pPr>
                    <w:framePr w:hSpace="180" w:wrap="around" w:vAnchor="text" w:hAnchor="margin" w:y="-9"/>
                    <w:spacing w:line="240" w:lineRule="auto"/>
                    <w:rPr>
                      <w:lang w:val="en-IN"/>
                    </w:rPr>
                  </w:pPr>
                  <w:r w:rsidRPr="003278ED">
                    <w:rPr>
                      <w:b/>
                      <w:bCs/>
                      <w:lang w:val="en-IN"/>
                    </w:rPr>
                    <w:t>W6</w:t>
                  </w:r>
                </w:p>
              </w:tc>
              <w:tc>
                <w:tcPr>
                  <w:tcW w:w="560" w:type="dxa"/>
                  <w:shd w:val="clear" w:color="auto" w:fill="1F3864"/>
                  <w:tcMar>
                    <w:top w:w="100" w:type="dxa"/>
                    <w:left w:w="120" w:type="dxa"/>
                    <w:bottom w:w="100" w:type="dxa"/>
                    <w:right w:w="120" w:type="dxa"/>
                  </w:tcMar>
                  <w:vAlign w:val="center"/>
                </w:tcPr>
                <w:p w14:paraId="72684DB1" w14:textId="77777777" w:rsidR="003278ED" w:rsidRPr="003278ED" w:rsidRDefault="003278ED" w:rsidP="00F43FDA">
                  <w:pPr>
                    <w:framePr w:hSpace="180" w:wrap="around" w:vAnchor="text" w:hAnchor="margin" w:y="-9"/>
                    <w:spacing w:line="240" w:lineRule="auto"/>
                    <w:rPr>
                      <w:lang w:val="en-IN"/>
                    </w:rPr>
                  </w:pPr>
                  <w:r w:rsidRPr="003278ED">
                    <w:rPr>
                      <w:b/>
                      <w:bCs/>
                      <w:lang w:val="en-IN"/>
                    </w:rPr>
                    <w:t>W7</w:t>
                  </w:r>
                </w:p>
              </w:tc>
              <w:tc>
                <w:tcPr>
                  <w:tcW w:w="560" w:type="dxa"/>
                  <w:shd w:val="clear" w:color="auto" w:fill="1F3864"/>
                  <w:tcMar>
                    <w:top w:w="100" w:type="dxa"/>
                    <w:left w:w="120" w:type="dxa"/>
                    <w:bottom w:w="100" w:type="dxa"/>
                    <w:right w:w="120" w:type="dxa"/>
                  </w:tcMar>
                  <w:vAlign w:val="center"/>
                </w:tcPr>
                <w:p w14:paraId="26797E62" w14:textId="77777777" w:rsidR="003278ED" w:rsidRPr="003278ED" w:rsidRDefault="003278ED" w:rsidP="00F43FDA">
                  <w:pPr>
                    <w:framePr w:hSpace="180" w:wrap="around" w:vAnchor="text" w:hAnchor="margin" w:y="-9"/>
                    <w:spacing w:line="240" w:lineRule="auto"/>
                    <w:rPr>
                      <w:lang w:val="en-IN"/>
                    </w:rPr>
                  </w:pPr>
                  <w:r w:rsidRPr="003278ED">
                    <w:rPr>
                      <w:b/>
                      <w:bCs/>
                      <w:lang w:val="en-IN"/>
                    </w:rPr>
                    <w:t>W8</w:t>
                  </w:r>
                </w:p>
              </w:tc>
              <w:tc>
                <w:tcPr>
                  <w:tcW w:w="560" w:type="dxa"/>
                  <w:shd w:val="clear" w:color="auto" w:fill="1F3864"/>
                  <w:tcMar>
                    <w:top w:w="100" w:type="dxa"/>
                    <w:left w:w="120" w:type="dxa"/>
                    <w:bottom w:w="100" w:type="dxa"/>
                    <w:right w:w="120" w:type="dxa"/>
                  </w:tcMar>
                  <w:vAlign w:val="center"/>
                </w:tcPr>
                <w:p w14:paraId="1DF22B7A" w14:textId="77777777" w:rsidR="003278ED" w:rsidRPr="003278ED" w:rsidRDefault="003278ED" w:rsidP="00F43FDA">
                  <w:pPr>
                    <w:framePr w:hSpace="180" w:wrap="around" w:vAnchor="text" w:hAnchor="margin" w:y="-9"/>
                    <w:spacing w:line="240" w:lineRule="auto"/>
                    <w:rPr>
                      <w:lang w:val="en-IN"/>
                    </w:rPr>
                  </w:pPr>
                  <w:r w:rsidRPr="003278ED">
                    <w:rPr>
                      <w:b/>
                      <w:bCs/>
                      <w:lang w:val="en-IN"/>
                    </w:rPr>
                    <w:t>W9</w:t>
                  </w:r>
                </w:p>
              </w:tc>
              <w:tc>
                <w:tcPr>
                  <w:tcW w:w="560" w:type="dxa"/>
                  <w:shd w:val="clear" w:color="auto" w:fill="1F3864"/>
                  <w:tcMar>
                    <w:top w:w="100" w:type="dxa"/>
                    <w:left w:w="120" w:type="dxa"/>
                    <w:bottom w:w="100" w:type="dxa"/>
                    <w:right w:w="120" w:type="dxa"/>
                  </w:tcMar>
                  <w:vAlign w:val="center"/>
                </w:tcPr>
                <w:p w14:paraId="6E7AB1CC" w14:textId="77777777" w:rsidR="003278ED" w:rsidRPr="003278ED" w:rsidRDefault="003278ED" w:rsidP="00F43FDA">
                  <w:pPr>
                    <w:framePr w:hSpace="180" w:wrap="around" w:vAnchor="text" w:hAnchor="margin" w:y="-9"/>
                    <w:spacing w:line="240" w:lineRule="auto"/>
                    <w:rPr>
                      <w:lang w:val="en-IN"/>
                    </w:rPr>
                  </w:pPr>
                  <w:r w:rsidRPr="003278ED">
                    <w:rPr>
                      <w:b/>
                      <w:bCs/>
                      <w:lang w:val="en-IN"/>
                    </w:rPr>
                    <w:t>W10</w:t>
                  </w:r>
                </w:p>
              </w:tc>
              <w:tc>
                <w:tcPr>
                  <w:tcW w:w="560" w:type="dxa"/>
                  <w:shd w:val="clear" w:color="auto" w:fill="1F3864"/>
                  <w:tcMar>
                    <w:top w:w="100" w:type="dxa"/>
                    <w:left w:w="120" w:type="dxa"/>
                    <w:bottom w:w="100" w:type="dxa"/>
                    <w:right w:w="120" w:type="dxa"/>
                  </w:tcMar>
                  <w:vAlign w:val="center"/>
                </w:tcPr>
                <w:p w14:paraId="7403CE13" w14:textId="77777777" w:rsidR="003278ED" w:rsidRPr="003278ED" w:rsidRDefault="003278ED" w:rsidP="00F43FDA">
                  <w:pPr>
                    <w:framePr w:hSpace="180" w:wrap="around" w:vAnchor="text" w:hAnchor="margin" w:y="-9"/>
                    <w:spacing w:line="240" w:lineRule="auto"/>
                    <w:rPr>
                      <w:lang w:val="en-IN"/>
                    </w:rPr>
                  </w:pPr>
                  <w:r w:rsidRPr="003278ED">
                    <w:rPr>
                      <w:b/>
                      <w:bCs/>
                      <w:lang w:val="en-IN"/>
                    </w:rPr>
                    <w:t>W11</w:t>
                  </w:r>
                </w:p>
              </w:tc>
              <w:tc>
                <w:tcPr>
                  <w:tcW w:w="560" w:type="dxa"/>
                  <w:shd w:val="clear" w:color="auto" w:fill="1F3864"/>
                  <w:tcMar>
                    <w:top w:w="100" w:type="dxa"/>
                    <w:left w:w="120" w:type="dxa"/>
                    <w:bottom w:w="100" w:type="dxa"/>
                    <w:right w:w="120" w:type="dxa"/>
                  </w:tcMar>
                  <w:vAlign w:val="center"/>
                </w:tcPr>
                <w:p w14:paraId="5105AF8E" w14:textId="77777777" w:rsidR="003278ED" w:rsidRPr="003278ED" w:rsidRDefault="003278ED" w:rsidP="00F43FDA">
                  <w:pPr>
                    <w:framePr w:hSpace="180" w:wrap="around" w:vAnchor="text" w:hAnchor="margin" w:y="-9"/>
                    <w:spacing w:line="240" w:lineRule="auto"/>
                    <w:rPr>
                      <w:lang w:val="en-IN"/>
                    </w:rPr>
                  </w:pPr>
                  <w:r w:rsidRPr="003278ED">
                    <w:rPr>
                      <w:b/>
                      <w:bCs/>
                      <w:lang w:val="en-IN"/>
                    </w:rPr>
                    <w:t>W12</w:t>
                  </w:r>
                </w:p>
              </w:tc>
            </w:tr>
            <w:tr w:rsidR="003278ED" w:rsidRPr="003278ED" w14:paraId="166DFED3" w14:textId="77777777" w:rsidTr="00794BDC">
              <w:tc>
                <w:tcPr>
                  <w:tcW w:w="2000" w:type="dxa"/>
                  <w:tcMar>
                    <w:top w:w="90" w:type="dxa"/>
                    <w:left w:w="120" w:type="dxa"/>
                    <w:bottom w:w="90" w:type="dxa"/>
                    <w:right w:w="120" w:type="dxa"/>
                  </w:tcMar>
                  <w:vAlign w:val="center"/>
                </w:tcPr>
                <w:p w14:paraId="67605349" w14:textId="77777777" w:rsidR="003278ED" w:rsidRPr="003278ED" w:rsidRDefault="003278ED" w:rsidP="00F43FDA">
                  <w:pPr>
                    <w:framePr w:hSpace="180" w:wrap="around" w:vAnchor="text" w:hAnchor="margin" w:y="-9"/>
                    <w:spacing w:line="240" w:lineRule="auto"/>
                    <w:rPr>
                      <w:lang w:val="en-IN"/>
                    </w:rPr>
                  </w:pPr>
                  <w:r w:rsidRPr="003278ED">
                    <w:rPr>
                      <w:b/>
                      <w:bCs/>
                      <w:lang w:val="en-IN"/>
                    </w:rPr>
                    <w:t>1. Scope &amp; KPIs</w:t>
                  </w:r>
                </w:p>
              </w:tc>
              <w:tc>
                <w:tcPr>
                  <w:tcW w:w="560" w:type="dxa"/>
                  <w:shd w:val="clear" w:color="auto" w:fill="2E5C8A"/>
                  <w:tcMar>
                    <w:top w:w="60" w:type="dxa"/>
                    <w:left w:w="20" w:type="dxa"/>
                    <w:bottom w:w="60" w:type="dxa"/>
                    <w:right w:w="20" w:type="dxa"/>
                  </w:tcMar>
                </w:tcPr>
                <w:p w14:paraId="75680A3B"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335D7D2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4974DC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B90D5B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E63AD50"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30FCBC1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AC98D82"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146A06C"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D85342A"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A2EFC70"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7970B9D"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8A53EFC" w14:textId="77777777" w:rsidR="003278ED" w:rsidRPr="003278ED" w:rsidRDefault="003278ED" w:rsidP="00F43FDA">
                  <w:pPr>
                    <w:framePr w:hSpace="180" w:wrap="around" w:vAnchor="text" w:hAnchor="margin" w:y="-9"/>
                    <w:spacing w:line="240" w:lineRule="auto"/>
                    <w:rPr>
                      <w:lang w:val="en-IN"/>
                    </w:rPr>
                  </w:pPr>
                </w:p>
              </w:tc>
            </w:tr>
            <w:tr w:rsidR="003278ED" w:rsidRPr="003278ED" w14:paraId="47943DF1" w14:textId="77777777" w:rsidTr="00794BDC">
              <w:tc>
                <w:tcPr>
                  <w:tcW w:w="2000" w:type="dxa"/>
                  <w:tcMar>
                    <w:top w:w="90" w:type="dxa"/>
                    <w:left w:w="120" w:type="dxa"/>
                    <w:bottom w:w="90" w:type="dxa"/>
                    <w:right w:w="120" w:type="dxa"/>
                  </w:tcMar>
                  <w:vAlign w:val="center"/>
                </w:tcPr>
                <w:p w14:paraId="14D59DC0" w14:textId="77777777" w:rsidR="003278ED" w:rsidRPr="003278ED" w:rsidRDefault="003278ED" w:rsidP="00F43FDA">
                  <w:pPr>
                    <w:framePr w:hSpace="180" w:wrap="around" w:vAnchor="text" w:hAnchor="margin" w:y="-9"/>
                    <w:spacing w:line="240" w:lineRule="auto"/>
                    <w:rPr>
                      <w:lang w:val="en-IN"/>
                    </w:rPr>
                  </w:pPr>
                  <w:r w:rsidRPr="003278ED">
                    <w:rPr>
                      <w:b/>
                      <w:bCs/>
                      <w:lang w:val="en-IN"/>
                    </w:rPr>
                    <w:t>2. Data Collection</w:t>
                  </w:r>
                </w:p>
              </w:tc>
              <w:tc>
                <w:tcPr>
                  <w:tcW w:w="560" w:type="dxa"/>
                  <w:shd w:val="clear" w:color="auto" w:fill="FFFFFF"/>
                  <w:tcMar>
                    <w:top w:w="60" w:type="dxa"/>
                    <w:left w:w="20" w:type="dxa"/>
                    <w:bottom w:w="60" w:type="dxa"/>
                    <w:right w:w="20" w:type="dxa"/>
                  </w:tcMar>
                </w:tcPr>
                <w:p w14:paraId="621191F5"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7196195"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03C17B75"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30A9E151"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0035A18B"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482FF0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07F805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66BAA6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B75039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31881D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E39ECD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F400F35" w14:textId="77777777" w:rsidR="003278ED" w:rsidRPr="003278ED" w:rsidRDefault="003278ED" w:rsidP="00F43FDA">
                  <w:pPr>
                    <w:framePr w:hSpace="180" w:wrap="around" w:vAnchor="text" w:hAnchor="margin" w:y="-9"/>
                    <w:spacing w:line="240" w:lineRule="auto"/>
                    <w:rPr>
                      <w:lang w:val="en-IN"/>
                    </w:rPr>
                  </w:pPr>
                </w:p>
              </w:tc>
            </w:tr>
            <w:tr w:rsidR="003278ED" w:rsidRPr="003278ED" w14:paraId="3C1B6637" w14:textId="77777777" w:rsidTr="00794BDC">
              <w:tc>
                <w:tcPr>
                  <w:tcW w:w="2000" w:type="dxa"/>
                  <w:tcMar>
                    <w:top w:w="90" w:type="dxa"/>
                    <w:left w:w="120" w:type="dxa"/>
                    <w:bottom w:w="90" w:type="dxa"/>
                    <w:right w:w="120" w:type="dxa"/>
                  </w:tcMar>
                  <w:vAlign w:val="center"/>
                </w:tcPr>
                <w:p w14:paraId="1D1930A7" w14:textId="77777777" w:rsidR="003278ED" w:rsidRPr="003278ED" w:rsidRDefault="003278ED" w:rsidP="00F43FDA">
                  <w:pPr>
                    <w:framePr w:hSpace="180" w:wrap="around" w:vAnchor="text" w:hAnchor="margin" w:y="-9"/>
                    <w:spacing w:line="240" w:lineRule="auto"/>
                    <w:rPr>
                      <w:lang w:val="en-IN"/>
                    </w:rPr>
                  </w:pPr>
                  <w:r w:rsidRPr="003278ED">
                    <w:rPr>
                      <w:b/>
                      <w:bCs/>
                      <w:lang w:val="en-IN"/>
                    </w:rPr>
                    <w:t>3. Forecast &amp; Risk Models</w:t>
                  </w:r>
                </w:p>
              </w:tc>
              <w:tc>
                <w:tcPr>
                  <w:tcW w:w="560" w:type="dxa"/>
                  <w:shd w:val="clear" w:color="auto" w:fill="FFFFFF"/>
                  <w:tcMar>
                    <w:top w:w="60" w:type="dxa"/>
                    <w:left w:w="20" w:type="dxa"/>
                    <w:bottom w:w="60" w:type="dxa"/>
                    <w:right w:w="20" w:type="dxa"/>
                  </w:tcMar>
                </w:tcPr>
                <w:p w14:paraId="6A6C31E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3C491AA"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3714F98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3AB68B6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080F184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4623538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44845EC"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3AF4D71"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73AD8AB"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796F243"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4D8BB86"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99ECC95" w14:textId="77777777" w:rsidR="003278ED" w:rsidRPr="003278ED" w:rsidRDefault="003278ED" w:rsidP="00F43FDA">
                  <w:pPr>
                    <w:framePr w:hSpace="180" w:wrap="around" w:vAnchor="text" w:hAnchor="margin" w:y="-9"/>
                    <w:spacing w:line="240" w:lineRule="auto"/>
                    <w:rPr>
                      <w:lang w:val="en-IN"/>
                    </w:rPr>
                  </w:pPr>
                </w:p>
              </w:tc>
            </w:tr>
            <w:tr w:rsidR="003278ED" w:rsidRPr="003278ED" w14:paraId="65F1A89B" w14:textId="77777777" w:rsidTr="00794BDC">
              <w:tc>
                <w:tcPr>
                  <w:tcW w:w="2000" w:type="dxa"/>
                  <w:tcMar>
                    <w:top w:w="90" w:type="dxa"/>
                    <w:left w:w="120" w:type="dxa"/>
                    <w:bottom w:w="90" w:type="dxa"/>
                    <w:right w:w="120" w:type="dxa"/>
                  </w:tcMar>
                  <w:vAlign w:val="center"/>
                </w:tcPr>
                <w:p w14:paraId="022D3004" w14:textId="77777777" w:rsidR="003278ED" w:rsidRPr="003278ED" w:rsidRDefault="003278ED" w:rsidP="00F43FDA">
                  <w:pPr>
                    <w:framePr w:hSpace="180" w:wrap="around" w:vAnchor="text" w:hAnchor="margin" w:y="-9"/>
                    <w:spacing w:line="240" w:lineRule="auto"/>
                    <w:rPr>
                      <w:lang w:val="en-IN"/>
                    </w:rPr>
                  </w:pPr>
                  <w:r w:rsidRPr="003278ED">
                    <w:rPr>
                      <w:b/>
                      <w:bCs/>
                      <w:lang w:val="en-IN"/>
                    </w:rPr>
                    <w:t>4. AI Agent Dev.</w:t>
                  </w:r>
                </w:p>
              </w:tc>
              <w:tc>
                <w:tcPr>
                  <w:tcW w:w="560" w:type="dxa"/>
                  <w:shd w:val="clear" w:color="auto" w:fill="FFFFFF"/>
                  <w:tcMar>
                    <w:top w:w="60" w:type="dxa"/>
                    <w:left w:w="20" w:type="dxa"/>
                    <w:bottom w:w="60" w:type="dxa"/>
                    <w:right w:w="20" w:type="dxa"/>
                  </w:tcMar>
                </w:tcPr>
                <w:p w14:paraId="1A97A960"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74989E4"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B3BBB4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D8C8F9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46EB821"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69A9D15"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54891953"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2A9D782B"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617DC7D"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0C72A392"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4F9CAC4"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DE499EC" w14:textId="77777777" w:rsidR="003278ED" w:rsidRPr="003278ED" w:rsidRDefault="003278ED" w:rsidP="00F43FDA">
                  <w:pPr>
                    <w:framePr w:hSpace="180" w:wrap="around" w:vAnchor="text" w:hAnchor="margin" w:y="-9"/>
                    <w:spacing w:line="240" w:lineRule="auto"/>
                    <w:rPr>
                      <w:lang w:val="en-IN"/>
                    </w:rPr>
                  </w:pPr>
                </w:p>
              </w:tc>
            </w:tr>
            <w:tr w:rsidR="003278ED" w:rsidRPr="003278ED" w14:paraId="15F40274" w14:textId="77777777" w:rsidTr="00794BDC">
              <w:tc>
                <w:tcPr>
                  <w:tcW w:w="2000" w:type="dxa"/>
                  <w:tcMar>
                    <w:top w:w="90" w:type="dxa"/>
                    <w:left w:w="120" w:type="dxa"/>
                    <w:bottom w:w="90" w:type="dxa"/>
                    <w:right w:w="120" w:type="dxa"/>
                  </w:tcMar>
                  <w:vAlign w:val="center"/>
                </w:tcPr>
                <w:p w14:paraId="02DE3328" w14:textId="77777777" w:rsidR="003278ED" w:rsidRPr="003278ED" w:rsidRDefault="003278ED" w:rsidP="00F43FDA">
                  <w:pPr>
                    <w:framePr w:hSpace="180" w:wrap="around" w:vAnchor="text" w:hAnchor="margin" w:y="-9"/>
                    <w:spacing w:line="240" w:lineRule="auto"/>
                    <w:rPr>
                      <w:lang w:val="en-IN"/>
                    </w:rPr>
                  </w:pPr>
                  <w:r w:rsidRPr="003278ED">
                    <w:rPr>
                      <w:b/>
                      <w:bCs/>
                      <w:lang w:val="en-IN"/>
                    </w:rPr>
                    <w:t>5. Dashboard Build</w:t>
                  </w:r>
                </w:p>
              </w:tc>
              <w:tc>
                <w:tcPr>
                  <w:tcW w:w="560" w:type="dxa"/>
                  <w:shd w:val="clear" w:color="auto" w:fill="FFFFFF"/>
                  <w:tcMar>
                    <w:top w:w="60" w:type="dxa"/>
                    <w:left w:w="20" w:type="dxa"/>
                    <w:bottom w:w="60" w:type="dxa"/>
                    <w:right w:w="20" w:type="dxa"/>
                  </w:tcMar>
                </w:tcPr>
                <w:p w14:paraId="215D27C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0DCBB126"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A57BD98"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311524C"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A8F24E4"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087459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086DC46"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0BD3868"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4629B27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48B154E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613068C"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32EF0087" w14:textId="77777777" w:rsidR="003278ED" w:rsidRPr="003278ED" w:rsidRDefault="003278ED" w:rsidP="00F43FDA">
                  <w:pPr>
                    <w:framePr w:hSpace="180" w:wrap="around" w:vAnchor="text" w:hAnchor="margin" w:y="-9"/>
                    <w:spacing w:line="240" w:lineRule="auto"/>
                    <w:rPr>
                      <w:lang w:val="en-IN"/>
                    </w:rPr>
                  </w:pPr>
                </w:p>
              </w:tc>
            </w:tr>
            <w:tr w:rsidR="003278ED" w:rsidRPr="003278ED" w14:paraId="0EE5F989" w14:textId="77777777" w:rsidTr="00794BDC">
              <w:tc>
                <w:tcPr>
                  <w:tcW w:w="2000" w:type="dxa"/>
                  <w:tcMar>
                    <w:top w:w="90" w:type="dxa"/>
                    <w:left w:w="120" w:type="dxa"/>
                    <w:bottom w:w="90" w:type="dxa"/>
                    <w:right w:w="120" w:type="dxa"/>
                  </w:tcMar>
                  <w:vAlign w:val="center"/>
                </w:tcPr>
                <w:p w14:paraId="4D0ED396" w14:textId="77777777" w:rsidR="003278ED" w:rsidRPr="003278ED" w:rsidRDefault="003278ED" w:rsidP="00F43FDA">
                  <w:pPr>
                    <w:framePr w:hSpace="180" w:wrap="around" w:vAnchor="text" w:hAnchor="margin" w:y="-9"/>
                    <w:spacing w:line="240" w:lineRule="auto"/>
                    <w:rPr>
                      <w:lang w:val="en-IN"/>
                    </w:rPr>
                  </w:pPr>
                  <w:r w:rsidRPr="003278ED">
                    <w:rPr>
                      <w:b/>
                      <w:bCs/>
                      <w:lang w:val="en-IN"/>
                    </w:rPr>
                    <w:t>6. Testing &amp; Demo</w:t>
                  </w:r>
                </w:p>
              </w:tc>
              <w:tc>
                <w:tcPr>
                  <w:tcW w:w="560" w:type="dxa"/>
                  <w:shd w:val="clear" w:color="auto" w:fill="FFFFFF"/>
                  <w:tcMar>
                    <w:top w:w="60" w:type="dxa"/>
                    <w:left w:w="20" w:type="dxa"/>
                    <w:bottom w:w="60" w:type="dxa"/>
                    <w:right w:w="20" w:type="dxa"/>
                  </w:tcMar>
                </w:tcPr>
                <w:p w14:paraId="4CD80B37"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7332223"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1FB1546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100F73E"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4D1A0C52"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7B5776EF"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57AA42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2CF8A3F8"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59B72A3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FFFFFF"/>
                  <w:tcMar>
                    <w:top w:w="60" w:type="dxa"/>
                    <w:left w:w="20" w:type="dxa"/>
                    <w:bottom w:w="60" w:type="dxa"/>
                    <w:right w:w="20" w:type="dxa"/>
                  </w:tcMar>
                </w:tcPr>
                <w:p w14:paraId="62DBB155"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212F07E9" w14:textId="77777777" w:rsidR="003278ED" w:rsidRPr="003278ED" w:rsidRDefault="003278ED" w:rsidP="00F43FDA">
                  <w:pPr>
                    <w:framePr w:hSpace="180" w:wrap="around" w:vAnchor="text" w:hAnchor="margin" w:y="-9"/>
                    <w:spacing w:line="240" w:lineRule="auto"/>
                    <w:rPr>
                      <w:lang w:val="en-IN"/>
                    </w:rPr>
                  </w:pPr>
                </w:p>
              </w:tc>
              <w:tc>
                <w:tcPr>
                  <w:tcW w:w="560" w:type="dxa"/>
                  <w:shd w:val="clear" w:color="auto" w:fill="2E5C8A"/>
                  <w:tcMar>
                    <w:top w:w="60" w:type="dxa"/>
                    <w:left w:w="20" w:type="dxa"/>
                    <w:bottom w:w="60" w:type="dxa"/>
                    <w:right w:w="20" w:type="dxa"/>
                  </w:tcMar>
                </w:tcPr>
                <w:p w14:paraId="244F3D0E" w14:textId="77777777" w:rsidR="003278ED" w:rsidRPr="003278ED" w:rsidRDefault="003278ED" w:rsidP="00F43FDA">
                  <w:pPr>
                    <w:framePr w:hSpace="180" w:wrap="around" w:vAnchor="text" w:hAnchor="margin" w:y="-9"/>
                    <w:spacing w:line="240" w:lineRule="auto"/>
                    <w:rPr>
                      <w:lang w:val="en-IN"/>
                    </w:rPr>
                  </w:pPr>
                </w:p>
              </w:tc>
            </w:tr>
          </w:tbl>
          <w:p w14:paraId="29583141" w14:textId="59D56BD3" w:rsidR="003278ED" w:rsidRPr="002B4B9F" w:rsidRDefault="003278ED" w:rsidP="003278ED">
            <w:pPr>
              <w:spacing w:line="240" w:lineRule="auto"/>
            </w:pPr>
          </w:p>
        </w:tc>
        <w:tc>
          <w:tcPr>
            <w:tcW w:w="727" w:type="dxa"/>
          </w:tcPr>
          <w:p w14:paraId="376643EF" w14:textId="77777777" w:rsidR="00AA059E" w:rsidRDefault="00AA059E" w:rsidP="004218DE"/>
        </w:tc>
      </w:tr>
      <w:tr w:rsidR="00AA059E" w14:paraId="7929DF41" w14:textId="77777777" w:rsidTr="00AA059E">
        <w:trPr>
          <w:trHeight w:val="2789"/>
        </w:trPr>
        <w:tc>
          <w:tcPr>
            <w:tcW w:w="10793" w:type="dxa"/>
          </w:tcPr>
          <w:p w14:paraId="53D02E50" w14:textId="77777777" w:rsidR="00F65F08" w:rsidRDefault="00F65F08" w:rsidP="007B2E84">
            <w:pPr>
              <w:pStyle w:val="Heading1"/>
              <w:ind w:left="0"/>
            </w:pPr>
          </w:p>
          <w:p w14:paraId="29F8F17E" w14:textId="281220BE" w:rsidR="00F65F08" w:rsidRPr="00AA3603" w:rsidRDefault="00F65F08" w:rsidP="005B6E79">
            <w:pPr>
              <w:pStyle w:val="Heading1"/>
              <w:numPr>
                <w:ilvl w:val="0"/>
                <w:numId w:val="25"/>
              </w:numPr>
              <w:rPr>
                <w:rFonts w:ascii="Franklin Gothic Demi" w:eastAsia="Franklin Gothic Book" w:hAnsi="Franklin Gothic Book" w:cs="Franklin Gothic Book"/>
                <w:sz w:val="40"/>
                <w:szCs w:val="40"/>
                <w:lang w:val="en-IN" w:bidi="en-US"/>
              </w:rPr>
            </w:pPr>
            <w:bookmarkStart w:id="20" w:name="_Toc240647605"/>
            <w:r w:rsidRPr="00AA3603">
              <w:rPr>
                <w:rFonts w:ascii="Franklin Gothic Demi" w:eastAsia="Franklin Gothic Book" w:hAnsi="Franklin Gothic Book" w:cs="Franklin Gothic Book"/>
                <w:sz w:val="40"/>
                <w:szCs w:val="40"/>
                <w:lang w:val="en-IN" w:bidi="en-US"/>
              </w:rPr>
              <w:t>Approval</w:t>
            </w:r>
            <w:bookmarkEnd w:id="20"/>
          </w:p>
          <w:p w14:paraId="4E55459E" w14:textId="67556460" w:rsidR="00F65F08" w:rsidRPr="000A48EB" w:rsidRDefault="00F65F08" w:rsidP="000A48EB">
            <w:pPr>
              <w:spacing w:line="240" w:lineRule="auto"/>
              <w:rPr>
                <w:sz w:val="24"/>
                <w:lang w:val="en-IN"/>
              </w:rPr>
            </w:pPr>
            <w:r w:rsidRPr="000A48EB">
              <w:rPr>
                <w:sz w:val="24"/>
                <w:lang w:val="en-IN"/>
              </w:rPr>
              <w:t xml:space="preserve">This charter defines the objective, scope, success metrics and 12-week roadmap for the </w:t>
            </w:r>
            <w:r w:rsidR="00F41A2F">
              <w:rPr>
                <w:sz w:val="24"/>
                <w:lang w:val="en-IN"/>
              </w:rPr>
              <w:t>End-to-End AI Integrated Supply Chain Coordination Engine</w:t>
            </w:r>
            <w:r w:rsidRPr="000A48EB">
              <w:rPr>
                <w:sz w:val="24"/>
                <w:lang w:val="en-IN"/>
              </w:rPr>
              <w:t xml:space="preserve"> capstone project, and is presented for review and sign-off ahead of execution.</w:t>
            </w:r>
          </w:p>
          <w:p w14:paraId="385C9162" w14:textId="77777777" w:rsidR="00F65F08" w:rsidRPr="00F65F08" w:rsidRDefault="00F65F08" w:rsidP="00F65F08">
            <w:pPr>
              <w:pStyle w:val="TableHeader"/>
              <w:rPr>
                <w:color w:val="212A51" w:themeColor="accent1" w:themeShade="80"/>
                <w:lang w:val="en-IN"/>
              </w:rPr>
            </w:pPr>
          </w:p>
          <w:tbl>
            <w:tblPr>
              <w:tblW w:w="9200" w:type="dxa"/>
              <w:tblCellMar>
                <w:left w:w="10" w:type="dxa"/>
                <w:right w:w="10" w:type="dxa"/>
              </w:tblCellMar>
              <w:tblLook w:val="04A0" w:firstRow="1" w:lastRow="0" w:firstColumn="1" w:lastColumn="0" w:noHBand="0" w:noVBand="1"/>
            </w:tblPr>
            <w:tblGrid>
              <w:gridCol w:w="4600"/>
              <w:gridCol w:w="4600"/>
            </w:tblGrid>
            <w:tr w:rsidR="00F65F08" w:rsidRPr="00F65F08" w14:paraId="19738F07" w14:textId="77777777" w:rsidTr="000A48EB">
              <w:tc>
                <w:tcPr>
                  <w:tcW w:w="4600" w:type="dxa"/>
                  <w:tcMar>
                    <w:top w:w="200" w:type="dxa"/>
                    <w:left w:w="150" w:type="dxa"/>
                    <w:bottom w:w="400" w:type="dxa"/>
                    <w:right w:w="150" w:type="dxa"/>
                  </w:tcMar>
                </w:tcPr>
                <w:p w14:paraId="524229B4" w14:textId="77777777" w:rsidR="00F65F08" w:rsidRPr="00F65F08" w:rsidRDefault="00F65F08" w:rsidP="00F43FDA">
                  <w:pPr>
                    <w:pStyle w:val="TableHeader"/>
                    <w:framePr w:hSpace="180" w:wrap="around" w:vAnchor="text" w:hAnchor="margin" w:y="-9"/>
                    <w:rPr>
                      <w:color w:val="212A51" w:themeColor="accent1" w:themeShade="80"/>
                      <w:lang w:val="en-IN"/>
                    </w:rPr>
                  </w:pPr>
                  <w:r w:rsidRPr="00F65F08">
                    <w:rPr>
                      <w:color w:val="212A51" w:themeColor="accent1" w:themeShade="80"/>
                      <w:lang w:val="en-IN"/>
                    </w:rPr>
                    <w:t>_______________________________</w:t>
                  </w:r>
                </w:p>
                <w:p w14:paraId="4F46B4B5" w14:textId="4ABAEB1B" w:rsidR="00F65F08" w:rsidRDefault="00F65F08" w:rsidP="00F43FDA">
                  <w:pPr>
                    <w:pStyle w:val="TableHeader"/>
                    <w:framePr w:hSpace="180" w:wrap="around" w:vAnchor="text" w:hAnchor="margin" w:y="-9"/>
                    <w:rPr>
                      <w:b/>
                      <w:color w:val="212A51" w:themeColor="accent1" w:themeShade="80"/>
                      <w:lang w:val="en-IN"/>
                    </w:rPr>
                  </w:pPr>
                  <w:r w:rsidRPr="00F65F08">
                    <w:rPr>
                      <w:b/>
                      <w:color w:val="212A51" w:themeColor="accent1" w:themeShade="80"/>
                      <w:lang w:val="en-IN"/>
                    </w:rPr>
                    <w:t>Prepared By: Participant</w:t>
                  </w:r>
                  <w:r w:rsidR="00DA73D2">
                    <w:rPr>
                      <w:b/>
                      <w:color w:val="212A51" w:themeColor="accent1" w:themeShade="80"/>
                      <w:lang w:val="en-IN"/>
                    </w:rPr>
                    <w:t>s</w:t>
                  </w:r>
                </w:p>
                <w:p w14:paraId="53EB3782" w14:textId="77777777" w:rsidR="000A48EB" w:rsidRDefault="000A48EB" w:rsidP="00F43FDA">
                  <w:pPr>
                    <w:pStyle w:val="TableHeader"/>
                    <w:framePr w:hSpace="180" w:wrap="around" w:vAnchor="text" w:hAnchor="margin" w:y="-9"/>
                    <w:rPr>
                      <w:b/>
                      <w:color w:val="212A51" w:themeColor="accent1" w:themeShade="80"/>
                      <w:lang w:val="en-IN"/>
                    </w:rPr>
                  </w:pPr>
                </w:p>
                <w:p w14:paraId="1CADFC2F" w14:textId="77777777" w:rsidR="00DA73D2" w:rsidRPr="00A16E39" w:rsidRDefault="00DA73D2" w:rsidP="00F43FDA">
                  <w:pPr>
                    <w:pStyle w:val="CoverInfo"/>
                    <w:framePr w:hSpace="180" w:wrap="around" w:vAnchor="text" w:hAnchor="margin" w:y="-9"/>
                    <w:numPr>
                      <w:ilvl w:val="0"/>
                      <w:numId w:val="3"/>
                    </w:numPr>
                    <w:rPr>
                      <w:color w:val="BA1C67"/>
                    </w:rPr>
                  </w:pPr>
                  <w:bookmarkStart w:id="21" w:name="_Toc240647606"/>
                  <w:r w:rsidRPr="00A16E39">
                    <w:rPr>
                      <w:color w:val="BA1C67"/>
                    </w:rPr>
                    <w:t>Charulatha Vijayaraghavan</w:t>
                  </w:r>
                  <w:bookmarkEnd w:id="21"/>
                </w:p>
                <w:p w14:paraId="59B04F7E" w14:textId="77777777" w:rsidR="00DA73D2" w:rsidRPr="00A16E39" w:rsidRDefault="00DA73D2" w:rsidP="00F43FDA">
                  <w:pPr>
                    <w:pStyle w:val="CoverInfo"/>
                    <w:framePr w:hSpace="180" w:wrap="around" w:vAnchor="text" w:hAnchor="margin" w:y="-9"/>
                    <w:numPr>
                      <w:ilvl w:val="0"/>
                      <w:numId w:val="3"/>
                    </w:numPr>
                    <w:rPr>
                      <w:color w:val="BA1C67"/>
                    </w:rPr>
                  </w:pPr>
                  <w:bookmarkStart w:id="22" w:name="_Toc240647607"/>
                  <w:r w:rsidRPr="00A16E39">
                    <w:rPr>
                      <w:color w:val="BA1C67"/>
                    </w:rPr>
                    <w:t>Abhilash Aravindakshan</w:t>
                  </w:r>
                  <w:bookmarkEnd w:id="22"/>
                </w:p>
                <w:p w14:paraId="5BE68C5C" w14:textId="77777777" w:rsidR="00DA73D2" w:rsidRPr="00A16E39" w:rsidRDefault="00DA73D2" w:rsidP="00F43FDA">
                  <w:pPr>
                    <w:pStyle w:val="CoverInfo"/>
                    <w:framePr w:hSpace="180" w:wrap="around" w:vAnchor="text" w:hAnchor="margin" w:y="-9"/>
                    <w:numPr>
                      <w:ilvl w:val="0"/>
                      <w:numId w:val="3"/>
                    </w:numPr>
                    <w:rPr>
                      <w:color w:val="BA1C67"/>
                    </w:rPr>
                  </w:pPr>
                  <w:bookmarkStart w:id="23" w:name="_Toc240647608"/>
                  <w:r w:rsidRPr="00A16E39">
                    <w:rPr>
                      <w:color w:val="BA1C67"/>
                    </w:rPr>
                    <w:t>Rubanraj M</w:t>
                  </w:r>
                  <w:bookmarkEnd w:id="23"/>
                </w:p>
                <w:p w14:paraId="36A37B5E" w14:textId="77777777" w:rsidR="00DA73D2" w:rsidRPr="00A16E39" w:rsidRDefault="00DA73D2" w:rsidP="00F43FDA">
                  <w:pPr>
                    <w:pStyle w:val="CoverInfo"/>
                    <w:framePr w:hSpace="180" w:wrap="around" w:vAnchor="text" w:hAnchor="margin" w:y="-9"/>
                    <w:numPr>
                      <w:ilvl w:val="0"/>
                      <w:numId w:val="3"/>
                    </w:numPr>
                    <w:rPr>
                      <w:color w:val="BA1C67"/>
                    </w:rPr>
                  </w:pPr>
                  <w:bookmarkStart w:id="24" w:name="_Toc240647609"/>
                  <w:r w:rsidRPr="00A16E39">
                    <w:rPr>
                      <w:color w:val="BA1C67"/>
                    </w:rPr>
                    <w:t>Rushabh Parmar</w:t>
                  </w:r>
                  <w:bookmarkEnd w:id="24"/>
                  <w:r w:rsidRPr="00A16E39">
                    <w:rPr>
                      <w:color w:val="BA1C67"/>
                    </w:rPr>
                    <w:t xml:space="preserve"> </w:t>
                  </w:r>
                </w:p>
                <w:p w14:paraId="569E6EE2" w14:textId="77777777" w:rsidR="000A48EB" w:rsidRDefault="000A48EB" w:rsidP="00F43FDA">
                  <w:pPr>
                    <w:pStyle w:val="TableHeader"/>
                    <w:framePr w:hSpace="180" w:wrap="around" w:vAnchor="text" w:hAnchor="margin" w:y="-9"/>
                    <w:rPr>
                      <w:b/>
                      <w:color w:val="212A51" w:themeColor="accent1" w:themeShade="80"/>
                      <w:lang w:val="en-IN"/>
                    </w:rPr>
                  </w:pPr>
                </w:p>
                <w:p w14:paraId="750DA94F" w14:textId="77777777" w:rsidR="000A48EB" w:rsidRPr="00F65F08" w:rsidRDefault="000A48EB" w:rsidP="00F43FDA">
                  <w:pPr>
                    <w:pStyle w:val="TableHeader"/>
                    <w:framePr w:hSpace="180" w:wrap="around" w:vAnchor="text" w:hAnchor="margin" w:y="-9"/>
                    <w:rPr>
                      <w:color w:val="212A51" w:themeColor="accent1" w:themeShade="80"/>
                      <w:lang w:val="en-IN"/>
                    </w:rPr>
                  </w:pPr>
                </w:p>
                <w:p w14:paraId="668F672F" w14:textId="24B68C12" w:rsidR="00F65F08" w:rsidRPr="00F65F08" w:rsidRDefault="00F65F08" w:rsidP="00F43FDA">
                  <w:pPr>
                    <w:pStyle w:val="TableHeader"/>
                    <w:framePr w:hSpace="180" w:wrap="around" w:vAnchor="text" w:hAnchor="margin" w:y="-9"/>
                    <w:rPr>
                      <w:color w:val="212A51" w:themeColor="accent1" w:themeShade="80"/>
                      <w:lang w:val="en-IN"/>
                    </w:rPr>
                  </w:pPr>
                  <w:r w:rsidRPr="00F65F08">
                    <w:rPr>
                      <w:color w:val="212A51" w:themeColor="accent1" w:themeShade="80"/>
                      <w:lang w:val="en-IN"/>
                    </w:rPr>
                    <w:t>Date</w:t>
                  </w:r>
                  <w:r w:rsidR="00F43FDA">
                    <w:rPr>
                      <w:color w:val="212A51" w:themeColor="accent1" w:themeShade="80"/>
                      <w:lang w:val="en-IN"/>
                    </w:rPr>
                    <w:t xml:space="preserve"> of Preparation</w:t>
                  </w:r>
                  <w:r w:rsidRPr="00F65F08">
                    <w:rPr>
                      <w:color w:val="212A51" w:themeColor="accent1" w:themeShade="80"/>
                      <w:lang w:val="en-IN"/>
                    </w:rPr>
                    <w:t xml:space="preserve">: </w:t>
                  </w:r>
                  <w:r w:rsidR="00F43FDA">
                    <w:rPr>
                      <w:color w:val="212A51" w:themeColor="accent1" w:themeShade="80"/>
                      <w:lang w:val="en-IN"/>
                    </w:rPr>
                    <w:t xml:space="preserve"> 18-Sep-2026</w:t>
                  </w:r>
                </w:p>
              </w:tc>
              <w:tc>
                <w:tcPr>
                  <w:tcW w:w="4600" w:type="dxa"/>
                  <w:tcMar>
                    <w:top w:w="200" w:type="dxa"/>
                    <w:left w:w="150" w:type="dxa"/>
                    <w:bottom w:w="400" w:type="dxa"/>
                    <w:right w:w="150" w:type="dxa"/>
                  </w:tcMar>
                </w:tcPr>
                <w:p w14:paraId="26765157" w14:textId="77777777" w:rsidR="00F65F08" w:rsidRPr="00F65F08" w:rsidRDefault="00F65F08" w:rsidP="00F43FDA">
                  <w:pPr>
                    <w:pStyle w:val="TableHeader"/>
                    <w:framePr w:hSpace="180" w:wrap="around" w:vAnchor="text" w:hAnchor="margin" w:y="-9"/>
                    <w:rPr>
                      <w:color w:val="212A51" w:themeColor="accent1" w:themeShade="80"/>
                      <w:lang w:val="en-IN"/>
                    </w:rPr>
                  </w:pPr>
                  <w:r w:rsidRPr="00F65F08">
                    <w:rPr>
                      <w:color w:val="212A51" w:themeColor="accent1" w:themeShade="80"/>
                      <w:lang w:val="en-IN"/>
                    </w:rPr>
                    <w:t>_______________________________</w:t>
                  </w:r>
                </w:p>
                <w:p w14:paraId="241B3339" w14:textId="2DDA32DC" w:rsidR="00F65F08" w:rsidRDefault="00F65F08" w:rsidP="00F43FDA">
                  <w:pPr>
                    <w:pStyle w:val="TableHeader"/>
                    <w:framePr w:hSpace="180" w:wrap="around" w:vAnchor="text" w:hAnchor="margin" w:y="-9"/>
                    <w:rPr>
                      <w:b/>
                      <w:color w:val="212A51" w:themeColor="accent1" w:themeShade="80"/>
                      <w:lang w:val="en-IN"/>
                    </w:rPr>
                  </w:pPr>
                  <w:r w:rsidRPr="00F65F08">
                    <w:rPr>
                      <w:b/>
                      <w:color w:val="212A51" w:themeColor="accent1" w:themeShade="80"/>
                      <w:lang w:val="en-IN"/>
                    </w:rPr>
                    <w:t xml:space="preserve">Reviewed By: </w:t>
                  </w:r>
                  <w:r w:rsidR="00F43FDA">
                    <w:rPr>
                      <w:b/>
                      <w:color w:val="212A51" w:themeColor="accent1" w:themeShade="80"/>
                      <w:lang w:val="en-IN"/>
                    </w:rPr>
                    <w:t>Mentor</w:t>
                  </w:r>
                </w:p>
                <w:p w14:paraId="383875ED" w14:textId="77777777" w:rsidR="000A48EB" w:rsidRDefault="000A48EB" w:rsidP="00F43FDA">
                  <w:pPr>
                    <w:pStyle w:val="TableHeader"/>
                    <w:framePr w:hSpace="180" w:wrap="around" w:vAnchor="text" w:hAnchor="margin" w:y="-9"/>
                    <w:rPr>
                      <w:b/>
                      <w:color w:val="212A51" w:themeColor="accent1" w:themeShade="80"/>
                      <w:lang w:val="en-IN"/>
                    </w:rPr>
                  </w:pPr>
                </w:p>
                <w:p w14:paraId="4611DCB2" w14:textId="77777777" w:rsidR="000A48EB" w:rsidRDefault="000A48EB" w:rsidP="00F43FDA">
                  <w:pPr>
                    <w:pStyle w:val="TableHeader"/>
                    <w:framePr w:hSpace="180" w:wrap="around" w:vAnchor="text" w:hAnchor="margin" w:y="-9"/>
                    <w:jc w:val="left"/>
                    <w:rPr>
                      <w:b/>
                      <w:color w:val="212A51" w:themeColor="accent1" w:themeShade="80"/>
                      <w:lang w:val="en-IN"/>
                    </w:rPr>
                  </w:pPr>
                </w:p>
                <w:p w14:paraId="30979098" w14:textId="2922123C" w:rsidR="000A48EB" w:rsidRPr="00F43FDA" w:rsidRDefault="00F43FDA" w:rsidP="00F43FDA">
                  <w:pPr>
                    <w:pStyle w:val="TableHeader"/>
                    <w:framePr w:hSpace="180" w:wrap="around" w:vAnchor="text" w:hAnchor="margin" w:y="-9"/>
                    <w:numPr>
                      <w:ilvl w:val="0"/>
                      <w:numId w:val="24"/>
                    </w:numPr>
                    <w:rPr>
                      <w:b/>
                      <w:color w:val="009193"/>
                      <w:lang w:val="en-IN"/>
                    </w:rPr>
                  </w:pPr>
                  <w:r w:rsidRPr="00F43FDA">
                    <w:rPr>
                      <w:b/>
                      <w:color w:val="009193"/>
                      <w:lang w:val="en-IN"/>
                    </w:rPr>
                    <w:t>Professor Satish Krishnan</w:t>
                  </w:r>
                </w:p>
                <w:p w14:paraId="71B6BAED" w14:textId="77777777" w:rsidR="00DA73D2" w:rsidRDefault="00DA73D2" w:rsidP="00F43FDA">
                  <w:pPr>
                    <w:pStyle w:val="TableHeader"/>
                    <w:framePr w:hSpace="180" w:wrap="around" w:vAnchor="text" w:hAnchor="margin" w:y="-9"/>
                    <w:rPr>
                      <w:b/>
                      <w:color w:val="212A51" w:themeColor="accent1" w:themeShade="80"/>
                      <w:lang w:val="en-IN"/>
                    </w:rPr>
                  </w:pPr>
                </w:p>
                <w:p w14:paraId="21998212" w14:textId="77777777" w:rsidR="00DA73D2" w:rsidRDefault="00DA73D2" w:rsidP="00F43FDA">
                  <w:pPr>
                    <w:pStyle w:val="TableHeader"/>
                    <w:framePr w:hSpace="180" w:wrap="around" w:vAnchor="text" w:hAnchor="margin" w:y="-9"/>
                    <w:rPr>
                      <w:b/>
                      <w:color w:val="212A51" w:themeColor="accent1" w:themeShade="80"/>
                      <w:lang w:val="en-IN"/>
                    </w:rPr>
                  </w:pPr>
                </w:p>
                <w:p w14:paraId="21BC72DA" w14:textId="77777777" w:rsidR="00DA73D2" w:rsidRDefault="00DA73D2" w:rsidP="00F43FDA">
                  <w:pPr>
                    <w:pStyle w:val="TableHeader"/>
                    <w:framePr w:hSpace="180" w:wrap="around" w:vAnchor="text" w:hAnchor="margin" w:y="-9"/>
                    <w:jc w:val="left"/>
                    <w:rPr>
                      <w:b/>
                      <w:color w:val="212A51" w:themeColor="accent1" w:themeShade="80"/>
                      <w:lang w:val="en-IN"/>
                    </w:rPr>
                  </w:pPr>
                </w:p>
                <w:p w14:paraId="6413C4DE" w14:textId="77777777" w:rsidR="00DA73D2" w:rsidRDefault="00DA73D2" w:rsidP="00F43FDA">
                  <w:pPr>
                    <w:pStyle w:val="TableHeader"/>
                    <w:framePr w:hSpace="180" w:wrap="around" w:vAnchor="text" w:hAnchor="margin" w:y="-9"/>
                    <w:rPr>
                      <w:b/>
                      <w:color w:val="212A51" w:themeColor="accent1" w:themeShade="80"/>
                      <w:lang w:val="en-IN"/>
                    </w:rPr>
                  </w:pPr>
                </w:p>
                <w:p w14:paraId="3A14A234" w14:textId="77777777" w:rsidR="000A48EB" w:rsidRPr="00F65F08" w:rsidRDefault="000A48EB" w:rsidP="00F43FDA">
                  <w:pPr>
                    <w:pStyle w:val="TableHeader"/>
                    <w:framePr w:hSpace="180" w:wrap="around" w:vAnchor="text" w:hAnchor="margin" w:y="-9"/>
                    <w:rPr>
                      <w:color w:val="212A51" w:themeColor="accent1" w:themeShade="80"/>
                      <w:lang w:val="en-IN"/>
                    </w:rPr>
                  </w:pPr>
                </w:p>
                <w:p w14:paraId="4288E986" w14:textId="72BCAB3E" w:rsidR="00F65F08" w:rsidRPr="00F65F08" w:rsidRDefault="00F65F08" w:rsidP="00F43FDA">
                  <w:pPr>
                    <w:pStyle w:val="TableHeader"/>
                    <w:framePr w:hSpace="180" w:wrap="around" w:vAnchor="text" w:hAnchor="margin" w:y="-9"/>
                    <w:rPr>
                      <w:color w:val="212A51" w:themeColor="accent1" w:themeShade="80"/>
                      <w:lang w:val="en-IN"/>
                    </w:rPr>
                  </w:pPr>
                  <w:r w:rsidRPr="00F65F08">
                    <w:rPr>
                      <w:color w:val="212A51" w:themeColor="accent1" w:themeShade="80"/>
                      <w:lang w:val="en-IN"/>
                    </w:rPr>
                    <w:t>Date</w:t>
                  </w:r>
                  <w:r w:rsidR="00F43FDA">
                    <w:rPr>
                      <w:color w:val="212A51" w:themeColor="accent1" w:themeShade="80"/>
                      <w:lang w:val="en-IN"/>
                    </w:rPr>
                    <w:t xml:space="preserve"> of Approval</w:t>
                  </w:r>
                  <w:r w:rsidRPr="00F65F08">
                    <w:rPr>
                      <w:color w:val="212A51" w:themeColor="accent1" w:themeShade="80"/>
                      <w:lang w:val="en-IN"/>
                    </w:rPr>
                    <w:t xml:space="preserve">: </w:t>
                  </w:r>
                  <w:r w:rsidR="00F43FDA">
                    <w:rPr>
                      <w:color w:val="212A51" w:themeColor="accent1" w:themeShade="80"/>
                      <w:lang w:val="en-IN"/>
                    </w:rPr>
                    <w:t xml:space="preserve"> 18-Sep-2026</w:t>
                  </w:r>
                </w:p>
              </w:tc>
            </w:tr>
          </w:tbl>
          <w:p w14:paraId="308F8B68" w14:textId="5249D4D1" w:rsidR="00F65F08" w:rsidRPr="00693724" w:rsidRDefault="00F65F08" w:rsidP="004218DE">
            <w:pPr>
              <w:pStyle w:val="TableHeader"/>
              <w:rPr>
                <w:color w:val="212A51" w:themeColor="accent1" w:themeShade="80"/>
              </w:rPr>
            </w:pPr>
          </w:p>
        </w:tc>
        <w:tc>
          <w:tcPr>
            <w:tcW w:w="727" w:type="dxa"/>
          </w:tcPr>
          <w:p w14:paraId="0DE3D9DE" w14:textId="77777777" w:rsidR="00AA059E" w:rsidRDefault="00AA059E" w:rsidP="004218DE"/>
        </w:tc>
      </w:tr>
    </w:tbl>
    <w:p w14:paraId="5666B700" w14:textId="77777777" w:rsidR="00C2411D" w:rsidRPr="008C053E" w:rsidRDefault="00C2411D" w:rsidP="00CD6F89"/>
    <w:sectPr w:rsidR="00C2411D" w:rsidRPr="008C053E" w:rsidSect="00424887">
      <w:pgSz w:w="12240" w:h="15840" w:code="1"/>
      <w:pgMar w:top="641" w:right="720" w:bottom="284" w:left="720" w:header="709"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1AA785" w14:textId="77777777" w:rsidR="00E737A0" w:rsidRDefault="00E737A0" w:rsidP="001D6100">
      <w:r>
        <w:separator/>
      </w:r>
    </w:p>
  </w:endnote>
  <w:endnote w:type="continuationSeparator" w:id="0">
    <w:p w14:paraId="22094C8B" w14:textId="77777777" w:rsidR="00E737A0" w:rsidRDefault="00E737A0" w:rsidP="001D6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76021259"/>
      <w:docPartObj>
        <w:docPartGallery w:val="Page Numbers (Bottom of Page)"/>
        <w:docPartUnique/>
      </w:docPartObj>
    </w:sdtPr>
    <w:sdtEndPr>
      <w:rPr>
        <w:noProof/>
      </w:rPr>
    </w:sdtEndPr>
    <w:sdtContent>
      <w:tbl>
        <w:tblPr>
          <w:tblW w:w="0" w:type="auto"/>
          <w:tblLook w:val="0600" w:firstRow="0" w:lastRow="0" w:firstColumn="0" w:lastColumn="0" w:noHBand="1" w:noVBand="1"/>
        </w:tblPr>
        <w:tblGrid>
          <w:gridCol w:w="848"/>
          <w:gridCol w:w="2842"/>
          <w:gridCol w:w="7110"/>
        </w:tblGrid>
        <w:tr w:rsidR="005D14FC" w14:paraId="43C6122D" w14:textId="77777777" w:rsidTr="00F92871">
          <w:trPr>
            <w:trHeight w:val="454"/>
          </w:trPr>
          <w:tc>
            <w:tcPr>
              <w:tcW w:w="848" w:type="dxa"/>
              <w:vAlign w:val="center"/>
            </w:tcPr>
            <w:p w14:paraId="29A037C2" w14:textId="77777777" w:rsidR="005D14FC" w:rsidRDefault="006B6825" w:rsidP="005D14FC">
              <w:r>
                <w:rPr>
                  <w:noProof/>
                  <w:lang w:val="en-AU" w:eastAsia="en-AU"/>
                </w:rPr>
                <w:drawing>
                  <wp:anchor distT="0" distB="0" distL="114300" distR="114300" simplePos="0" relativeHeight="251658240" behindDoc="1" locked="0" layoutInCell="1" allowOverlap="1" wp14:anchorId="461E17F5" wp14:editId="5F43D1E5">
                    <wp:simplePos x="0" y="0"/>
                    <wp:positionH relativeFrom="column">
                      <wp:posOffset>-54610</wp:posOffset>
                    </wp:positionH>
                    <wp:positionV relativeFrom="paragraph">
                      <wp:posOffset>-4445</wp:posOffset>
                    </wp:positionV>
                    <wp:extent cx="6732000" cy="151200"/>
                    <wp:effectExtent l="0" t="0" r="0" b="1270"/>
                    <wp:wrapNone/>
                    <wp:docPr id="1632528826" name="Picture 1632528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732000" cy="151200"/>
                            </a:xfrm>
                            <a:prstGeom prst="rect">
                              <a:avLst/>
                            </a:prstGeom>
                          </pic:spPr>
                        </pic:pic>
                      </a:graphicData>
                    </a:graphic>
                    <wp14:sizeRelH relativeFrom="page">
                      <wp14:pctWidth>0</wp14:pctWidth>
                    </wp14:sizeRelH>
                    <wp14:sizeRelV relativeFrom="page">
                      <wp14:pctHeight>0</wp14:pctHeight>
                    </wp14:sizeRelV>
                  </wp:anchor>
                </w:drawing>
              </w:r>
            </w:p>
          </w:tc>
          <w:tc>
            <w:tcPr>
              <w:tcW w:w="2842" w:type="dxa"/>
              <w:shd w:val="clear" w:color="auto" w:fill="FFFFFF" w:themeFill="background1"/>
              <w:vAlign w:val="center"/>
            </w:tcPr>
            <w:p w14:paraId="0287C800" w14:textId="71780ABF" w:rsidR="005D14FC" w:rsidRPr="006B498E" w:rsidRDefault="00F87A30" w:rsidP="00F92871">
              <w:pPr>
                <w:pStyle w:val="Heading3"/>
              </w:pPr>
              <w:r>
                <w:t>SYMPHONY</w:t>
              </w:r>
              <w:r w:rsidR="00896FC8" w:rsidRPr="00896FC8">
                <w:t xml:space="preserve"> | </w:t>
              </w:r>
              <w:r w:rsidR="005D14FC">
                <w:fldChar w:fldCharType="begin"/>
              </w:r>
              <w:r w:rsidR="005D14FC">
                <w:instrText xml:space="preserve"> PAGE   \* MERGEFORMAT </w:instrText>
              </w:r>
              <w:r w:rsidR="005D14FC">
                <w:fldChar w:fldCharType="separate"/>
              </w:r>
              <w:r w:rsidR="00946B83">
                <w:rPr>
                  <w:noProof/>
                </w:rPr>
                <w:t>4</w:t>
              </w:r>
              <w:r w:rsidR="005D14FC">
                <w:rPr>
                  <w:noProof/>
                </w:rPr>
                <w:fldChar w:fldCharType="end"/>
              </w:r>
            </w:p>
          </w:tc>
          <w:tc>
            <w:tcPr>
              <w:tcW w:w="7110" w:type="dxa"/>
              <w:vAlign w:val="center"/>
            </w:tcPr>
            <w:p w14:paraId="2E105628" w14:textId="77777777" w:rsidR="005D14FC" w:rsidRDefault="005D14FC" w:rsidP="005D14FC"/>
          </w:tc>
        </w:tr>
      </w:tbl>
      <w:p w14:paraId="20B42A6E" w14:textId="77777777" w:rsidR="005D14FC"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00" w:firstRow="0" w:lastRow="0" w:firstColumn="0" w:lastColumn="0" w:noHBand="1" w:noVBand="1"/>
    </w:tblPr>
    <w:tblGrid>
      <w:gridCol w:w="848"/>
      <w:gridCol w:w="2842"/>
      <w:gridCol w:w="7110"/>
    </w:tblGrid>
    <w:tr w:rsidR="003C429F" w14:paraId="3DAAC8B6" w14:textId="77777777" w:rsidTr="00794BDC">
      <w:trPr>
        <w:trHeight w:val="454"/>
      </w:trPr>
      <w:tc>
        <w:tcPr>
          <w:tcW w:w="848" w:type="dxa"/>
          <w:vAlign w:val="center"/>
        </w:tcPr>
        <w:p w14:paraId="771201E6" w14:textId="77777777" w:rsidR="003C429F" w:rsidRDefault="003C429F" w:rsidP="003C429F">
          <w:r>
            <w:rPr>
              <w:noProof/>
              <w:lang w:val="en-AU" w:eastAsia="en-AU"/>
            </w:rPr>
            <w:drawing>
              <wp:anchor distT="0" distB="0" distL="114300" distR="114300" simplePos="0" relativeHeight="251660288" behindDoc="1" locked="0" layoutInCell="1" allowOverlap="1" wp14:anchorId="5BE2CBB4" wp14:editId="26AD8D36">
                <wp:simplePos x="0" y="0"/>
                <wp:positionH relativeFrom="column">
                  <wp:posOffset>-54610</wp:posOffset>
                </wp:positionH>
                <wp:positionV relativeFrom="paragraph">
                  <wp:posOffset>-4445</wp:posOffset>
                </wp:positionV>
                <wp:extent cx="6732000" cy="151200"/>
                <wp:effectExtent l="0" t="0" r="0" b="1270"/>
                <wp:wrapNone/>
                <wp:docPr id="616466997" name="Picture 616466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732000" cy="151200"/>
                        </a:xfrm>
                        <a:prstGeom prst="rect">
                          <a:avLst/>
                        </a:prstGeom>
                      </pic:spPr>
                    </pic:pic>
                  </a:graphicData>
                </a:graphic>
                <wp14:sizeRelH relativeFrom="page">
                  <wp14:pctWidth>0</wp14:pctWidth>
                </wp14:sizeRelH>
                <wp14:sizeRelV relativeFrom="page">
                  <wp14:pctHeight>0</wp14:pctHeight>
                </wp14:sizeRelV>
              </wp:anchor>
            </w:drawing>
          </w:r>
        </w:p>
      </w:tc>
      <w:tc>
        <w:tcPr>
          <w:tcW w:w="2842" w:type="dxa"/>
          <w:shd w:val="clear" w:color="auto" w:fill="FFFFFF" w:themeFill="background1"/>
          <w:vAlign w:val="center"/>
        </w:tcPr>
        <w:p w14:paraId="08DFD7D5" w14:textId="77777777" w:rsidR="003C429F" w:rsidRPr="006B498E" w:rsidRDefault="003C429F" w:rsidP="003C429F">
          <w:pPr>
            <w:pStyle w:val="Heading3"/>
          </w:pPr>
          <w:r>
            <w:t>SYMPHONY</w:t>
          </w:r>
          <w:r w:rsidRPr="00896FC8">
            <w:t xml:space="preserve"> | </w:t>
          </w:r>
          <w:r>
            <w:fldChar w:fldCharType="begin"/>
          </w:r>
          <w:r>
            <w:instrText xml:space="preserve"> PAGE   \* MERGEFORMAT </w:instrText>
          </w:r>
          <w:r>
            <w:fldChar w:fldCharType="separate"/>
          </w:r>
          <w:r>
            <w:rPr>
              <w:noProof/>
            </w:rPr>
            <w:t>4</w:t>
          </w:r>
          <w:r>
            <w:rPr>
              <w:noProof/>
            </w:rPr>
            <w:fldChar w:fldCharType="end"/>
          </w:r>
        </w:p>
      </w:tc>
      <w:tc>
        <w:tcPr>
          <w:tcW w:w="7110" w:type="dxa"/>
          <w:vAlign w:val="center"/>
        </w:tcPr>
        <w:p w14:paraId="0E67C2D9" w14:textId="77777777" w:rsidR="003C429F" w:rsidRDefault="003C429F" w:rsidP="003C429F"/>
      </w:tc>
    </w:tr>
  </w:tbl>
  <w:p w14:paraId="21F77884" w14:textId="77777777" w:rsidR="003C429F" w:rsidRDefault="003C4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1935E" w14:textId="77777777" w:rsidR="00E737A0" w:rsidRDefault="00E737A0" w:rsidP="001D6100">
      <w:r>
        <w:separator/>
      </w:r>
    </w:p>
  </w:footnote>
  <w:footnote w:type="continuationSeparator" w:id="0">
    <w:p w14:paraId="04912D5F" w14:textId="77777777" w:rsidR="00E737A0" w:rsidRDefault="00E737A0" w:rsidP="001D6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7DAB8AC"/>
    <w:lvl w:ilvl="0">
      <w:start w:val="1"/>
      <w:numFmt w:val="bullet"/>
      <w:pStyle w:val="ListBullet"/>
      <w:lvlText w:val=""/>
      <w:lvlJc w:val="left"/>
      <w:pPr>
        <w:ind w:left="360" w:hanging="360"/>
      </w:pPr>
      <w:rPr>
        <w:rFonts w:ascii="Symbol" w:hAnsi="Symbol" w:hint="default"/>
      </w:rPr>
    </w:lvl>
  </w:abstractNum>
  <w:abstractNum w:abstractNumId="1" w15:restartNumberingAfterBreak="0">
    <w:nsid w:val="0000A991"/>
    <w:multiLevelType w:val="multilevel"/>
    <w:tmpl w:val="6BAC05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8544D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CB6E9A"/>
    <w:multiLevelType w:val="hybridMultilevel"/>
    <w:tmpl w:val="CE74C642"/>
    <w:lvl w:ilvl="0" w:tplc="6A469B40">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3130A2"/>
    <w:multiLevelType w:val="hybridMultilevel"/>
    <w:tmpl w:val="D088845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DBB6789"/>
    <w:multiLevelType w:val="hybridMultilevel"/>
    <w:tmpl w:val="8F4E3972"/>
    <w:lvl w:ilvl="0" w:tplc="08090005">
      <w:start w:val="1"/>
      <w:numFmt w:val="bullet"/>
      <w:lvlText w:val=""/>
      <w:lvlJc w:val="left"/>
      <w:pPr>
        <w:ind w:left="1080" w:hanging="360"/>
      </w:pPr>
      <w:rPr>
        <w:rFonts w:ascii="Wingdings" w:hAnsi="Wingdings" w:hint="default"/>
        <w:color w:val="4354A2"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8F206E"/>
    <w:multiLevelType w:val="multilevel"/>
    <w:tmpl w:val="B97C62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2BB4C62"/>
    <w:multiLevelType w:val="hybridMultilevel"/>
    <w:tmpl w:val="37563838"/>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90B0A"/>
    <w:multiLevelType w:val="hybridMultilevel"/>
    <w:tmpl w:val="240680AE"/>
    <w:lvl w:ilvl="0" w:tplc="04090001">
      <w:start w:val="1"/>
      <w:numFmt w:val="bullet"/>
      <w:lvlText w:val=""/>
      <w:lvlJc w:val="left"/>
      <w:pPr>
        <w:ind w:left="1080" w:hanging="360"/>
      </w:pPr>
      <w:rPr>
        <w:rFonts w:ascii="Symbol" w:hAnsi="Symbol" w:hint="default"/>
        <w:color w:val="4354A2"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08A1152"/>
    <w:multiLevelType w:val="hybridMultilevel"/>
    <w:tmpl w:val="321E0A0C"/>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CB2F51"/>
    <w:multiLevelType w:val="hybridMultilevel"/>
    <w:tmpl w:val="D03C1EAA"/>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D76963"/>
    <w:multiLevelType w:val="hybridMultilevel"/>
    <w:tmpl w:val="7ED063A0"/>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683BD5"/>
    <w:multiLevelType w:val="hybridMultilevel"/>
    <w:tmpl w:val="B73C2CBC"/>
    <w:lvl w:ilvl="0" w:tplc="04090001">
      <w:start w:val="1"/>
      <w:numFmt w:val="bullet"/>
      <w:lvlText w:val=""/>
      <w:lvlJc w:val="left"/>
      <w:pPr>
        <w:ind w:left="1080" w:hanging="360"/>
      </w:pPr>
      <w:rPr>
        <w:rFonts w:ascii="Symbol" w:hAnsi="Symbol" w:hint="default"/>
        <w:color w:val="4354A2"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002F1C"/>
    <w:multiLevelType w:val="hybridMultilevel"/>
    <w:tmpl w:val="26923A4E"/>
    <w:lvl w:ilvl="0" w:tplc="047E9B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7F4AC0"/>
    <w:multiLevelType w:val="hybridMultilevel"/>
    <w:tmpl w:val="C1D45A2C"/>
    <w:lvl w:ilvl="0" w:tplc="04090001">
      <w:start w:val="1"/>
      <w:numFmt w:val="bullet"/>
      <w:lvlText w:val=""/>
      <w:lvlJc w:val="left"/>
      <w:pPr>
        <w:ind w:left="720" w:hanging="360"/>
      </w:pPr>
      <w:rPr>
        <w:rFonts w:ascii="Symbol" w:hAnsi="Symbol"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A33A7B"/>
    <w:multiLevelType w:val="hybridMultilevel"/>
    <w:tmpl w:val="9BA82B98"/>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C04EDA"/>
    <w:multiLevelType w:val="hybridMultilevel"/>
    <w:tmpl w:val="AB9AC078"/>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9963E0"/>
    <w:multiLevelType w:val="hybridMultilevel"/>
    <w:tmpl w:val="637AB25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4A33BA7"/>
    <w:multiLevelType w:val="hybridMultilevel"/>
    <w:tmpl w:val="4968A38E"/>
    <w:lvl w:ilvl="0" w:tplc="73D05E2E">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74A6A38"/>
    <w:multiLevelType w:val="hybridMultilevel"/>
    <w:tmpl w:val="EB5CC138"/>
    <w:lvl w:ilvl="0" w:tplc="04090001">
      <w:start w:val="1"/>
      <w:numFmt w:val="bullet"/>
      <w:lvlText w:val=""/>
      <w:lvlJc w:val="left"/>
      <w:pPr>
        <w:ind w:left="720" w:hanging="360"/>
      </w:pPr>
      <w:rPr>
        <w:rFonts w:ascii="Symbol" w:hAnsi="Symbol" w:hint="default"/>
        <w:color w:val="4354A2"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D70184"/>
    <w:multiLevelType w:val="hybridMultilevel"/>
    <w:tmpl w:val="C890CB00"/>
    <w:lvl w:ilvl="0" w:tplc="04090001">
      <w:start w:val="1"/>
      <w:numFmt w:val="bullet"/>
      <w:lvlText w:val=""/>
      <w:lvlJc w:val="left"/>
      <w:pPr>
        <w:ind w:left="720" w:hanging="360"/>
      </w:pPr>
      <w:rPr>
        <w:rFonts w:ascii="Symbol" w:hAnsi="Symbol"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17785B"/>
    <w:multiLevelType w:val="hybridMultilevel"/>
    <w:tmpl w:val="AD120234"/>
    <w:lvl w:ilvl="0" w:tplc="C2FCE18E">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60C7271"/>
    <w:multiLevelType w:val="hybridMultilevel"/>
    <w:tmpl w:val="38B499DA"/>
    <w:lvl w:ilvl="0" w:tplc="14EE602C">
      <w:start w:val="1"/>
      <w:numFmt w:val="bullet"/>
      <w:lvlText w:val="►"/>
      <w:lvlJc w:val="left"/>
      <w:pPr>
        <w:ind w:left="1080" w:hanging="360"/>
      </w:pPr>
      <w:rPr>
        <w:rFonts w:ascii="Franklin Gothic Medium Cond" w:hAnsi="Franklin Gothic Medium Cond" w:hint="default"/>
        <w:color w:val="4354A2" w:themeColor="accen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78629D5"/>
    <w:multiLevelType w:val="hybridMultilevel"/>
    <w:tmpl w:val="3B129B2E"/>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3A25A1"/>
    <w:multiLevelType w:val="hybridMultilevel"/>
    <w:tmpl w:val="A538D500"/>
    <w:lvl w:ilvl="0" w:tplc="DCBEE21A">
      <w:start w:val="1"/>
      <w:numFmt w:val="bullet"/>
      <w:lvlText w:val="•"/>
      <w:lvlJc w:val="left"/>
      <w:pPr>
        <w:ind w:left="403" w:hanging="259"/>
      </w:pPr>
    </w:lvl>
    <w:lvl w:ilvl="1" w:tplc="BB54F9D2">
      <w:numFmt w:val="decimal"/>
      <w:lvlText w:val=""/>
      <w:lvlJc w:val="left"/>
    </w:lvl>
    <w:lvl w:ilvl="2" w:tplc="84D2CC4E">
      <w:numFmt w:val="decimal"/>
      <w:lvlText w:val=""/>
      <w:lvlJc w:val="left"/>
    </w:lvl>
    <w:lvl w:ilvl="3" w:tplc="480C43F0">
      <w:numFmt w:val="decimal"/>
      <w:lvlText w:val=""/>
      <w:lvlJc w:val="left"/>
    </w:lvl>
    <w:lvl w:ilvl="4" w:tplc="9B08E85E">
      <w:numFmt w:val="decimal"/>
      <w:lvlText w:val=""/>
      <w:lvlJc w:val="left"/>
    </w:lvl>
    <w:lvl w:ilvl="5" w:tplc="1C9E2CF8">
      <w:numFmt w:val="decimal"/>
      <w:lvlText w:val=""/>
      <w:lvlJc w:val="left"/>
    </w:lvl>
    <w:lvl w:ilvl="6" w:tplc="AECAEEE4">
      <w:numFmt w:val="decimal"/>
      <w:lvlText w:val=""/>
      <w:lvlJc w:val="left"/>
    </w:lvl>
    <w:lvl w:ilvl="7" w:tplc="2DEC198A">
      <w:numFmt w:val="decimal"/>
      <w:lvlText w:val=""/>
      <w:lvlJc w:val="left"/>
    </w:lvl>
    <w:lvl w:ilvl="8" w:tplc="21760D24">
      <w:numFmt w:val="decimal"/>
      <w:lvlText w:val=""/>
      <w:lvlJc w:val="left"/>
    </w:lvl>
  </w:abstractNum>
  <w:abstractNum w:abstractNumId="26" w15:restartNumberingAfterBreak="0">
    <w:nsid w:val="7DD52948"/>
    <w:multiLevelType w:val="hybridMultilevel"/>
    <w:tmpl w:val="F4DE8E30"/>
    <w:lvl w:ilvl="0" w:tplc="08090005">
      <w:start w:val="1"/>
      <w:numFmt w:val="bullet"/>
      <w:lvlText w:val=""/>
      <w:lvlJc w:val="left"/>
      <w:pPr>
        <w:ind w:left="720" w:hanging="360"/>
      </w:pPr>
      <w:rPr>
        <w:rFonts w:ascii="Wingdings" w:hAnsi="Wingdings" w:hint="default"/>
        <w:color w:val="4354A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75328"/>
    <w:multiLevelType w:val="hybridMultilevel"/>
    <w:tmpl w:val="790C342A"/>
    <w:lvl w:ilvl="0" w:tplc="04090001">
      <w:start w:val="1"/>
      <w:numFmt w:val="bullet"/>
      <w:lvlText w:val=""/>
      <w:lvlJc w:val="left"/>
      <w:pPr>
        <w:ind w:left="1080" w:hanging="360"/>
      </w:pPr>
      <w:rPr>
        <w:rFonts w:ascii="Symbol" w:hAnsi="Symbol" w:hint="default"/>
        <w:color w:val="4354A2" w:themeColor="accen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30173466">
    <w:abstractNumId w:val="8"/>
  </w:num>
  <w:num w:numId="2" w16cid:durableId="133716777">
    <w:abstractNumId w:val="0"/>
  </w:num>
  <w:num w:numId="3" w16cid:durableId="1888026970">
    <w:abstractNumId w:val="27"/>
  </w:num>
  <w:num w:numId="4" w16cid:durableId="1009717106">
    <w:abstractNumId w:val="18"/>
  </w:num>
  <w:num w:numId="5" w16cid:durableId="433482911">
    <w:abstractNumId w:val="25"/>
    <w:lvlOverride w:ilvl="0">
      <w:startOverride w:val="1"/>
    </w:lvlOverride>
  </w:num>
  <w:num w:numId="6" w16cid:durableId="524563690">
    <w:abstractNumId w:val="6"/>
  </w:num>
  <w:num w:numId="7" w16cid:durableId="1004278935">
    <w:abstractNumId w:val="23"/>
  </w:num>
  <w:num w:numId="8" w16cid:durableId="391202112">
    <w:abstractNumId w:val="13"/>
  </w:num>
  <w:num w:numId="9" w16cid:durableId="1118914239">
    <w:abstractNumId w:val="5"/>
  </w:num>
  <w:num w:numId="10" w16cid:durableId="812255092">
    <w:abstractNumId w:val="9"/>
  </w:num>
  <w:num w:numId="11" w16cid:durableId="483280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9119558">
    <w:abstractNumId w:val="3"/>
  </w:num>
  <w:num w:numId="13" w16cid:durableId="1994216175">
    <w:abstractNumId w:val="4"/>
  </w:num>
  <w:num w:numId="14" w16cid:durableId="942767166">
    <w:abstractNumId w:val="19"/>
  </w:num>
  <w:num w:numId="15" w16cid:durableId="1635326046">
    <w:abstractNumId w:val="1"/>
  </w:num>
  <w:num w:numId="16" w16cid:durableId="1762532241">
    <w:abstractNumId w:val="17"/>
  </w:num>
  <w:num w:numId="17" w16cid:durableId="1909613852">
    <w:abstractNumId w:val="10"/>
  </w:num>
  <w:num w:numId="18" w16cid:durableId="1056322911">
    <w:abstractNumId w:val="15"/>
  </w:num>
  <w:num w:numId="19" w16cid:durableId="2112040733">
    <w:abstractNumId w:val="14"/>
  </w:num>
  <w:num w:numId="20" w16cid:durableId="413162916">
    <w:abstractNumId w:val="12"/>
  </w:num>
  <w:num w:numId="21" w16cid:durableId="1031497976">
    <w:abstractNumId w:val="16"/>
  </w:num>
  <w:num w:numId="22" w16cid:durableId="1713070293">
    <w:abstractNumId w:val="11"/>
  </w:num>
  <w:num w:numId="23" w16cid:durableId="1554853483">
    <w:abstractNumId w:val="24"/>
  </w:num>
  <w:num w:numId="24" w16cid:durableId="336230027">
    <w:abstractNumId w:val="7"/>
  </w:num>
  <w:num w:numId="25" w16cid:durableId="197010733">
    <w:abstractNumId w:val="22"/>
  </w:num>
  <w:num w:numId="26" w16cid:durableId="30230946">
    <w:abstractNumId w:val="26"/>
  </w:num>
  <w:num w:numId="27" w16cid:durableId="825122074">
    <w:abstractNumId w:val="20"/>
  </w:num>
  <w:num w:numId="28" w16cid:durableId="21201036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D72"/>
    <w:rsid w:val="00003337"/>
    <w:rsid w:val="000144C2"/>
    <w:rsid w:val="00022413"/>
    <w:rsid w:val="000328A4"/>
    <w:rsid w:val="00037CA5"/>
    <w:rsid w:val="00053882"/>
    <w:rsid w:val="00056380"/>
    <w:rsid w:val="00060922"/>
    <w:rsid w:val="00060FE8"/>
    <w:rsid w:val="00080369"/>
    <w:rsid w:val="00082250"/>
    <w:rsid w:val="0008539C"/>
    <w:rsid w:val="00085B31"/>
    <w:rsid w:val="00087677"/>
    <w:rsid w:val="000943EA"/>
    <w:rsid w:val="000975AD"/>
    <w:rsid w:val="00097B64"/>
    <w:rsid w:val="000A06A1"/>
    <w:rsid w:val="000A0DED"/>
    <w:rsid w:val="000A4637"/>
    <w:rsid w:val="000A48EB"/>
    <w:rsid w:val="000A78A6"/>
    <w:rsid w:val="000B7BB9"/>
    <w:rsid w:val="000C0C56"/>
    <w:rsid w:val="000C65C2"/>
    <w:rsid w:val="000D2E0B"/>
    <w:rsid w:val="000D719D"/>
    <w:rsid w:val="000F3981"/>
    <w:rsid w:val="00103E33"/>
    <w:rsid w:val="00110747"/>
    <w:rsid w:val="001238A9"/>
    <w:rsid w:val="00132DC5"/>
    <w:rsid w:val="001367A1"/>
    <w:rsid w:val="00141E0B"/>
    <w:rsid w:val="00145CDF"/>
    <w:rsid w:val="00147278"/>
    <w:rsid w:val="00160BA0"/>
    <w:rsid w:val="001624A1"/>
    <w:rsid w:val="00173DDF"/>
    <w:rsid w:val="00196839"/>
    <w:rsid w:val="001A1B0F"/>
    <w:rsid w:val="001B557E"/>
    <w:rsid w:val="001C3750"/>
    <w:rsid w:val="001D333E"/>
    <w:rsid w:val="001D6100"/>
    <w:rsid w:val="001F0719"/>
    <w:rsid w:val="001F3E7A"/>
    <w:rsid w:val="001F4D45"/>
    <w:rsid w:val="001F6F84"/>
    <w:rsid w:val="001F70E8"/>
    <w:rsid w:val="001F7410"/>
    <w:rsid w:val="001F7E5A"/>
    <w:rsid w:val="00215D82"/>
    <w:rsid w:val="00216DC3"/>
    <w:rsid w:val="002241FA"/>
    <w:rsid w:val="00227F46"/>
    <w:rsid w:val="00234F18"/>
    <w:rsid w:val="00235CED"/>
    <w:rsid w:val="002421BC"/>
    <w:rsid w:val="002466F5"/>
    <w:rsid w:val="0024674C"/>
    <w:rsid w:val="0024712D"/>
    <w:rsid w:val="00254883"/>
    <w:rsid w:val="00257F15"/>
    <w:rsid w:val="00260CDA"/>
    <w:rsid w:val="00264020"/>
    <w:rsid w:val="00265393"/>
    <w:rsid w:val="00266EB1"/>
    <w:rsid w:val="0026762F"/>
    <w:rsid w:val="0027333E"/>
    <w:rsid w:val="00285D45"/>
    <w:rsid w:val="002872D4"/>
    <w:rsid w:val="0029255E"/>
    <w:rsid w:val="00292763"/>
    <w:rsid w:val="002932D4"/>
    <w:rsid w:val="002B2242"/>
    <w:rsid w:val="002B4B9F"/>
    <w:rsid w:val="002D51DF"/>
    <w:rsid w:val="002F2DFD"/>
    <w:rsid w:val="002F3974"/>
    <w:rsid w:val="002F66CC"/>
    <w:rsid w:val="00300688"/>
    <w:rsid w:val="003010D2"/>
    <w:rsid w:val="003278ED"/>
    <w:rsid w:val="00343A06"/>
    <w:rsid w:val="0036333A"/>
    <w:rsid w:val="0037144C"/>
    <w:rsid w:val="0037442A"/>
    <w:rsid w:val="003746D2"/>
    <w:rsid w:val="003924B1"/>
    <w:rsid w:val="003A0B66"/>
    <w:rsid w:val="003A3738"/>
    <w:rsid w:val="003B6242"/>
    <w:rsid w:val="003C429F"/>
    <w:rsid w:val="003C5102"/>
    <w:rsid w:val="003D7A2D"/>
    <w:rsid w:val="003E115A"/>
    <w:rsid w:val="003F7B71"/>
    <w:rsid w:val="00400EE5"/>
    <w:rsid w:val="004121B6"/>
    <w:rsid w:val="00413E93"/>
    <w:rsid w:val="00414D6A"/>
    <w:rsid w:val="00416701"/>
    <w:rsid w:val="00422B3E"/>
    <w:rsid w:val="00424887"/>
    <w:rsid w:val="0044226E"/>
    <w:rsid w:val="00442413"/>
    <w:rsid w:val="004460B5"/>
    <w:rsid w:val="00446543"/>
    <w:rsid w:val="004565BD"/>
    <w:rsid w:val="00484589"/>
    <w:rsid w:val="00492BA2"/>
    <w:rsid w:val="00497892"/>
    <w:rsid w:val="004A11D9"/>
    <w:rsid w:val="004A14D7"/>
    <w:rsid w:val="004A330F"/>
    <w:rsid w:val="004B1CE7"/>
    <w:rsid w:val="004B1F38"/>
    <w:rsid w:val="004B76EF"/>
    <w:rsid w:val="004C0ECD"/>
    <w:rsid w:val="004D0244"/>
    <w:rsid w:val="004D2785"/>
    <w:rsid w:val="004E2B50"/>
    <w:rsid w:val="004E4E8E"/>
    <w:rsid w:val="004E6DD6"/>
    <w:rsid w:val="004F0666"/>
    <w:rsid w:val="004F49D8"/>
    <w:rsid w:val="004F6412"/>
    <w:rsid w:val="004F6C87"/>
    <w:rsid w:val="00505B99"/>
    <w:rsid w:val="00506250"/>
    <w:rsid w:val="00506CE1"/>
    <w:rsid w:val="005122D9"/>
    <w:rsid w:val="00513C62"/>
    <w:rsid w:val="00525303"/>
    <w:rsid w:val="00526680"/>
    <w:rsid w:val="00541560"/>
    <w:rsid w:val="005611A4"/>
    <w:rsid w:val="00567C8C"/>
    <w:rsid w:val="00576571"/>
    <w:rsid w:val="00594B05"/>
    <w:rsid w:val="00594F0E"/>
    <w:rsid w:val="00597681"/>
    <w:rsid w:val="005A182D"/>
    <w:rsid w:val="005A57C7"/>
    <w:rsid w:val="005A7A4F"/>
    <w:rsid w:val="005B6E79"/>
    <w:rsid w:val="005C35F4"/>
    <w:rsid w:val="005C38FE"/>
    <w:rsid w:val="005C684A"/>
    <w:rsid w:val="005C7AEF"/>
    <w:rsid w:val="005D14FC"/>
    <w:rsid w:val="005E152A"/>
    <w:rsid w:val="005E752E"/>
    <w:rsid w:val="005E7B53"/>
    <w:rsid w:val="005F3AB0"/>
    <w:rsid w:val="0060774D"/>
    <w:rsid w:val="00615348"/>
    <w:rsid w:val="00616C96"/>
    <w:rsid w:val="00622B1B"/>
    <w:rsid w:val="00633A86"/>
    <w:rsid w:val="00640AC5"/>
    <w:rsid w:val="00645773"/>
    <w:rsid w:val="00650B11"/>
    <w:rsid w:val="00663830"/>
    <w:rsid w:val="00665417"/>
    <w:rsid w:val="00666BF4"/>
    <w:rsid w:val="00681D9A"/>
    <w:rsid w:val="00684E85"/>
    <w:rsid w:val="00692B40"/>
    <w:rsid w:val="00692BEE"/>
    <w:rsid w:val="00693724"/>
    <w:rsid w:val="006A5C03"/>
    <w:rsid w:val="006A5D7F"/>
    <w:rsid w:val="006A6D66"/>
    <w:rsid w:val="006B386F"/>
    <w:rsid w:val="006B498E"/>
    <w:rsid w:val="006B6825"/>
    <w:rsid w:val="006C30F5"/>
    <w:rsid w:val="006C3507"/>
    <w:rsid w:val="006C60E6"/>
    <w:rsid w:val="006D088C"/>
    <w:rsid w:val="006E4FBF"/>
    <w:rsid w:val="006F4BD3"/>
    <w:rsid w:val="006F68AD"/>
    <w:rsid w:val="00701B2D"/>
    <w:rsid w:val="007127AA"/>
    <w:rsid w:val="00721089"/>
    <w:rsid w:val="007246A9"/>
    <w:rsid w:val="007343BB"/>
    <w:rsid w:val="00752BF7"/>
    <w:rsid w:val="007700C3"/>
    <w:rsid w:val="0078163A"/>
    <w:rsid w:val="00783E38"/>
    <w:rsid w:val="00784434"/>
    <w:rsid w:val="00794584"/>
    <w:rsid w:val="007A7D5B"/>
    <w:rsid w:val="007B2E84"/>
    <w:rsid w:val="007C0DC4"/>
    <w:rsid w:val="007C5D72"/>
    <w:rsid w:val="007D2AC9"/>
    <w:rsid w:val="007E0595"/>
    <w:rsid w:val="007E0916"/>
    <w:rsid w:val="007E75BF"/>
    <w:rsid w:val="007F3A5F"/>
    <w:rsid w:val="007F60FD"/>
    <w:rsid w:val="008046C5"/>
    <w:rsid w:val="008204B6"/>
    <w:rsid w:val="00827A68"/>
    <w:rsid w:val="00831F6E"/>
    <w:rsid w:val="00850B6C"/>
    <w:rsid w:val="0085174C"/>
    <w:rsid w:val="008531B3"/>
    <w:rsid w:val="00857021"/>
    <w:rsid w:val="008576F7"/>
    <w:rsid w:val="008609C8"/>
    <w:rsid w:val="0087751B"/>
    <w:rsid w:val="00896FC8"/>
    <w:rsid w:val="008A6E72"/>
    <w:rsid w:val="008B0E64"/>
    <w:rsid w:val="008B2D7D"/>
    <w:rsid w:val="008C053E"/>
    <w:rsid w:val="008D5E3D"/>
    <w:rsid w:val="008D62FD"/>
    <w:rsid w:val="008E1844"/>
    <w:rsid w:val="008E3443"/>
    <w:rsid w:val="008E573F"/>
    <w:rsid w:val="008E57CD"/>
    <w:rsid w:val="008F482E"/>
    <w:rsid w:val="008F5A0D"/>
    <w:rsid w:val="0092692E"/>
    <w:rsid w:val="009415F4"/>
    <w:rsid w:val="00945B87"/>
    <w:rsid w:val="00946B83"/>
    <w:rsid w:val="00972434"/>
    <w:rsid w:val="0097477F"/>
    <w:rsid w:val="00976BD2"/>
    <w:rsid w:val="0099064B"/>
    <w:rsid w:val="00994E13"/>
    <w:rsid w:val="009A38E6"/>
    <w:rsid w:val="009B62FE"/>
    <w:rsid w:val="009C108E"/>
    <w:rsid w:val="009C1126"/>
    <w:rsid w:val="009D1A70"/>
    <w:rsid w:val="009E41C2"/>
    <w:rsid w:val="009F0A19"/>
    <w:rsid w:val="009F26CE"/>
    <w:rsid w:val="00A05D5E"/>
    <w:rsid w:val="00A0654C"/>
    <w:rsid w:val="00A12506"/>
    <w:rsid w:val="00A16E39"/>
    <w:rsid w:val="00A22B69"/>
    <w:rsid w:val="00A31C45"/>
    <w:rsid w:val="00A320B2"/>
    <w:rsid w:val="00A40063"/>
    <w:rsid w:val="00A40213"/>
    <w:rsid w:val="00A43A9D"/>
    <w:rsid w:val="00A45191"/>
    <w:rsid w:val="00A665BC"/>
    <w:rsid w:val="00A72F75"/>
    <w:rsid w:val="00A83BA2"/>
    <w:rsid w:val="00A870C2"/>
    <w:rsid w:val="00A9283F"/>
    <w:rsid w:val="00A951C7"/>
    <w:rsid w:val="00AA059E"/>
    <w:rsid w:val="00AA2B84"/>
    <w:rsid w:val="00AA3603"/>
    <w:rsid w:val="00AA69D0"/>
    <w:rsid w:val="00AC3228"/>
    <w:rsid w:val="00AD1D41"/>
    <w:rsid w:val="00AD760D"/>
    <w:rsid w:val="00AE4ED2"/>
    <w:rsid w:val="00B1646D"/>
    <w:rsid w:val="00B203E4"/>
    <w:rsid w:val="00B31D71"/>
    <w:rsid w:val="00B479D3"/>
    <w:rsid w:val="00B61C00"/>
    <w:rsid w:val="00B706C6"/>
    <w:rsid w:val="00B73ACF"/>
    <w:rsid w:val="00B74F01"/>
    <w:rsid w:val="00B87435"/>
    <w:rsid w:val="00B878D9"/>
    <w:rsid w:val="00B92E88"/>
    <w:rsid w:val="00B93BF0"/>
    <w:rsid w:val="00B943F9"/>
    <w:rsid w:val="00BA5FF0"/>
    <w:rsid w:val="00BA6C80"/>
    <w:rsid w:val="00BB1A78"/>
    <w:rsid w:val="00BC268E"/>
    <w:rsid w:val="00BD0AF4"/>
    <w:rsid w:val="00BD5E90"/>
    <w:rsid w:val="00BE0DD3"/>
    <w:rsid w:val="00BE33C9"/>
    <w:rsid w:val="00BE5602"/>
    <w:rsid w:val="00BE764F"/>
    <w:rsid w:val="00BF0358"/>
    <w:rsid w:val="00BF1870"/>
    <w:rsid w:val="00C0121C"/>
    <w:rsid w:val="00C02739"/>
    <w:rsid w:val="00C03328"/>
    <w:rsid w:val="00C051E7"/>
    <w:rsid w:val="00C07DC5"/>
    <w:rsid w:val="00C2411D"/>
    <w:rsid w:val="00C27CAD"/>
    <w:rsid w:val="00C34BBF"/>
    <w:rsid w:val="00C411FE"/>
    <w:rsid w:val="00C4659A"/>
    <w:rsid w:val="00C5195D"/>
    <w:rsid w:val="00C62529"/>
    <w:rsid w:val="00C6279E"/>
    <w:rsid w:val="00C757E4"/>
    <w:rsid w:val="00C76822"/>
    <w:rsid w:val="00C94B8D"/>
    <w:rsid w:val="00C962C9"/>
    <w:rsid w:val="00CA518E"/>
    <w:rsid w:val="00CB2D02"/>
    <w:rsid w:val="00CB4740"/>
    <w:rsid w:val="00CB7459"/>
    <w:rsid w:val="00CC28A3"/>
    <w:rsid w:val="00CC5211"/>
    <w:rsid w:val="00CC76A2"/>
    <w:rsid w:val="00CD05DA"/>
    <w:rsid w:val="00CD4C9D"/>
    <w:rsid w:val="00CD6F89"/>
    <w:rsid w:val="00CE0694"/>
    <w:rsid w:val="00CE79FB"/>
    <w:rsid w:val="00D12407"/>
    <w:rsid w:val="00D27B4C"/>
    <w:rsid w:val="00D31E6C"/>
    <w:rsid w:val="00D32761"/>
    <w:rsid w:val="00D40645"/>
    <w:rsid w:val="00D55632"/>
    <w:rsid w:val="00D60FC6"/>
    <w:rsid w:val="00D62E75"/>
    <w:rsid w:val="00D72150"/>
    <w:rsid w:val="00D75E21"/>
    <w:rsid w:val="00D8090B"/>
    <w:rsid w:val="00D831CA"/>
    <w:rsid w:val="00D92683"/>
    <w:rsid w:val="00D96065"/>
    <w:rsid w:val="00DA73D2"/>
    <w:rsid w:val="00DB709E"/>
    <w:rsid w:val="00DC413B"/>
    <w:rsid w:val="00DC59CF"/>
    <w:rsid w:val="00DE02EC"/>
    <w:rsid w:val="00DE4C49"/>
    <w:rsid w:val="00DE638A"/>
    <w:rsid w:val="00DF2D08"/>
    <w:rsid w:val="00DF4B6A"/>
    <w:rsid w:val="00E07642"/>
    <w:rsid w:val="00E10428"/>
    <w:rsid w:val="00E236F1"/>
    <w:rsid w:val="00E3165F"/>
    <w:rsid w:val="00E31787"/>
    <w:rsid w:val="00E31A2A"/>
    <w:rsid w:val="00E31D48"/>
    <w:rsid w:val="00E42D9C"/>
    <w:rsid w:val="00E57E86"/>
    <w:rsid w:val="00E670AC"/>
    <w:rsid w:val="00E719B2"/>
    <w:rsid w:val="00E737A0"/>
    <w:rsid w:val="00E75770"/>
    <w:rsid w:val="00E82A80"/>
    <w:rsid w:val="00E872FA"/>
    <w:rsid w:val="00E92734"/>
    <w:rsid w:val="00EB5752"/>
    <w:rsid w:val="00EB6985"/>
    <w:rsid w:val="00EF2173"/>
    <w:rsid w:val="00F1130A"/>
    <w:rsid w:val="00F27CF2"/>
    <w:rsid w:val="00F3032E"/>
    <w:rsid w:val="00F335D4"/>
    <w:rsid w:val="00F34E58"/>
    <w:rsid w:val="00F41A2F"/>
    <w:rsid w:val="00F43FDA"/>
    <w:rsid w:val="00F444C7"/>
    <w:rsid w:val="00F65F08"/>
    <w:rsid w:val="00F678B6"/>
    <w:rsid w:val="00F8488A"/>
    <w:rsid w:val="00F87A30"/>
    <w:rsid w:val="00F91159"/>
    <w:rsid w:val="00F92871"/>
    <w:rsid w:val="00F97FD6"/>
    <w:rsid w:val="00FB2D6E"/>
    <w:rsid w:val="00FC7870"/>
    <w:rsid w:val="00FD55E8"/>
    <w:rsid w:val="00FD59F4"/>
    <w:rsid w:val="00FD7C22"/>
    <w:rsid w:val="00FD7CA0"/>
    <w:rsid w:val="00FE09F4"/>
    <w:rsid w:val="00FE36C2"/>
    <w:rsid w:val="00FE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BEFED"/>
  <w15:chartTrackingRefBased/>
  <w15:docId w15:val="{A2712930-E104-AB45-9C07-3E8F4117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E872FA"/>
    <w:pPr>
      <w:spacing w:line="480" w:lineRule="auto"/>
    </w:pPr>
    <w:rPr>
      <w:sz w:val="20"/>
    </w:rPr>
  </w:style>
  <w:style w:type="paragraph" w:styleId="Heading1">
    <w:name w:val="heading 1"/>
    <w:basedOn w:val="Normal"/>
    <w:next w:val="Normal"/>
    <w:link w:val="Heading1Char"/>
    <w:uiPriority w:val="2"/>
    <w:qFormat/>
    <w:rsid w:val="008D5E3D"/>
    <w:pPr>
      <w:spacing w:before="90" w:after="360" w:line="240" w:lineRule="auto"/>
      <w:ind w:left="11" w:right="-11"/>
      <w:outlineLvl w:val="0"/>
    </w:pPr>
    <w:rPr>
      <w:rFonts w:asciiTheme="majorHAnsi" w:hAnsiTheme="majorHAnsi"/>
      <w:caps/>
      <w:color w:val="4354A2" w:themeColor="accent1"/>
      <w:sz w:val="56"/>
      <w:szCs w:val="28"/>
    </w:rPr>
  </w:style>
  <w:style w:type="paragraph" w:styleId="Heading2">
    <w:name w:val="heading 2"/>
    <w:aliases w:val="Index"/>
    <w:basedOn w:val="Normal"/>
    <w:next w:val="Normal"/>
    <w:link w:val="Heading2Char"/>
    <w:uiPriority w:val="1"/>
    <w:qFormat/>
    <w:rsid w:val="000D719D"/>
    <w:pPr>
      <w:ind w:left="15"/>
      <w:jc w:val="both"/>
      <w:textAlignment w:val="baseline"/>
      <w:outlineLvl w:val="1"/>
    </w:pPr>
    <w:rPr>
      <w:rFonts w:ascii="Franklin Gothic Book" w:eastAsia="Franklin Gothic Book" w:hAnsi="Franklin Gothic Book" w:cs="Segoe UI"/>
      <w:color w:val="4354A2"/>
      <w:sz w:val="32"/>
      <w:szCs w:val="32"/>
    </w:rPr>
  </w:style>
  <w:style w:type="paragraph" w:styleId="Heading3">
    <w:name w:val="heading 3"/>
    <w:basedOn w:val="Normal"/>
    <w:next w:val="Normal"/>
    <w:link w:val="Heading3Char"/>
    <w:uiPriority w:val="2"/>
    <w:semiHidden/>
    <w:rsid w:val="006B498E"/>
    <w:pPr>
      <w:spacing w:before="23"/>
      <w:jc w:val="center"/>
      <w:outlineLvl w:val="2"/>
    </w:pPr>
    <w:rPr>
      <w:rFonts w:ascii="Gill Sans MT" w:hAnsi="Gill Sans MT"/>
      <w:b/>
      <w:color w:val="4354A2" w:themeColor="accent1"/>
      <w:spacing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10"/>
    <w:semiHidden/>
    <w:rsid w:val="0078163A"/>
    <w:rPr>
      <w:sz w:val="10"/>
    </w:rPr>
  </w:style>
  <w:style w:type="paragraph" w:styleId="ListBullet">
    <w:name w:val="List Bullet"/>
    <w:basedOn w:val="Normal"/>
    <w:uiPriority w:val="99"/>
    <w:rsid w:val="008D5E3D"/>
    <w:pPr>
      <w:numPr>
        <w:numId w:val="2"/>
      </w:numPr>
      <w:ind w:left="697" w:hanging="357"/>
      <w:contextualSpacing/>
    </w:pPr>
  </w:style>
  <w:style w:type="paragraph" w:customStyle="1" w:styleId="TextBody">
    <w:name w:val="Text Body"/>
    <w:basedOn w:val="BodyText"/>
    <w:link w:val="TextBodyChar"/>
    <w:uiPriority w:val="7"/>
    <w:semiHidden/>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TextBodyChar">
    <w:name w:val="Text Body Char"/>
    <w:basedOn w:val="BodyTextChar"/>
    <w:link w:val="TextBody"/>
    <w:uiPriority w:val="7"/>
    <w:semiHidden/>
    <w:rsid w:val="00946B83"/>
    <w:rPr>
      <w:rFonts w:eastAsia="Franklin Gothic Book" w:cs="Franklin Gothic Book"/>
      <w:color w:val="4354A2" w:themeColor="accent1"/>
      <w:sz w:val="20"/>
      <w:szCs w:val="22"/>
      <w:lang w:bidi="en-US"/>
    </w:rPr>
  </w:style>
  <w:style w:type="paragraph" w:styleId="BodyText">
    <w:name w:val="Body Text"/>
    <w:basedOn w:val="Normal"/>
    <w:link w:val="BodyTextChar"/>
    <w:qFormat/>
    <w:rsid w:val="00A40213"/>
    <w:pPr>
      <w:spacing w:after="120"/>
    </w:pPr>
  </w:style>
  <w:style w:type="character" w:customStyle="1" w:styleId="BodyTextChar">
    <w:name w:val="Body Text Char"/>
    <w:basedOn w:val="DefaultParagraphFont"/>
    <w:link w:val="BodyText"/>
    <w:uiPriority w:val="99"/>
    <w:semiHidden/>
    <w:rsid w:val="008E1844"/>
  </w:style>
  <w:style w:type="paragraph" w:customStyle="1" w:styleId="Subhead">
    <w:name w:val="Subhead"/>
    <w:basedOn w:val="Normal"/>
    <w:link w:val="SubheadChar"/>
    <w:uiPriority w:val="3"/>
    <w:qFormat/>
    <w:rsid w:val="005C684A"/>
    <w:pPr>
      <w:widowControl w:val="0"/>
      <w:autoSpaceDE w:val="0"/>
      <w:autoSpaceDN w:val="0"/>
      <w:spacing w:before="120" w:line="360" w:lineRule="auto"/>
      <w:ind w:left="14"/>
    </w:pPr>
    <w:rPr>
      <w:rFonts w:ascii="Franklin Gothic Demi" w:eastAsia="Franklin Gothic Book" w:hAnsi="Franklin Gothic Demi" w:cs="Franklin Gothic Book"/>
      <w:bCs/>
      <w:color w:val="4354A2" w:themeColor="accent1"/>
      <w:sz w:val="32"/>
      <w:szCs w:val="22"/>
      <w:lang w:bidi="en-US"/>
    </w:rPr>
  </w:style>
  <w:style w:type="character" w:customStyle="1" w:styleId="SubheadChar">
    <w:name w:val="Subhead Char"/>
    <w:basedOn w:val="DefaultParagraphFont"/>
    <w:link w:val="Subhead"/>
    <w:uiPriority w:val="3"/>
    <w:rsid w:val="00946B83"/>
    <w:rPr>
      <w:rFonts w:ascii="Franklin Gothic Demi" w:eastAsia="Franklin Gothic Book" w:hAnsi="Franklin Gothic Demi" w:cs="Franklin Gothic Book"/>
      <w:bCs/>
      <w:color w:val="4354A2" w:themeColor="accent1"/>
      <w:sz w:val="32"/>
      <w:szCs w:val="22"/>
      <w:lang w:bidi="en-US"/>
    </w:rPr>
  </w:style>
  <w:style w:type="paragraph" w:customStyle="1" w:styleId="TableHeader">
    <w:name w:val="Table Header"/>
    <w:basedOn w:val="Normal"/>
    <w:link w:val="TableHeaderChar"/>
    <w:uiPriority w:val="8"/>
    <w:qFormat/>
    <w:rsid w:val="00E872FA"/>
    <w:pPr>
      <w:widowControl w:val="0"/>
      <w:autoSpaceDE w:val="0"/>
      <w:autoSpaceDN w:val="0"/>
      <w:spacing w:before="20" w:line="254" w:lineRule="auto"/>
      <w:jc w:val="center"/>
    </w:pPr>
    <w:rPr>
      <w:rFonts w:ascii="Franklin Gothic Demi" w:eastAsia="Franklin Gothic Book" w:hAnsi="Franklin Gothic Book" w:cs="Franklin Gothic Book"/>
      <w:bCs/>
      <w:color w:val="4455A2"/>
      <w:sz w:val="22"/>
      <w:szCs w:val="22"/>
      <w:lang w:bidi="en-US"/>
    </w:rPr>
  </w:style>
  <w:style w:type="character" w:customStyle="1" w:styleId="TableHeaderChar">
    <w:name w:val="Table Header Char"/>
    <w:basedOn w:val="DefaultParagraphFont"/>
    <w:link w:val="TableHeader"/>
    <w:uiPriority w:val="8"/>
    <w:rsid w:val="00E872FA"/>
    <w:rPr>
      <w:rFonts w:ascii="Franklin Gothic Demi" w:eastAsia="Franklin Gothic Book" w:hAnsi="Franklin Gothic Book" w:cs="Franklin Gothic Book"/>
      <w:bCs/>
      <w:color w:val="4455A2"/>
      <w:sz w:val="22"/>
      <w:szCs w:val="22"/>
      <w:lang w:bidi="en-US"/>
    </w:rPr>
  </w:style>
  <w:style w:type="paragraph" w:customStyle="1" w:styleId="PictureInfo">
    <w:name w:val="Picture Info"/>
    <w:basedOn w:val="Normal"/>
    <w:uiPriority w:val="8"/>
    <w:rsid w:val="00BC268E"/>
    <w:rPr>
      <w:rFonts w:ascii="Franklin Gothic Book" w:hAnsi="Franklin Gothic Book"/>
      <w:bCs/>
      <w:color w:val="4354A2" w:themeColor="accent1"/>
      <w:sz w:val="22"/>
    </w:rPr>
  </w:style>
  <w:style w:type="character" w:customStyle="1" w:styleId="Heading1Char">
    <w:name w:val="Heading 1 Char"/>
    <w:basedOn w:val="DefaultParagraphFont"/>
    <w:link w:val="Heading1"/>
    <w:uiPriority w:val="2"/>
    <w:rsid w:val="00946B83"/>
    <w:rPr>
      <w:rFonts w:asciiTheme="majorHAnsi" w:hAnsiTheme="majorHAnsi"/>
      <w:caps/>
      <w:color w:val="4354A2" w:themeColor="accent1"/>
      <w:sz w:val="56"/>
      <w:szCs w:val="28"/>
    </w:rPr>
  </w:style>
  <w:style w:type="character" w:customStyle="1" w:styleId="Heading2Char">
    <w:name w:val="Heading 2 Char"/>
    <w:aliases w:val="Index Char"/>
    <w:basedOn w:val="DefaultParagraphFont"/>
    <w:link w:val="Heading2"/>
    <w:uiPriority w:val="1"/>
    <w:rsid w:val="00E07642"/>
    <w:rPr>
      <w:rFonts w:ascii="Franklin Gothic Book" w:eastAsia="Franklin Gothic Book" w:hAnsi="Franklin Gothic Book" w:cs="Segoe UI"/>
      <w:color w:val="4354A2"/>
      <w:sz w:val="32"/>
      <w:szCs w:val="32"/>
    </w:rPr>
  </w:style>
  <w:style w:type="character" w:customStyle="1" w:styleId="Heading3Char">
    <w:name w:val="Heading 3 Char"/>
    <w:basedOn w:val="DefaultParagraphFont"/>
    <w:link w:val="Heading3"/>
    <w:uiPriority w:val="2"/>
    <w:semiHidden/>
    <w:rsid w:val="00946B83"/>
    <w:rPr>
      <w:rFonts w:ascii="Gill Sans MT" w:hAnsi="Gill Sans MT"/>
      <w:b/>
      <w:color w:val="4354A2" w:themeColor="accent1"/>
      <w:spacing w:val="40"/>
      <w:sz w:val="20"/>
    </w:rPr>
  </w:style>
  <w:style w:type="character" w:styleId="PlaceholderText">
    <w:name w:val="Placeholder Text"/>
    <w:basedOn w:val="DefaultParagraphFont"/>
    <w:uiPriority w:val="99"/>
    <w:semiHidden/>
    <w:rsid w:val="008E1844"/>
    <w:rPr>
      <w:color w:val="808080"/>
    </w:rPr>
  </w:style>
  <w:style w:type="paragraph" w:styleId="Footer">
    <w:name w:val="footer"/>
    <w:basedOn w:val="Normal"/>
    <w:link w:val="FooterChar"/>
    <w:uiPriority w:val="99"/>
    <w:rsid w:val="001D6100"/>
    <w:pPr>
      <w:tabs>
        <w:tab w:val="center" w:pos="4677"/>
        <w:tab w:val="right" w:pos="9355"/>
      </w:tabs>
    </w:pPr>
  </w:style>
  <w:style w:type="character" w:customStyle="1" w:styleId="FooterChar">
    <w:name w:val="Footer Char"/>
    <w:basedOn w:val="DefaultParagraphFont"/>
    <w:link w:val="Footer"/>
    <w:uiPriority w:val="99"/>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styleId="Caption">
    <w:name w:val="caption"/>
    <w:basedOn w:val="Normal"/>
    <w:next w:val="Normal"/>
    <w:uiPriority w:val="35"/>
    <w:semiHidden/>
    <w:qFormat/>
    <w:rsid w:val="00D62E75"/>
    <w:pPr>
      <w:spacing w:after="200" w:line="240" w:lineRule="auto"/>
    </w:pPr>
    <w:rPr>
      <w:i/>
      <w:iCs/>
      <w:color w:val="44546A" w:themeColor="text2"/>
      <w:sz w:val="18"/>
      <w:szCs w:val="18"/>
    </w:rPr>
  </w:style>
  <w:style w:type="paragraph" w:styleId="ListParagraph">
    <w:name w:val="List Paragraph"/>
    <w:basedOn w:val="Normal"/>
    <w:qFormat/>
    <w:rsid w:val="00D60FC6"/>
    <w:pPr>
      <w:ind w:left="720"/>
      <w:contextualSpacing/>
    </w:pPr>
  </w:style>
  <w:style w:type="paragraph" w:styleId="BalloonText">
    <w:name w:val="Balloon Text"/>
    <w:basedOn w:val="Normal"/>
    <w:link w:val="BalloonTextChar"/>
    <w:uiPriority w:val="99"/>
    <w:semiHidden/>
    <w:unhideWhenUsed/>
    <w:rsid w:val="00AA059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059E"/>
    <w:rPr>
      <w:rFonts w:ascii="Times New Roman" w:hAnsi="Times New Roman" w:cs="Times New Roman"/>
      <w:sz w:val="18"/>
      <w:szCs w:val="18"/>
    </w:rPr>
  </w:style>
  <w:style w:type="paragraph" w:styleId="Title">
    <w:name w:val="Title"/>
    <w:basedOn w:val="Normal"/>
    <w:next w:val="Normal"/>
    <w:link w:val="TitleChar"/>
    <w:qFormat/>
    <w:rsid w:val="007246A9"/>
    <w:pPr>
      <w:spacing w:line="240" w:lineRule="auto"/>
      <w:contextualSpacing/>
    </w:pPr>
    <w:rPr>
      <w:rFonts w:asciiTheme="majorHAnsi" w:eastAsiaTheme="majorEastAsia" w:hAnsiTheme="majorHAnsi" w:cstheme="majorBidi"/>
      <w:b/>
      <w:color w:val="4354A2" w:themeColor="accent1"/>
      <w:spacing w:val="80"/>
      <w:sz w:val="72"/>
      <w:szCs w:val="56"/>
    </w:rPr>
  </w:style>
  <w:style w:type="character" w:customStyle="1" w:styleId="TitleChar">
    <w:name w:val="Title Char"/>
    <w:basedOn w:val="DefaultParagraphFont"/>
    <w:link w:val="Title"/>
    <w:rsid w:val="00946B83"/>
    <w:rPr>
      <w:rFonts w:asciiTheme="majorHAnsi" w:eastAsiaTheme="majorEastAsia" w:hAnsiTheme="majorHAnsi" w:cstheme="majorBidi"/>
      <w:b/>
      <w:color w:val="4354A2" w:themeColor="accent1"/>
      <w:spacing w:val="80"/>
      <w:sz w:val="72"/>
      <w:szCs w:val="56"/>
    </w:rPr>
  </w:style>
  <w:style w:type="paragraph" w:customStyle="1" w:styleId="CoverInfo">
    <w:name w:val="Cover Info"/>
    <w:basedOn w:val="Normal"/>
    <w:uiPriority w:val="1"/>
    <w:qFormat/>
    <w:rsid w:val="007246A9"/>
    <w:pPr>
      <w:spacing w:line="240" w:lineRule="auto"/>
      <w:outlineLvl w:val="1"/>
    </w:pPr>
    <w:rPr>
      <w:rFonts w:asciiTheme="majorHAnsi" w:hAnsiTheme="majorHAnsi"/>
      <w:color w:val="4354A2" w:themeColor="accent1"/>
      <w:spacing w:val="30"/>
      <w:sz w:val="24"/>
    </w:rPr>
  </w:style>
  <w:style w:type="paragraph" w:customStyle="1" w:styleId="TableOfContent">
    <w:name w:val="Table Of Content"/>
    <w:basedOn w:val="Normal"/>
    <w:uiPriority w:val="9"/>
    <w:qFormat/>
    <w:rsid w:val="008D5E3D"/>
    <w:rPr>
      <w:color w:val="4354A2" w:themeColor="accent1"/>
      <w:sz w:val="32"/>
    </w:rPr>
  </w:style>
  <w:style w:type="paragraph" w:customStyle="1" w:styleId="TableData">
    <w:name w:val="Table Data"/>
    <w:basedOn w:val="Normal"/>
    <w:uiPriority w:val="9"/>
    <w:qFormat/>
    <w:rsid w:val="00E872FA"/>
    <w:pPr>
      <w:spacing w:line="240" w:lineRule="auto"/>
      <w:jc w:val="center"/>
    </w:pPr>
    <w:rPr>
      <w:color w:val="595959" w:themeColor="text1" w:themeTint="A6"/>
    </w:rPr>
  </w:style>
  <w:style w:type="paragraph" w:customStyle="1" w:styleId="TableHeaderLeft">
    <w:name w:val="Table Header Left"/>
    <w:basedOn w:val="TableHeader"/>
    <w:uiPriority w:val="9"/>
    <w:qFormat/>
    <w:rsid w:val="00E872FA"/>
    <w:pPr>
      <w:framePr w:hSpace="180" w:wrap="around" w:vAnchor="text" w:hAnchor="margin" w:y="-9"/>
      <w:jc w:val="left"/>
    </w:pPr>
  </w:style>
  <w:style w:type="paragraph" w:customStyle="1" w:styleId="FirstParagraph">
    <w:name w:val="First Paragraph"/>
    <w:basedOn w:val="BodyText"/>
    <w:next w:val="BodyText"/>
    <w:qFormat/>
    <w:rsid w:val="00FE5FC6"/>
    <w:pPr>
      <w:spacing w:before="180" w:after="180" w:line="240" w:lineRule="auto"/>
    </w:pPr>
    <w:rPr>
      <w:rFonts w:eastAsiaTheme="minorEastAsia"/>
      <w:sz w:val="24"/>
      <w:lang w:eastAsia="zh-CN"/>
    </w:rPr>
  </w:style>
  <w:style w:type="paragraph" w:styleId="Header">
    <w:name w:val="header"/>
    <w:basedOn w:val="Normal"/>
    <w:link w:val="HeaderChar"/>
    <w:uiPriority w:val="99"/>
    <w:semiHidden/>
    <w:rsid w:val="00F87A30"/>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F87A30"/>
    <w:rPr>
      <w:sz w:val="20"/>
    </w:rPr>
  </w:style>
  <w:style w:type="table" w:styleId="GridTable5Dark-Accent5">
    <w:name w:val="Grid Table 5 Dark Accent 5"/>
    <w:basedOn w:val="TableNormal"/>
    <w:uiPriority w:val="50"/>
    <w:rsid w:val="003278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3278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DBE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354A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354A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354A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354A2" w:themeFill="accent1"/>
      </w:tcPr>
    </w:tblStylePr>
    <w:tblStylePr w:type="band1Vert">
      <w:tblPr/>
      <w:tcPr>
        <w:shd w:val="clear" w:color="auto" w:fill="AFB7DE" w:themeFill="accent1" w:themeFillTint="66"/>
      </w:tcPr>
    </w:tblStylePr>
    <w:tblStylePr w:type="band1Horz">
      <w:tblPr/>
      <w:tcPr>
        <w:shd w:val="clear" w:color="auto" w:fill="AFB7DE" w:themeFill="accent1" w:themeFillTint="66"/>
      </w:tcPr>
    </w:tblStylePr>
  </w:style>
  <w:style w:type="table" w:styleId="GridTable5Dark-Accent2">
    <w:name w:val="Grid Table 5 Dark Accent 2"/>
    <w:basedOn w:val="TableNormal"/>
    <w:uiPriority w:val="50"/>
    <w:rsid w:val="003278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AF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E9F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E9F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E9F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E9F7" w:themeFill="accent2"/>
      </w:tcPr>
    </w:tblStylePr>
    <w:tblStylePr w:type="band1Vert">
      <w:tblPr/>
      <w:tcPr>
        <w:shd w:val="clear" w:color="auto" w:fill="E7F6FB" w:themeFill="accent2" w:themeFillTint="66"/>
      </w:tcPr>
    </w:tblStylePr>
    <w:tblStylePr w:type="band1Horz">
      <w:tblPr/>
      <w:tcPr>
        <w:shd w:val="clear" w:color="auto" w:fill="E7F6FB" w:themeFill="accent2" w:themeFillTint="66"/>
      </w:tcPr>
    </w:tblStylePr>
  </w:style>
  <w:style w:type="paragraph" w:customStyle="1" w:styleId="Compact">
    <w:name w:val="Compact"/>
    <w:basedOn w:val="BodyText"/>
    <w:qFormat/>
    <w:rsid w:val="003C5102"/>
    <w:pPr>
      <w:spacing w:before="36" w:after="36" w:line="240" w:lineRule="auto"/>
    </w:pPr>
    <w:rPr>
      <w:rFonts w:eastAsiaTheme="minorEastAsia"/>
      <w:sz w:val="24"/>
      <w:lang w:eastAsia="zh-CN"/>
    </w:rPr>
  </w:style>
  <w:style w:type="table" w:customStyle="1" w:styleId="Table">
    <w:name w:val="Table"/>
    <w:semiHidden/>
    <w:unhideWhenUsed/>
    <w:qFormat/>
    <w:rsid w:val="003C5102"/>
    <w:pPr>
      <w:spacing w:after="200"/>
    </w:pPr>
    <w:rPr>
      <w:rFonts w:eastAsiaTheme="minorEastAsia"/>
      <w:sz w:val="20"/>
      <w:szCs w:val="20"/>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Heading">
    <w:name w:val="TOC Heading"/>
    <w:basedOn w:val="Heading1"/>
    <w:next w:val="Normal"/>
    <w:uiPriority w:val="39"/>
    <w:unhideWhenUsed/>
    <w:qFormat/>
    <w:rsid w:val="005E7B53"/>
    <w:pPr>
      <w:keepNext/>
      <w:keepLines/>
      <w:spacing w:before="480" w:after="0" w:line="276" w:lineRule="auto"/>
      <w:ind w:left="0" w:right="0"/>
      <w:outlineLvl w:val="9"/>
    </w:pPr>
    <w:rPr>
      <w:rFonts w:eastAsiaTheme="majorEastAsia" w:cstheme="majorBidi"/>
      <w:b/>
      <w:bCs/>
      <w:caps w:val="0"/>
      <w:color w:val="323E79" w:themeColor="accent1" w:themeShade="BF"/>
      <w:sz w:val="28"/>
    </w:rPr>
  </w:style>
  <w:style w:type="paragraph" w:styleId="TOC2">
    <w:name w:val="toc 2"/>
    <w:basedOn w:val="Normal"/>
    <w:next w:val="Normal"/>
    <w:autoRedefine/>
    <w:uiPriority w:val="39"/>
    <w:rsid w:val="00F91159"/>
    <w:pPr>
      <w:tabs>
        <w:tab w:val="right" w:leader="dot" w:pos="10790"/>
      </w:tabs>
    </w:pPr>
    <w:rPr>
      <w:b/>
      <w:bCs/>
      <w:smallCaps/>
      <w:sz w:val="22"/>
      <w:szCs w:val="22"/>
    </w:rPr>
  </w:style>
  <w:style w:type="paragraph" w:styleId="TOC1">
    <w:name w:val="toc 1"/>
    <w:basedOn w:val="Normal"/>
    <w:next w:val="Normal"/>
    <w:autoRedefine/>
    <w:uiPriority w:val="39"/>
    <w:rsid w:val="005E7B53"/>
    <w:pPr>
      <w:spacing w:before="360" w:after="360"/>
    </w:pPr>
    <w:rPr>
      <w:b/>
      <w:bCs/>
      <w:caps/>
      <w:sz w:val="22"/>
      <w:szCs w:val="22"/>
      <w:u w:val="single"/>
    </w:rPr>
  </w:style>
  <w:style w:type="character" w:styleId="Hyperlink">
    <w:name w:val="Hyperlink"/>
    <w:basedOn w:val="DefaultParagraphFont"/>
    <w:uiPriority w:val="99"/>
    <w:unhideWhenUsed/>
    <w:rsid w:val="005E7B53"/>
    <w:rPr>
      <w:color w:val="0563C1" w:themeColor="hyperlink"/>
      <w:u w:val="single"/>
    </w:rPr>
  </w:style>
  <w:style w:type="paragraph" w:styleId="TOC3">
    <w:name w:val="toc 3"/>
    <w:basedOn w:val="Normal"/>
    <w:next w:val="Normal"/>
    <w:autoRedefine/>
    <w:uiPriority w:val="39"/>
    <w:semiHidden/>
    <w:rsid w:val="005E7B53"/>
    <w:rPr>
      <w:smallCaps/>
      <w:sz w:val="22"/>
      <w:szCs w:val="22"/>
    </w:rPr>
  </w:style>
  <w:style w:type="paragraph" w:styleId="TOC4">
    <w:name w:val="toc 4"/>
    <w:basedOn w:val="Normal"/>
    <w:next w:val="Normal"/>
    <w:autoRedefine/>
    <w:uiPriority w:val="39"/>
    <w:semiHidden/>
    <w:rsid w:val="005E7B53"/>
    <w:rPr>
      <w:sz w:val="22"/>
      <w:szCs w:val="22"/>
    </w:rPr>
  </w:style>
  <w:style w:type="paragraph" w:styleId="TOC5">
    <w:name w:val="toc 5"/>
    <w:basedOn w:val="Normal"/>
    <w:next w:val="Normal"/>
    <w:autoRedefine/>
    <w:uiPriority w:val="39"/>
    <w:semiHidden/>
    <w:rsid w:val="005E7B53"/>
    <w:rPr>
      <w:sz w:val="22"/>
      <w:szCs w:val="22"/>
    </w:rPr>
  </w:style>
  <w:style w:type="paragraph" w:styleId="TOC6">
    <w:name w:val="toc 6"/>
    <w:basedOn w:val="Normal"/>
    <w:next w:val="Normal"/>
    <w:autoRedefine/>
    <w:uiPriority w:val="39"/>
    <w:semiHidden/>
    <w:rsid w:val="005E7B53"/>
    <w:rPr>
      <w:sz w:val="22"/>
      <w:szCs w:val="22"/>
    </w:rPr>
  </w:style>
  <w:style w:type="paragraph" w:styleId="TOC7">
    <w:name w:val="toc 7"/>
    <w:basedOn w:val="Normal"/>
    <w:next w:val="Normal"/>
    <w:autoRedefine/>
    <w:uiPriority w:val="39"/>
    <w:semiHidden/>
    <w:rsid w:val="005E7B53"/>
    <w:rPr>
      <w:sz w:val="22"/>
      <w:szCs w:val="22"/>
    </w:rPr>
  </w:style>
  <w:style w:type="paragraph" w:styleId="TOC8">
    <w:name w:val="toc 8"/>
    <w:basedOn w:val="Normal"/>
    <w:next w:val="Normal"/>
    <w:autoRedefine/>
    <w:uiPriority w:val="39"/>
    <w:semiHidden/>
    <w:rsid w:val="005E7B53"/>
    <w:rPr>
      <w:sz w:val="22"/>
      <w:szCs w:val="22"/>
    </w:rPr>
  </w:style>
  <w:style w:type="paragraph" w:styleId="TOC9">
    <w:name w:val="toc 9"/>
    <w:basedOn w:val="Normal"/>
    <w:next w:val="Normal"/>
    <w:autoRedefine/>
    <w:uiPriority w:val="39"/>
    <w:semiHidden/>
    <w:rsid w:val="005E7B5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77254001">
      <w:bodyDiv w:val="1"/>
      <w:marLeft w:val="0"/>
      <w:marRight w:val="0"/>
      <w:marTop w:val="0"/>
      <w:marBottom w:val="0"/>
      <w:divBdr>
        <w:top w:val="none" w:sz="0" w:space="0" w:color="auto"/>
        <w:left w:val="none" w:sz="0" w:space="0" w:color="auto"/>
        <w:bottom w:val="none" w:sz="0" w:space="0" w:color="auto"/>
        <w:right w:val="none" w:sz="0" w:space="0" w:color="auto"/>
      </w:divBdr>
      <w:divsChild>
        <w:div w:id="443622724">
          <w:marLeft w:val="0"/>
          <w:marRight w:val="0"/>
          <w:marTop w:val="0"/>
          <w:marBottom w:val="0"/>
          <w:divBdr>
            <w:top w:val="none" w:sz="0" w:space="0" w:color="auto"/>
            <w:left w:val="none" w:sz="0" w:space="0" w:color="auto"/>
            <w:bottom w:val="none" w:sz="0" w:space="0" w:color="auto"/>
            <w:right w:val="none" w:sz="0" w:space="0" w:color="auto"/>
          </w:divBdr>
        </w:div>
        <w:div w:id="732432662">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67473667">
          <w:marLeft w:val="0"/>
          <w:marRight w:val="0"/>
          <w:marTop w:val="0"/>
          <w:marBottom w:val="0"/>
          <w:divBdr>
            <w:top w:val="none" w:sz="0" w:space="0" w:color="auto"/>
            <w:left w:val="none" w:sz="0" w:space="0" w:color="auto"/>
            <w:bottom w:val="none" w:sz="0" w:space="0" w:color="auto"/>
            <w:right w:val="none" w:sz="0" w:space="0" w:color="auto"/>
          </w:divBdr>
        </w:div>
      </w:divsChild>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rulathavijayaraghavan/Library/Containers/com.microsoft.Word/Data/Library/Application%20Support/Microsoft/Office/16.0/DTS/Search/%7b8C4D9CE5-C1C3-CE42-8145-A680AA422BA2%7dtf89935284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68AC61D912DFE41804A4F465656CA34"/>
        <w:category>
          <w:name w:val="General"/>
          <w:gallery w:val="placeholder"/>
        </w:category>
        <w:types>
          <w:type w:val="bbPlcHdr"/>
        </w:types>
        <w:behaviors>
          <w:behavior w:val="content"/>
        </w:behaviors>
        <w:guid w:val="{8FAACCE3-C0CE-E744-BE50-D562B03A3B1B}"/>
      </w:docPartPr>
      <w:docPartBody>
        <w:p w:rsidR="00DF17C8" w:rsidRDefault="00000000">
          <w:pPr>
            <w:pStyle w:val="568AC61D912DFE41804A4F465656CA34"/>
          </w:pPr>
          <w:r w:rsidRPr="004F49D8">
            <w:t>/</w:t>
          </w:r>
        </w:p>
      </w:docPartBody>
    </w:docPart>
    <w:docPart>
      <w:docPartPr>
        <w:name w:val="4A4673B9144F26478EB40799E073D53D"/>
        <w:category>
          <w:name w:val="General"/>
          <w:gallery w:val="placeholder"/>
        </w:category>
        <w:types>
          <w:type w:val="bbPlcHdr"/>
        </w:types>
        <w:behaviors>
          <w:behavior w:val="content"/>
        </w:behaviors>
        <w:guid w:val="{E09C7BF9-A76B-8448-8F98-50325E65449F}"/>
      </w:docPartPr>
      <w:docPartBody>
        <w:p w:rsidR="00DF17C8" w:rsidRDefault="00000000">
          <w:pPr>
            <w:pStyle w:val="4A4673B9144F26478EB40799E073D53D"/>
          </w:pPr>
          <w:r w:rsidRPr="004F49D8">
            <w:t>/</w:t>
          </w:r>
        </w:p>
      </w:docPartBody>
    </w:docPart>
    <w:docPart>
      <w:docPartPr>
        <w:name w:val="BAFBBBFCA125E146855715D1EDE2C845"/>
        <w:category>
          <w:name w:val="General"/>
          <w:gallery w:val="placeholder"/>
        </w:category>
        <w:types>
          <w:type w:val="bbPlcHdr"/>
        </w:types>
        <w:behaviors>
          <w:behavior w:val="content"/>
        </w:behaviors>
        <w:guid w:val="{838015E9-B664-8741-8060-E85A02B62063}"/>
      </w:docPartPr>
      <w:docPartBody>
        <w:p w:rsidR="00DF17C8" w:rsidRDefault="00000000">
          <w:pPr>
            <w:pStyle w:val="BAFBBBFCA125E146855715D1EDE2C845"/>
          </w:pPr>
          <w:r>
            <w:t>Subheading</w:t>
          </w:r>
        </w:p>
      </w:docPartBody>
    </w:docPart>
    <w:docPart>
      <w:docPartPr>
        <w:name w:val="C4A588082AA6094EA6479119BBA2BDB8"/>
        <w:category>
          <w:name w:val="General"/>
          <w:gallery w:val="placeholder"/>
        </w:category>
        <w:types>
          <w:type w:val="bbPlcHdr"/>
        </w:types>
        <w:behaviors>
          <w:behavior w:val="content"/>
        </w:behaviors>
        <w:guid w:val="{41852864-0676-454C-8E9C-540B45428ED1}"/>
      </w:docPartPr>
      <w:docPartBody>
        <w:p w:rsidR="00DF17C8" w:rsidRDefault="005D75FC" w:rsidP="005D75FC">
          <w:pPr>
            <w:pStyle w:val="C4A588082AA6094EA6479119BBA2BDB8"/>
          </w:pPr>
          <w:r>
            <w:t>Subheading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7DAB8AC"/>
    <w:lvl w:ilvl="0">
      <w:start w:val="1"/>
      <w:numFmt w:val="bullet"/>
      <w:pStyle w:val="ListBullet"/>
      <w:lvlText w:val=""/>
      <w:lvlJc w:val="left"/>
      <w:pPr>
        <w:ind w:left="360" w:hanging="360"/>
      </w:pPr>
      <w:rPr>
        <w:rFonts w:ascii="Symbol" w:hAnsi="Symbol" w:hint="default"/>
      </w:rPr>
    </w:lvl>
  </w:abstractNum>
  <w:num w:numId="1" w16cid:durableId="1145706536">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FC"/>
    <w:rsid w:val="005611A4"/>
    <w:rsid w:val="005D75FC"/>
    <w:rsid w:val="009843CD"/>
    <w:rsid w:val="00CC6387"/>
    <w:rsid w:val="00DF1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68AC61D912DFE41804A4F465656CA34">
    <w:name w:val="568AC61D912DFE41804A4F465656CA34"/>
  </w:style>
  <w:style w:type="paragraph" w:customStyle="1" w:styleId="4A4673B9144F26478EB40799E073D53D">
    <w:name w:val="4A4673B9144F26478EB40799E073D53D"/>
  </w:style>
  <w:style w:type="paragraph" w:customStyle="1" w:styleId="BAFBBBFCA125E146855715D1EDE2C845">
    <w:name w:val="BAFBBBFCA125E146855715D1EDE2C845"/>
  </w:style>
  <w:style w:type="paragraph" w:styleId="ListBullet">
    <w:name w:val="List Bullet"/>
    <w:basedOn w:val="Normal"/>
    <w:uiPriority w:val="99"/>
    <w:pPr>
      <w:numPr>
        <w:numId w:val="1"/>
      </w:numPr>
      <w:spacing w:after="0" w:line="480" w:lineRule="auto"/>
      <w:ind w:left="0" w:firstLine="0"/>
      <w:contextualSpacing/>
    </w:pPr>
    <w:rPr>
      <w:rFonts w:eastAsiaTheme="minorHAnsi"/>
      <w:kern w:val="0"/>
      <w:sz w:val="20"/>
      <w:lang w:val="en-US" w:eastAsia="en-US"/>
      <w14:ligatures w14:val="none"/>
    </w:rPr>
  </w:style>
  <w:style w:type="paragraph" w:customStyle="1" w:styleId="C4A588082AA6094EA6479119BBA2BDB8">
    <w:name w:val="C4A588082AA6094EA6479119BBA2BDB8"/>
    <w:rsid w:val="005D75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Theme1">
  <a:themeElements>
    <a:clrScheme name="Student report">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D79E4-CF0C-4DDA-BB82-2A2F72AB4AE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5D806DB-A158-4EB9-B245-2C82C7BAA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A8D3B1-2102-46A0-9CF2-DC547FD452C4}">
  <ds:schemaRefs>
    <ds:schemaRef ds:uri="http://schemas.microsoft.com/sharepoint/v3/contenttype/forms"/>
  </ds:schemaRefs>
</ds:datastoreItem>
</file>

<file path=customXml/itemProps4.xml><?xml version="1.0" encoding="utf-8"?>
<ds:datastoreItem xmlns:ds="http://schemas.openxmlformats.org/officeDocument/2006/customXml" ds:itemID="{ED42E758-F313-CE4C-B10D-6A1E7A3FA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Classic students report.dotx</Template>
  <TotalTime>0</TotalTime>
  <Pages>13</Pages>
  <Words>2587</Words>
  <Characters>17102</Characters>
  <Application>Microsoft Office Word</Application>
  <DocSecurity>0</DocSecurity>
  <Lines>712</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Charulatha Vijayaraghavan</dc:creator>
  <cp:keywords/>
  <dc:description/>
  <cp:lastModifiedBy>Charulatha Vijayaraghavan</cp:lastModifiedBy>
  <cp:revision>3</cp:revision>
  <cp:lastPrinted>2026-09-18T12:47:00Z</cp:lastPrinted>
  <dcterms:created xsi:type="dcterms:W3CDTF">2026-09-18T12:47:00Z</dcterms:created>
  <dcterms:modified xsi:type="dcterms:W3CDTF">2026-09-18T12:48:00Z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