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7661E3" w14:textId="27EDB4A3" w:rsidR="006905EC" w:rsidRPr="00302327" w:rsidRDefault="006905EC">
      <w:pPr>
        <w:rPr>
          <w:b/>
          <w:bCs/>
          <w:sz w:val="24"/>
          <w:szCs w:val="24"/>
          <w:lang w:val="en-US"/>
        </w:rPr>
      </w:pPr>
      <w:r w:rsidRPr="00302327">
        <w:rPr>
          <w:b/>
          <w:bCs/>
          <w:sz w:val="24"/>
          <w:szCs w:val="24"/>
          <w:lang w:val="en-US"/>
        </w:rPr>
        <w:t>DAY-11 [14-10-2021] Random Forest, Regression Trees:</w:t>
      </w:r>
    </w:p>
    <w:p w14:paraId="6537A56F" w14:textId="0568DB23" w:rsidR="006905EC" w:rsidRPr="00302327" w:rsidRDefault="00061B92">
      <w:pPr>
        <w:rPr>
          <w:lang w:val="en-US"/>
        </w:rPr>
      </w:pPr>
      <w:r w:rsidRPr="00302327">
        <w:rPr>
          <w:b/>
          <w:bCs/>
          <w:lang w:val="en-US"/>
        </w:rPr>
        <w:t>Random Forest:</w:t>
      </w:r>
      <w:r w:rsidRPr="00302327">
        <w:rPr>
          <w:lang w:val="en-US"/>
        </w:rPr>
        <w:t xml:space="preserve"> </w:t>
      </w:r>
      <w:r w:rsidR="006905EC" w:rsidRPr="00302327">
        <w:rPr>
          <w:lang w:val="en-US"/>
        </w:rPr>
        <w:t xml:space="preserve">A random forest is a supervised machine learning algorithm that is constructed from decision tree algorithms. This algorithm is applied in various industries such as banking and e-commerce to predict </w:t>
      </w:r>
      <w:proofErr w:type="spellStart"/>
      <w:r w:rsidR="006905EC" w:rsidRPr="00302327">
        <w:rPr>
          <w:lang w:val="en-US"/>
        </w:rPr>
        <w:t>behavior</w:t>
      </w:r>
      <w:proofErr w:type="spellEnd"/>
      <w:r w:rsidR="006905EC" w:rsidRPr="00302327">
        <w:rPr>
          <w:lang w:val="en-US"/>
        </w:rPr>
        <w:t xml:space="preserve"> and outcomes.</w:t>
      </w:r>
    </w:p>
    <w:p w14:paraId="799519F2" w14:textId="59FF0428" w:rsidR="006905EC" w:rsidRPr="00302327" w:rsidRDefault="006905EC">
      <w:pPr>
        <w:rPr>
          <w:lang w:val="en-US"/>
        </w:rPr>
      </w:pPr>
      <w:r w:rsidRPr="00302327">
        <w:rPr>
          <w:lang w:val="en-US"/>
        </w:rPr>
        <w:drawing>
          <wp:inline distT="0" distB="0" distL="0" distR="0" wp14:anchorId="53A29E6A" wp14:editId="7F838A50">
            <wp:extent cx="5549900" cy="1866900"/>
            <wp:effectExtent l="0" t="0" r="0" b="0"/>
            <wp:docPr id="3" name="Picture 3" descr="Random Forest Regression: When Does It Fail and Why? - neptun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Forest Regression: When Does It Fail and Why? - neptune.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9900" cy="1866900"/>
                    </a:xfrm>
                    <a:prstGeom prst="rect">
                      <a:avLst/>
                    </a:prstGeom>
                    <a:noFill/>
                    <a:ln>
                      <a:noFill/>
                    </a:ln>
                  </pic:spPr>
                </pic:pic>
              </a:graphicData>
            </a:graphic>
          </wp:inline>
        </w:drawing>
      </w:r>
    </w:p>
    <w:p w14:paraId="274F501E" w14:textId="7B50605D" w:rsidR="006905EC" w:rsidRPr="00302327" w:rsidRDefault="00061B92">
      <w:pPr>
        <w:rPr>
          <w:lang w:val="en-US"/>
        </w:rPr>
      </w:pPr>
      <w:r w:rsidRPr="00302327">
        <w:rPr>
          <w:b/>
          <w:bCs/>
          <w:lang w:val="en-US"/>
        </w:rPr>
        <w:t>Proximity matrix</w:t>
      </w:r>
      <w:r w:rsidRPr="00302327">
        <w:rPr>
          <w:lang w:val="en-US"/>
        </w:rPr>
        <w:t xml:space="preserve">: </w:t>
      </w:r>
      <w:r w:rsidRPr="00302327">
        <w:rPr>
          <w:lang w:val="en-US"/>
        </w:rPr>
        <w:t>Profile matrices contain measurements of variables for a set of items. Proximity matrices contain measurements of relations, or proximities, between items. If the measurements in a proximity matrix tell how close things are to each other then you have a similarity matrix.</w:t>
      </w:r>
    </w:p>
    <w:p w14:paraId="558DB995" w14:textId="39157540" w:rsidR="00061B92" w:rsidRPr="00302327" w:rsidRDefault="00061B92">
      <w:pPr>
        <w:rPr>
          <w:lang w:val="en-US"/>
        </w:rPr>
      </w:pPr>
    </w:p>
    <w:p w14:paraId="073FF637" w14:textId="135752CD" w:rsidR="00061B92" w:rsidRPr="00302327" w:rsidRDefault="00061B92">
      <w:pPr>
        <w:rPr>
          <w:lang w:val="en-US"/>
        </w:rPr>
      </w:pPr>
      <w:r w:rsidRPr="00302327">
        <w:rPr>
          <w:b/>
          <w:bCs/>
          <w:lang w:val="en-US"/>
        </w:rPr>
        <w:t>Distance Matrix</w:t>
      </w:r>
      <w:r w:rsidRPr="00302327">
        <w:rPr>
          <w:lang w:val="en-US"/>
        </w:rPr>
        <w:t xml:space="preserve">: </w:t>
      </w:r>
      <w:r w:rsidRPr="00302327">
        <w:rPr>
          <w:lang w:val="en-US"/>
        </w:rPr>
        <w:t>In mathematics, computer science and especially graph theory, a distance matrix is a square matrix containing the distances, taken pairwise, between the elements of a set. Depending upon the application involved, the distance being used to define this matrix may or may not be a metric.</w:t>
      </w:r>
    </w:p>
    <w:p w14:paraId="18103427" w14:textId="6615B0B3" w:rsidR="00061B92" w:rsidRPr="00302327" w:rsidRDefault="00061B92" w:rsidP="00061B92">
      <w:pPr>
        <w:ind w:left="1440" w:firstLine="720"/>
        <w:rPr>
          <w:lang w:val="en-US"/>
        </w:rPr>
      </w:pPr>
      <w:r w:rsidRPr="00302327">
        <w:rPr>
          <w:lang w:val="en-US"/>
        </w:rPr>
        <w:drawing>
          <wp:inline distT="0" distB="0" distL="0" distR="0" wp14:anchorId="23872F1A" wp14:editId="3BB8322C">
            <wp:extent cx="3346450" cy="2717800"/>
            <wp:effectExtent l="0" t="0" r="6350" b="6350"/>
            <wp:docPr id="4" name="Picture 4" descr="What is a Distance Matrix? | Distance Matrix examples | Displayr.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Distance Matrix? | Distance Matrix examples | Displayr.c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6450" cy="2717800"/>
                    </a:xfrm>
                    <a:prstGeom prst="rect">
                      <a:avLst/>
                    </a:prstGeom>
                    <a:noFill/>
                    <a:ln>
                      <a:noFill/>
                    </a:ln>
                  </pic:spPr>
                </pic:pic>
              </a:graphicData>
            </a:graphic>
          </wp:inline>
        </w:drawing>
      </w:r>
    </w:p>
    <w:p w14:paraId="69289E83" w14:textId="4A8C3127" w:rsidR="00061B92" w:rsidRPr="00302327" w:rsidRDefault="00061B92" w:rsidP="00061B92">
      <w:pPr>
        <w:rPr>
          <w:lang w:val="en-US"/>
        </w:rPr>
      </w:pPr>
      <w:r w:rsidRPr="00302327">
        <w:rPr>
          <w:b/>
          <w:bCs/>
          <w:lang w:val="en-US"/>
        </w:rPr>
        <w:t>Bootstrapping</w:t>
      </w:r>
      <w:r w:rsidRPr="00302327">
        <w:rPr>
          <w:lang w:val="en-US"/>
        </w:rPr>
        <w:t xml:space="preserve">: </w:t>
      </w:r>
      <w:r w:rsidRPr="00302327">
        <w:rPr>
          <w:lang w:val="en-US"/>
        </w:rPr>
        <w:t>Bootstrapping is any test or metric that uses random sampling with replacement, and falls under the broader class of resampling methods. Bootstrapping assigns measures of accuracy to sample estimates. This technique allows estimation of the sampling distribution of almost any statistic using random sampling methods.</w:t>
      </w:r>
    </w:p>
    <w:p w14:paraId="7F467D35" w14:textId="5D4B8183" w:rsidR="00061B92" w:rsidRPr="00302327" w:rsidRDefault="00061B92" w:rsidP="00061B92">
      <w:pPr>
        <w:rPr>
          <w:lang w:val="en-US"/>
        </w:rPr>
      </w:pPr>
    </w:p>
    <w:p w14:paraId="34B47042" w14:textId="26BCB5E4" w:rsidR="00061B92" w:rsidRPr="00302327" w:rsidRDefault="00061B92" w:rsidP="00061B92">
      <w:pPr>
        <w:rPr>
          <w:lang w:val="en-US"/>
        </w:rPr>
      </w:pPr>
      <w:r w:rsidRPr="00302327">
        <w:rPr>
          <w:b/>
          <w:bCs/>
          <w:lang w:val="en-US"/>
        </w:rPr>
        <w:lastRenderedPageBreak/>
        <w:t>Out-of-Bag Error</w:t>
      </w:r>
      <w:r w:rsidRPr="00302327">
        <w:rPr>
          <w:lang w:val="en-US"/>
        </w:rPr>
        <w:t xml:space="preserve">: </w:t>
      </w:r>
      <w:r w:rsidRPr="00302327">
        <w:rPr>
          <w:lang w:val="en-US"/>
        </w:rPr>
        <w:t>Out-of-bag error, also called out-of-bag estimate, is a method of measuring the prediction error of random forests, boosted decision trees, and other machine learning models utilizing bootstrap aggregating. Bagging uses subsampling with replacement to create training samples for the model to learn from.</w:t>
      </w:r>
    </w:p>
    <w:p w14:paraId="309AA8E5" w14:textId="29433045" w:rsidR="00061B92" w:rsidRPr="00302327" w:rsidRDefault="00061B92" w:rsidP="00061B92">
      <w:pPr>
        <w:rPr>
          <w:lang w:val="en-US"/>
        </w:rPr>
      </w:pPr>
      <w:r w:rsidRPr="00302327">
        <w:rPr>
          <w:b/>
          <w:bCs/>
          <w:lang w:val="en-US"/>
        </w:rPr>
        <w:t>Pruning of Decision trees</w:t>
      </w:r>
      <w:r w:rsidRPr="00302327">
        <w:rPr>
          <w:lang w:val="en-US"/>
        </w:rPr>
        <w:t xml:space="preserve">: </w:t>
      </w:r>
      <w:r w:rsidRPr="00302327">
        <w:rPr>
          <w:lang w:val="en-US"/>
        </w:rPr>
        <w:t>Pruning is a data compression technique in machine learning and search algorithms that reduces the size of decision trees by removing sections of the tree that are non-critical and redundant to classify instances.</w:t>
      </w:r>
    </w:p>
    <w:p w14:paraId="119FA122" w14:textId="7FA24FDC" w:rsidR="00061B92" w:rsidRPr="00302327" w:rsidRDefault="00061B92" w:rsidP="00061B92">
      <w:pPr>
        <w:rPr>
          <w:lang w:val="en-US"/>
        </w:rPr>
      </w:pPr>
      <w:r w:rsidRPr="00302327">
        <w:rPr>
          <w:lang w:val="en-US"/>
        </w:rPr>
        <w:drawing>
          <wp:inline distT="0" distB="0" distL="0" distR="0" wp14:anchorId="0B8A0822" wp14:editId="7E117AD6">
            <wp:extent cx="5731510" cy="3185160"/>
            <wp:effectExtent l="0" t="0" r="2540" b="0"/>
            <wp:docPr id="5" name="Picture 5" descr="Decision Trees: A Complete Introduction | by Alan Jeffares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Trees: A Complete Introduction | by Alan Jeffares | Towards Data  Sci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85160"/>
                    </a:xfrm>
                    <a:prstGeom prst="rect">
                      <a:avLst/>
                    </a:prstGeom>
                    <a:noFill/>
                    <a:ln>
                      <a:noFill/>
                    </a:ln>
                  </pic:spPr>
                </pic:pic>
              </a:graphicData>
            </a:graphic>
          </wp:inline>
        </w:drawing>
      </w:r>
    </w:p>
    <w:p w14:paraId="10DEAF53" w14:textId="10A68F36" w:rsidR="00061B92" w:rsidRPr="00302327" w:rsidRDefault="00061B92" w:rsidP="00061B92">
      <w:pPr>
        <w:rPr>
          <w:lang w:val="en-US"/>
        </w:rPr>
      </w:pPr>
      <w:r w:rsidRPr="00302327">
        <w:rPr>
          <w:b/>
          <w:bCs/>
          <w:lang w:val="en-US"/>
        </w:rPr>
        <w:t>Residual sum of squares for Pruning Decision trees</w:t>
      </w:r>
      <w:r w:rsidRPr="00302327">
        <w:rPr>
          <w:lang w:val="en-US"/>
        </w:rPr>
        <w:t xml:space="preserve">: </w:t>
      </w:r>
      <w:r w:rsidRPr="00302327">
        <w:rPr>
          <w:lang w:val="en-US"/>
        </w:rPr>
        <w:t>In statistics, the residual sum of squares, also known as the sum of squared residuals or the sum of squared estimate of errors, is the sum of the squares of residuals. It is a measure of the discrepancy between the data and an estimation model, such as a linear regression. </w:t>
      </w:r>
    </w:p>
    <w:p w14:paraId="60D0B9D2" w14:textId="77777777" w:rsidR="00061B92" w:rsidRPr="00302327" w:rsidRDefault="00061B92" w:rsidP="00061B92">
      <w:pPr>
        <w:rPr>
          <w:lang w:val="en-US"/>
        </w:rPr>
      </w:pPr>
    </w:p>
    <w:p w14:paraId="349AA960" w14:textId="427597C3" w:rsidR="00061B92" w:rsidRPr="00302327" w:rsidRDefault="00061B92" w:rsidP="00061B92">
      <w:pPr>
        <w:ind w:left="720" w:firstLine="720"/>
        <w:rPr>
          <w:lang w:val="en-US"/>
        </w:rPr>
      </w:pPr>
      <w:r w:rsidRPr="00302327">
        <w:rPr>
          <w:lang w:val="en-US"/>
        </w:rPr>
        <w:drawing>
          <wp:inline distT="0" distB="0" distL="0" distR="0" wp14:anchorId="1459C893" wp14:editId="43CFA981">
            <wp:extent cx="3704166"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10844" cy="2671808"/>
                    </a:xfrm>
                    <a:prstGeom prst="rect">
                      <a:avLst/>
                    </a:prstGeom>
                  </pic:spPr>
                </pic:pic>
              </a:graphicData>
            </a:graphic>
          </wp:inline>
        </w:drawing>
      </w:r>
    </w:p>
    <w:p w14:paraId="344BF1F3" w14:textId="35824FC9" w:rsidR="00061B92" w:rsidRPr="00302327" w:rsidRDefault="00061B92" w:rsidP="00061B92">
      <w:pPr>
        <w:rPr>
          <w:lang w:val="en-US"/>
        </w:rPr>
      </w:pPr>
    </w:p>
    <w:p w14:paraId="633BACC2" w14:textId="2566662D" w:rsidR="00061B92" w:rsidRPr="00302327" w:rsidRDefault="00061B92" w:rsidP="00061B92">
      <w:pPr>
        <w:rPr>
          <w:lang w:val="en-US"/>
        </w:rPr>
      </w:pPr>
      <w:r w:rsidRPr="00302327">
        <w:rPr>
          <w:b/>
          <w:bCs/>
          <w:lang w:val="en-US"/>
        </w:rPr>
        <w:t>Tree Score</w:t>
      </w:r>
      <w:r w:rsidRPr="00302327">
        <w:rPr>
          <w:lang w:val="en-US"/>
        </w:rPr>
        <w:t>: Used for pruning</w:t>
      </w:r>
    </w:p>
    <w:p w14:paraId="646A98FF" w14:textId="2A615063" w:rsidR="00061B92" w:rsidRPr="00302327" w:rsidRDefault="00061B92" w:rsidP="00061B92">
      <w:pPr>
        <w:rPr>
          <w:lang w:val="en-US"/>
        </w:rPr>
      </w:pPr>
      <w:r w:rsidRPr="00302327">
        <w:rPr>
          <w:lang w:val="en-US"/>
        </w:rPr>
        <w:drawing>
          <wp:inline distT="0" distB="0" distL="0" distR="0" wp14:anchorId="5153D371" wp14:editId="3ED5C7DD">
            <wp:extent cx="5731510" cy="26403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40330"/>
                    </a:xfrm>
                    <a:prstGeom prst="rect">
                      <a:avLst/>
                    </a:prstGeom>
                  </pic:spPr>
                </pic:pic>
              </a:graphicData>
            </a:graphic>
          </wp:inline>
        </w:drawing>
      </w:r>
    </w:p>
    <w:p w14:paraId="7255BD67" w14:textId="46525554" w:rsidR="00061B92" w:rsidRPr="00302327" w:rsidRDefault="00302327" w:rsidP="00061B92">
      <w:pPr>
        <w:rPr>
          <w:lang w:val="en-US"/>
        </w:rPr>
      </w:pPr>
      <w:r w:rsidRPr="00302327">
        <w:rPr>
          <w:lang w:val="en-US"/>
        </w:rPr>
        <w:drawing>
          <wp:inline distT="0" distB="0" distL="0" distR="0" wp14:anchorId="5FA05A32" wp14:editId="21F59C89">
            <wp:extent cx="5731510" cy="2692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92400"/>
                    </a:xfrm>
                    <a:prstGeom prst="rect">
                      <a:avLst/>
                    </a:prstGeom>
                  </pic:spPr>
                </pic:pic>
              </a:graphicData>
            </a:graphic>
          </wp:inline>
        </w:drawing>
      </w:r>
    </w:p>
    <w:p w14:paraId="45D6D238" w14:textId="04589C25" w:rsidR="00061B92" w:rsidRPr="00302327" w:rsidRDefault="00302327" w:rsidP="00061B92">
      <w:pPr>
        <w:rPr>
          <w:lang w:val="en-US"/>
        </w:rPr>
      </w:pPr>
      <w:proofErr w:type="spellStart"/>
      <w:r w:rsidRPr="00302327">
        <w:rPr>
          <w:b/>
          <w:bCs/>
          <w:lang w:val="en-US"/>
        </w:rPr>
        <w:t>Adaboost</w:t>
      </w:r>
      <w:proofErr w:type="spellEnd"/>
      <w:r w:rsidRPr="00302327">
        <w:rPr>
          <w:b/>
          <w:bCs/>
          <w:lang w:val="en-US"/>
        </w:rPr>
        <w:t xml:space="preserve"> Classifier</w:t>
      </w:r>
      <w:r w:rsidRPr="00302327">
        <w:rPr>
          <w:lang w:val="en-US"/>
        </w:rPr>
        <w:t xml:space="preserve">: </w:t>
      </w:r>
      <w:r w:rsidRPr="00302327">
        <w:rPr>
          <w:lang w:val="en-US"/>
        </w:rPr>
        <w:t>An AdaBoost [1]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p>
    <w:p w14:paraId="566AEBE4" w14:textId="1A09C288" w:rsidR="00302327" w:rsidRPr="00302327" w:rsidRDefault="00302327" w:rsidP="00061B92">
      <w:pPr>
        <w:rPr>
          <w:lang w:val="en-US"/>
        </w:rPr>
      </w:pPr>
      <w:r w:rsidRPr="00302327">
        <w:rPr>
          <w:lang w:val="en-US"/>
        </w:rPr>
        <w:t>Amount of Say and Sample weight:</w:t>
      </w:r>
    </w:p>
    <w:p w14:paraId="79EA3759" w14:textId="03788991" w:rsidR="00302327" w:rsidRPr="00302327" w:rsidRDefault="00302327" w:rsidP="00302327">
      <w:pPr>
        <w:ind w:firstLine="720"/>
        <w:rPr>
          <w:lang w:val="en-US"/>
        </w:rPr>
      </w:pPr>
      <w:r w:rsidRPr="00302327">
        <w:rPr>
          <w:lang w:val="en-US"/>
        </w:rPr>
        <w:drawing>
          <wp:inline distT="0" distB="0" distL="0" distR="0" wp14:anchorId="6AA32018" wp14:editId="7430EBAF">
            <wp:extent cx="4235450" cy="10353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4997" cy="1037666"/>
                    </a:xfrm>
                    <a:prstGeom prst="rect">
                      <a:avLst/>
                    </a:prstGeom>
                  </pic:spPr>
                </pic:pic>
              </a:graphicData>
            </a:graphic>
          </wp:inline>
        </w:drawing>
      </w:r>
    </w:p>
    <w:p w14:paraId="42422EF5" w14:textId="13CE7FC1" w:rsidR="00302327" w:rsidRPr="00302327" w:rsidRDefault="00302327" w:rsidP="00302327">
      <w:pPr>
        <w:ind w:firstLine="720"/>
        <w:rPr>
          <w:lang w:val="en-US"/>
        </w:rPr>
      </w:pPr>
      <w:r w:rsidRPr="00302327">
        <w:rPr>
          <w:lang w:val="en-US"/>
        </w:rPr>
        <w:lastRenderedPageBreak/>
        <w:drawing>
          <wp:inline distT="0" distB="0" distL="0" distR="0" wp14:anchorId="21FDDC62" wp14:editId="0843E78D">
            <wp:extent cx="5035550" cy="761901"/>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6648" cy="763580"/>
                    </a:xfrm>
                    <a:prstGeom prst="rect">
                      <a:avLst/>
                    </a:prstGeom>
                  </pic:spPr>
                </pic:pic>
              </a:graphicData>
            </a:graphic>
          </wp:inline>
        </w:drawing>
      </w:r>
    </w:p>
    <w:p w14:paraId="7407C73B" w14:textId="57553027" w:rsidR="00302327" w:rsidRPr="00302327" w:rsidRDefault="00302327" w:rsidP="00302327">
      <w:pPr>
        <w:ind w:left="1440" w:firstLine="720"/>
        <w:rPr>
          <w:lang w:val="en-US"/>
        </w:rPr>
      </w:pPr>
      <w:r w:rsidRPr="00302327">
        <w:rPr>
          <w:lang w:val="en-US"/>
        </w:rPr>
        <w:drawing>
          <wp:inline distT="0" distB="0" distL="0" distR="0" wp14:anchorId="561941C9" wp14:editId="7F255C5C">
            <wp:extent cx="3228536" cy="2387600"/>
            <wp:effectExtent l="0" t="0" r="0" b="0"/>
            <wp:docPr id="10" name="Picture 10" descr="Adaptive Boosting or AdaBoost Algorithm. | by karthikeyan thanig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aptive Boosting or AdaBoost Algorithm. | by karthikeyan thanigai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32688" cy="2390671"/>
                    </a:xfrm>
                    <a:prstGeom prst="rect">
                      <a:avLst/>
                    </a:prstGeom>
                    <a:noFill/>
                    <a:ln>
                      <a:noFill/>
                    </a:ln>
                  </pic:spPr>
                </pic:pic>
              </a:graphicData>
            </a:graphic>
          </wp:inline>
        </w:drawing>
      </w:r>
    </w:p>
    <w:p w14:paraId="7A253662" w14:textId="220593F2" w:rsidR="00302327" w:rsidRPr="00302327" w:rsidRDefault="00302327" w:rsidP="00302327">
      <w:pPr>
        <w:rPr>
          <w:lang w:val="en-US"/>
        </w:rPr>
      </w:pPr>
    </w:p>
    <w:p w14:paraId="4590E5F4" w14:textId="5D29FB52" w:rsidR="00302327" w:rsidRPr="00302327" w:rsidRDefault="00302327" w:rsidP="00302327">
      <w:pPr>
        <w:rPr>
          <w:b/>
          <w:bCs/>
          <w:lang w:val="en-US"/>
        </w:rPr>
      </w:pPr>
      <w:r w:rsidRPr="00302327">
        <w:rPr>
          <w:b/>
          <w:bCs/>
          <w:lang w:val="en-US"/>
        </w:rPr>
        <w:t>References:</w:t>
      </w:r>
    </w:p>
    <w:p w14:paraId="2E9B6EF4" w14:textId="1CE2628F" w:rsidR="00302327" w:rsidRDefault="00302327" w:rsidP="00302327">
      <w:pPr>
        <w:rPr>
          <w:lang w:val="en-US"/>
        </w:rPr>
      </w:pPr>
      <w:r>
        <w:rPr>
          <w:lang w:val="en-US"/>
        </w:rPr>
        <w:t xml:space="preserve">Random forest part-1: </w:t>
      </w:r>
      <w:hyperlink r:id="rId14" w:history="1">
        <w:r w:rsidRPr="00095716">
          <w:rPr>
            <w:rStyle w:val="Hyperlink"/>
            <w:lang w:val="en-US"/>
          </w:rPr>
          <w:t>https://www.youtube.com/watch?v=J4Wdy0Wc_xQ&amp;t=240s</w:t>
        </w:r>
      </w:hyperlink>
    </w:p>
    <w:p w14:paraId="55216475" w14:textId="558CC950" w:rsidR="00302327" w:rsidRDefault="00302327" w:rsidP="00302327">
      <w:pPr>
        <w:rPr>
          <w:lang w:val="en-US"/>
        </w:rPr>
      </w:pPr>
      <w:r>
        <w:rPr>
          <w:lang w:val="en-US"/>
        </w:rPr>
        <w:t xml:space="preserve">Random forest part-2: </w:t>
      </w:r>
      <w:hyperlink r:id="rId15" w:history="1">
        <w:r w:rsidRPr="00095716">
          <w:rPr>
            <w:rStyle w:val="Hyperlink"/>
            <w:lang w:val="en-US"/>
          </w:rPr>
          <w:t>https://www.youtube.com/watch?v=sQ870aTKqiM&amp;t=589s</w:t>
        </w:r>
      </w:hyperlink>
    </w:p>
    <w:p w14:paraId="7B030894" w14:textId="15B9D529" w:rsidR="00302327" w:rsidRDefault="00302327" w:rsidP="00302327">
      <w:pPr>
        <w:rPr>
          <w:lang w:val="en-US"/>
        </w:rPr>
      </w:pPr>
      <w:r>
        <w:rPr>
          <w:lang w:val="en-US"/>
        </w:rPr>
        <w:t xml:space="preserve">Pruning regression trees: </w:t>
      </w:r>
      <w:hyperlink r:id="rId16" w:history="1">
        <w:r w:rsidRPr="00095716">
          <w:rPr>
            <w:rStyle w:val="Hyperlink"/>
            <w:lang w:val="en-US"/>
          </w:rPr>
          <w:t>https://www.youtube.com/watch?v=D0efHEJsfHo</w:t>
        </w:r>
      </w:hyperlink>
    </w:p>
    <w:p w14:paraId="6E72B653" w14:textId="6440ABE8" w:rsidR="00302327" w:rsidRDefault="00302327" w:rsidP="00302327">
      <w:pPr>
        <w:rPr>
          <w:lang w:val="en-US"/>
        </w:rPr>
      </w:pPr>
      <w:proofErr w:type="spellStart"/>
      <w:r>
        <w:rPr>
          <w:lang w:val="en-US"/>
        </w:rPr>
        <w:t>Adaboost</w:t>
      </w:r>
      <w:proofErr w:type="spellEnd"/>
      <w:r>
        <w:rPr>
          <w:lang w:val="en-US"/>
        </w:rPr>
        <w:t xml:space="preserve">: </w:t>
      </w:r>
      <w:hyperlink r:id="rId17" w:history="1">
        <w:r w:rsidRPr="00095716">
          <w:rPr>
            <w:rStyle w:val="Hyperlink"/>
            <w:lang w:val="en-US"/>
          </w:rPr>
          <w:t>https://www.youtube.com/watch?v=LsK-xG1cLYA</w:t>
        </w:r>
      </w:hyperlink>
    </w:p>
    <w:p w14:paraId="200FC823" w14:textId="1EB3B39B" w:rsidR="00302327" w:rsidRPr="00302327" w:rsidRDefault="00302327" w:rsidP="00302327">
      <w:pPr>
        <w:rPr>
          <w:b/>
          <w:bCs/>
          <w:lang w:val="en-US"/>
        </w:rPr>
      </w:pPr>
      <w:r w:rsidRPr="00302327">
        <w:rPr>
          <w:b/>
          <w:bCs/>
          <w:lang w:val="en-US"/>
        </w:rPr>
        <w:t>Other sites:</w:t>
      </w:r>
    </w:p>
    <w:p w14:paraId="3E6510B7" w14:textId="5EDEFA6D" w:rsidR="00302327" w:rsidRPr="00302327" w:rsidRDefault="00302327" w:rsidP="00302327">
      <w:pPr>
        <w:pStyle w:val="ListParagraph"/>
        <w:numPr>
          <w:ilvl w:val="0"/>
          <w:numId w:val="1"/>
        </w:numPr>
        <w:rPr>
          <w:lang w:val="en-US"/>
        </w:rPr>
      </w:pPr>
      <w:hyperlink r:id="rId18" w:history="1">
        <w:r w:rsidRPr="00095716">
          <w:rPr>
            <w:rStyle w:val="Hyperlink"/>
            <w:lang w:val="en-US"/>
          </w:rPr>
          <w:t>https://www.datacamp.com/community/tutorials/decision-tree-classification-python?utm_source=adwords_ppc&amp;utm_campaignid=1455363063&amp;utm_adgroupid=65083631748&amp;utm_device=c&amp;utm_keyword=&amp;utm_matchtype=b&amp;utm_network=g&amp;utm_adpostion=&amp;utm_creative=332602034358&amp;utm_targetid=aud-299261629574:dsa-429603003980&amp;utm_loc_interest_ms=&amp;utm_loc_physical_ms=9062011&amp;gclid=Cj0KCQjwqp-LBhDQARIsAO0a6aJxN7t3yiJBHSnr-eVbnxX9f7VdXLDV6RR2L_MJqBV_q081rOmOp6gaAs2WEALw_wcB</w:t>
        </w:r>
      </w:hyperlink>
    </w:p>
    <w:p w14:paraId="409B2D4B" w14:textId="3B797632" w:rsidR="00302327" w:rsidRDefault="00302327" w:rsidP="00302327">
      <w:pPr>
        <w:pStyle w:val="ListParagraph"/>
        <w:numPr>
          <w:ilvl w:val="0"/>
          <w:numId w:val="1"/>
        </w:numPr>
        <w:rPr>
          <w:lang w:val="en-US"/>
        </w:rPr>
      </w:pPr>
      <w:hyperlink r:id="rId19" w:history="1">
        <w:r w:rsidRPr="00095716">
          <w:rPr>
            <w:rStyle w:val="Hyperlink"/>
            <w:lang w:val="en-US"/>
          </w:rPr>
          <w:t>https://www.analyticsvidhya.com/blog/2020/10/all-about-decision-tree-from-scratch-with-python-implementation/</w:t>
        </w:r>
      </w:hyperlink>
    </w:p>
    <w:p w14:paraId="3DB829CA" w14:textId="2885696C" w:rsidR="00302327" w:rsidRDefault="00302327" w:rsidP="00302327">
      <w:pPr>
        <w:pStyle w:val="ListParagraph"/>
        <w:numPr>
          <w:ilvl w:val="0"/>
          <w:numId w:val="1"/>
        </w:numPr>
        <w:rPr>
          <w:lang w:val="en-US"/>
        </w:rPr>
      </w:pPr>
      <w:hyperlink r:id="rId20" w:history="1">
        <w:r w:rsidRPr="00095716">
          <w:rPr>
            <w:rStyle w:val="Hyperlink"/>
            <w:lang w:val="en-US"/>
          </w:rPr>
          <w:t>https://towardsdatascience.com/decision-trees-a-step-by-step-approach-to-building-dts-58f8a3e82596</w:t>
        </w:r>
      </w:hyperlink>
    </w:p>
    <w:p w14:paraId="2520162F" w14:textId="77777777" w:rsidR="00302327" w:rsidRPr="00302327" w:rsidRDefault="00302327" w:rsidP="00302327">
      <w:pPr>
        <w:pStyle w:val="ListParagraph"/>
        <w:rPr>
          <w:lang w:val="en-US"/>
        </w:rPr>
      </w:pPr>
    </w:p>
    <w:p w14:paraId="47BE0832" w14:textId="77777777" w:rsidR="00302327" w:rsidRDefault="00302327" w:rsidP="00302327">
      <w:pPr>
        <w:rPr>
          <w:lang w:val="en-US"/>
        </w:rPr>
      </w:pPr>
    </w:p>
    <w:p w14:paraId="664B5563" w14:textId="77777777" w:rsidR="00302327" w:rsidRDefault="00302327" w:rsidP="00302327">
      <w:pPr>
        <w:rPr>
          <w:lang w:val="en-US"/>
        </w:rPr>
      </w:pPr>
    </w:p>
    <w:p w14:paraId="584CE557" w14:textId="77777777" w:rsidR="00302327" w:rsidRDefault="00302327" w:rsidP="00302327">
      <w:pPr>
        <w:rPr>
          <w:lang w:val="en-US"/>
        </w:rPr>
      </w:pPr>
    </w:p>
    <w:p w14:paraId="4D2F2AB8" w14:textId="4113417B" w:rsidR="00061B92" w:rsidRDefault="00061B92" w:rsidP="00061B92">
      <w:pPr>
        <w:ind w:left="1440" w:firstLine="720"/>
        <w:rPr>
          <w:lang w:val="en-US"/>
        </w:rPr>
      </w:pPr>
    </w:p>
    <w:p w14:paraId="1AC3D6D7" w14:textId="77777777" w:rsidR="00061B92" w:rsidRDefault="00061B92" w:rsidP="00061B92">
      <w:pPr>
        <w:ind w:left="1440" w:firstLine="720"/>
        <w:rPr>
          <w:lang w:val="en-US"/>
        </w:rPr>
      </w:pPr>
    </w:p>
    <w:p w14:paraId="2A4BEE13" w14:textId="77777777" w:rsidR="00061B92" w:rsidRPr="006905EC" w:rsidRDefault="00061B92" w:rsidP="00061B92">
      <w:pPr>
        <w:ind w:left="1440" w:firstLine="720"/>
        <w:rPr>
          <w:lang w:val="en-US"/>
        </w:rPr>
      </w:pPr>
    </w:p>
    <w:sectPr w:rsidR="00061B92" w:rsidRPr="006905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A321A"/>
    <w:multiLevelType w:val="hybridMultilevel"/>
    <w:tmpl w:val="CC1CE7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5EC"/>
    <w:rsid w:val="00061B92"/>
    <w:rsid w:val="00302327"/>
    <w:rsid w:val="006905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669F3"/>
  <w15:chartTrackingRefBased/>
  <w15:docId w15:val="{2CB96F92-3EB1-4EF1-9187-3658A50CA1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2327"/>
    <w:rPr>
      <w:color w:val="0563C1" w:themeColor="hyperlink"/>
      <w:u w:val="single"/>
    </w:rPr>
  </w:style>
  <w:style w:type="character" w:styleId="UnresolvedMention">
    <w:name w:val="Unresolved Mention"/>
    <w:basedOn w:val="DefaultParagraphFont"/>
    <w:uiPriority w:val="99"/>
    <w:semiHidden/>
    <w:unhideWhenUsed/>
    <w:rsid w:val="00302327"/>
    <w:rPr>
      <w:color w:val="605E5C"/>
      <w:shd w:val="clear" w:color="auto" w:fill="E1DFDD"/>
    </w:rPr>
  </w:style>
  <w:style w:type="paragraph" w:styleId="ListParagraph">
    <w:name w:val="List Paragraph"/>
    <w:basedOn w:val="Normal"/>
    <w:uiPriority w:val="34"/>
    <w:qFormat/>
    <w:rsid w:val="003023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datacamp.com/community/tutorials/decision-tree-classification-python?utm_source=adwords_ppc&amp;utm_campaignid=1455363063&amp;utm_adgroupid=65083631748&amp;utm_device=c&amp;utm_keyword=&amp;utm_matchtype=b&amp;utm_network=g&amp;utm_adpostion=&amp;utm_creative=332602034358&amp;utm_targetid=aud-299261629574:dsa-429603003980&amp;utm_loc_interest_ms=&amp;utm_loc_physical_ms=9062011&amp;gclid=Cj0KCQjwqp-LBhDQARIsAO0a6aJxN7t3yiJBHSnr-eVbnxX9f7VdXLDV6RR2L_MJqBV_q081rOmOp6gaAs2WEALw_wcB"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youtube.com/watch?v=LsK-xG1cLYA" TargetMode="External"/><Relationship Id="rId2" Type="http://schemas.openxmlformats.org/officeDocument/2006/relationships/styles" Target="styles.xml"/><Relationship Id="rId16" Type="http://schemas.openxmlformats.org/officeDocument/2006/relationships/hyperlink" Target="https://www.youtube.com/watch?v=D0efHEJsfHo" TargetMode="External"/><Relationship Id="rId20" Type="http://schemas.openxmlformats.org/officeDocument/2006/relationships/hyperlink" Target="https://towardsdatascience.com/decision-trees-a-step-by-step-approach-to-building-dts-58f8a3e82596"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youtube.com/watch?v=sQ870aTKqiM&amp;t=589s" TargetMode="External"/><Relationship Id="rId10" Type="http://schemas.openxmlformats.org/officeDocument/2006/relationships/image" Target="media/image6.png"/><Relationship Id="rId19" Type="http://schemas.openxmlformats.org/officeDocument/2006/relationships/hyperlink" Target="https://www.analyticsvidhya.com/blog/2020/10/all-about-decision-tree-from-scratch-with-python-implement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J4Wdy0Wc_xQ&amp;t=240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5</Pages>
  <Words>663</Words>
  <Characters>3784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Charvi Bannur</dc:creator>
  <cp:keywords/>
  <dc:description/>
  <cp:lastModifiedBy>Charvi Bannur</cp:lastModifiedBy>
  <cp:revision>1</cp:revision>
  <dcterms:created xsi:type="dcterms:W3CDTF">2021-10-14T12:29:00Z</dcterms:created>
  <dcterms:modified xsi:type="dcterms:W3CDTF">2021-10-14T13:30:00Z</dcterms:modified>
</cp:coreProperties>
</file>