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101–110</w:t>
      </w:r>
      <w:r>
        <w:t xml:space="preserve"> </w:t>
      </w:r>
      <w:r>
        <w:t xml:space="preserve">課　虛字整理與選擇題</w:t>
      </w:r>
    </w:p>
    <w:bookmarkStart w:id="52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整理：顧、於、固、亡，與苛政猛於虎、畫蛇添足、高山流水、朝三暮四等成語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　｜　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handout">
        <w:r>
          <w:rPr>
            <w:rStyle w:val="Hyperlink"/>
          </w:rPr>
          <w:t xml:space="preserve">虛字整理</w:t>
        </w:r>
      </w:hyperlink>
      <w:hyperlink w:anchor="idioms">
        <w:r>
          <w:rPr>
            <w:rStyle w:val="Hyperlink"/>
          </w:rPr>
          <w:t xml:space="preserve">成語整理</w:t>
        </w:r>
      </w:hyperlink>
      <w:hyperlink w:anchor="notes">
        <w:r>
          <w:rPr>
            <w:rStyle w:val="Hyperlink"/>
          </w:rPr>
          <w:t xml:space="preserve">各課重點</w:t>
        </w:r>
      </w:hyperlink>
      <w:hyperlink w:anchor="practice">
        <w:r>
          <w:rPr>
            <w:rStyle w:val="Hyperlink"/>
          </w:rPr>
          <w:t xml:space="preserve">練習題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30" w:name="handout"/>
    <w:bookmarkStart w:id="22" w:name="一顧ㄍㄨˋ第101課"/>
    <w:p>
      <w:pPr>
        <w:pStyle w:val="Heading2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注意這個卻忽略那個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22"/>
    <w:bookmarkStart w:id="23" w:name="二於ㄩˊ第104105課"/>
    <w:p>
      <w:pPr>
        <w:pStyle w:val="Heading2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</w:tbl>
    <w:bookmarkEnd w:id="23"/>
    <w:bookmarkStart w:id="24" w:name="三固ㄍㄨˋ第105課"/>
    <w:p>
      <w:pPr>
        <w:pStyle w:val="Heading2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24"/>
    <w:bookmarkStart w:id="25" w:name="四亡ㄨㄤˊㄨˊ第105課"/>
    <w:p>
      <w:pPr>
        <w:pStyle w:val="Heading2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25"/>
    <w:bookmarkStart w:id="26" w:name="五人稱代詞與自謙用語第101104109課"/>
    <w:p>
      <w:pPr>
        <w:pStyle w:val="Heading2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26"/>
    <w:bookmarkStart w:id="27" w:name="六於-補充被第104課"/>
    <w:p>
      <w:pPr>
        <w:pStyle w:val="Heading2"/>
      </w:pPr>
      <w:r>
        <w:t xml:space="preserve">六、於　補充：被（第104課）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27"/>
    <w:bookmarkStart w:id="28" w:name="七為ㄨㄟˊㄨㄟˋ第107課"/>
    <w:p>
      <w:pPr>
        <w:pStyle w:val="Heading2"/>
      </w:pPr>
      <w:r>
        <w:t xml:space="preserve">七、為（ㄨㄟˊ／ㄨㄟˋ）（第107課）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王密為昌邑令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為之強</w:t>
            </w:r>
          </w:p>
        </w:tc>
      </w:tr>
    </w:tbl>
    <w:bookmarkEnd w:id="28"/>
    <w:bookmarkStart w:id="29" w:name="八舉第107課"/>
    <w:p>
      <w:pPr>
        <w:pStyle w:val="Heading2"/>
      </w:pPr>
      <w:r>
        <w:t xml:space="preserve">八、舉（第107課）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舉義、百廢待舉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舉國上下、舉世公認、舉國歡騰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舉人</w:t>
            </w:r>
          </w:p>
        </w:tc>
      </w:tr>
    </w:tbl>
    <w:bookmarkEnd w:id="29"/>
    <w:bookmarkEnd w:id="30"/>
    <w:bookmarkStart w:id="32" w:name="idioms"/>
    <w:bookmarkStart w:id="31" w:name="九成語整理"/>
    <w:p>
      <w:pPr>
        <w:pStyle w:val="Heading2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桑榆晚景／日薄西山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比喻晚年；日薄西山也比喻事物接近衰亡或人近老年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豆蔻年華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31"/>
    <w:bookmarkEnd w:id="32"/>
    <w:bookmarkStart w:id="44" w:name="notes"/>
    <w:bookmarkStart w:id="43" w:name="十各課重點"/>
    <w:p>
      <w:pPr>
        <w:pStyle w:val="Heading2"/>
      </w:pPr>
      <w:r>
        <w:t xml:space="preserve">十、各課重點</w:t>
      </w:r>
    </w:p>
    <w:bookmarkStart w:id="33" w:name="第101課-曾子殺彘-韓非子"/>
    <w:p>
      <w:pPr>
        <w:pStyle w:val="Heading3"/>
      </w:pPr>
      <w:r>
        <w:t xml:space="preserve">第101課　曾子殺彘</w:t>
      </w:r>
      <w:r>
        <w:t xml:space="preserve">　《韓非子》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曾子＝曾參，孔子的學生；市＝市集；女＝你，通「汝」；還＝回去；顧＝回頭；特＝只不過；嬰兒＝此指小孩；戲＝開玩笑；知＝智慧；教＝教導、教育；烹＝煮；之＝代，指曾子之妻；隨＝跟隨；止＝阻止；彘＝豬</w:t>
      </w:r>
    </w:p>
    <w:bookmarkEnd w:id="33"/>
    <w:bookmarkStart w:id="34" w:name="第102課-爭高下-唐語林"/>
    <w:p>
      <w:pPr>
        <w:pStyle w:val="Heading3"/>
      </w:pPr>
      <w:r>
        <w:t xml:space="preserve">第102課　爭高下</w:t>
      </w:r>
      <w:r>
        <w:t xml:space="preserve">　《唐語林》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高下＝上下、勝負；是非＝事理的對與錯；爾＝你；辨＝分別、判別；鑒＝審察；毫端＝毛的末端；益＝用處；禮儀＝禮節的規範與儀式；面目＝樣子、相貌；若＝如果；無＝同「毋」不要；唯＝只有</w:t>
      </w:r>
    </w:p>
    <w:bookmarkEnd w:id="34"/>
    <w:bookmarkStart w:id="35" w:name="第103課-遠公講學-世說新語"/>
    <w:p>
      <w:pPr>
        <w:pStyle w:val="Heading3"/>
      </w:pPr>
      <w:r>
        <w:t xml:space="preserve">第103課　遠公講學</w:t>
      </w:r>
      <w:r>
        <w:t xml:space="preserve">　《世說新語》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遠公＝東晉高僧釋慧遠；輟＝停止；惰＝懈怠；桑榆之光＝日落時餘暉斜照桑樹、榆樹，比喻人的晚年；朝陽＝早晨的太陽，比喻少壯；暉＝日光；與＝跟隨；諷＝誦讀；苦＝懇切；高足＝對他人弟子的美稱；肅然＝莊嚴恭敬的樣子</w:t>
      </w:r>
    </w:p>
    <w:bookmarkEnd w:id="35"/>
    <w:bookmarkStart w:id="36" w:name="第104課-苛政猛於虎-禮記"/>
    <w:p>
      <w:pPr>
        <w:pStyle w:val="Heading3"/>
      </w:pPr>
      <w:r>
        <w:t xml:space="preserve">第104課　苛政猛於虎</w:t>
      </w:r>
      <w:r>
        <w:t xml:space="preserve">　《禮記》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側＝旁；夫子＝先生，這裡指孔子；式＝車前橫木，這裡作動詞，扶在橫木上；子路＝孔子的學生；壹＝實在、的確；重＝重疊；舅＝公公；去＝離開；苛政＝專制暴虐的政令；小子＝年輕人；識＝記住；於＝比；之＝代，指苛政猛於虎這件事</w:t>
      </w:r>
    </w:p>
    <w:bookmarkEnd w:id="36"/>
    <w:bookmarkStart w:id="37" w:name="第105課-畫蛇添足-戰國策"/>
    <w:p>
      <w:pPr>
        <w:pStyle w:val="Heading3"/>
      </w:pPr>
      <w:r>
        <w:t xml:space="preserve">第105課　畫蛇添足</w:t>
      </w:r>
      <w:r>
        <w:t xml:space="preserve">　《戰國策》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祠者＝負責祭祀的人；舍人＝門客，幫忙辦事的手下；卮酒＝一壺酒；引＝拿取；且＝將；乃＝才；卮＝古代盛酒的器具；奪＝強取；固＝本來；安能＝怎麼能；亡＝失去；為＝替</w:t>
      </w:r>
    </w:p>
    <w:bookmarkEnd w:id="37"/>
    <w:bookmarkStart w:id="38" w:name="第106課-高山流水-呂氏春秋"/>
    <w:p>
      <w:pPr>
        <w:pStyle w:val="Heading3"/>
      </w:pPr>
      <w:r>
        <w:t xml:space="preserve">第106課　高山流水</w:t>
      </w:r>
      <w:r>
        <w:t xml:space="preserve">　《呂氏春秋》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鼓＝彈奏；志＝意向；太山＝即泰山；善哉＝太好了；巍巍＝崇高偉大的樣子；少選＝一會兒；湯湯＝水流盛大的樣子；破＝毀壞；絕＝斷；無足＝不值得；復＝再；高山流水：1.形容樂曲高妙 2.比喻知音難遇</w:t>
      </w:r>
    </w:p>
    <w:bookmarkEnd w:id="38"/>
    <w:bookmarkStart w:id="39" w:name="第107課-楊震不受賄-後漢書"/>
    <w:p>
      <w:pPr>
        <w:pStyle w:val="Heading3"/>
      </w:pPr>
      <w:r>
        <w:t xml:space="preserve">第107課　楊震不受賄</w:t>
      </w:r>
      <w:r>
        <w:t xml:space="preserve">　《後漢書》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楊震＝東漢高官，博學廉潔，有「關西孔子」美譽；邑＝漢代縣名；故＝從前、過去；舉＝推薦；茂才＝即秀才，東漢避光武帝劉秀名諱而改稱；謁＝拜見；懷＝藏在腹中；遺＝贈送；故人＝老朋友；愧＝羞慚；為＝擔任</w:t>
      </w:r>
    </w:p>
    <w:bookmarkEnd w:id="39"/>
    <w:bookmarkStart w:id="40" w:name="第108課-預浩造塔-歸田錄"/>
    <w:p>
      <w:pPr>
        <w:pStyle w:val="Heading3"/>
      </w:pPr>
      <w:r>
        <w:t xml:space="preserve">第108課　預浩造塔</w:t>
      </w:r>
      <w:r>
        <w:t xml:space="preserve">　《歸田錄》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開寶寺塔＝在京師的塔中最高；京師＝北宋都城汴梁；諸＝眾、所有；制度＝規劃、設計；都料匠＝掌管設計及施工的土木工程總負責人；預浩＝五代末至北宋初的建築師；初＝剛；傾＝傾斜；怪＝感到奇怪；如此＝這樣；國朝＝指本朝，即宋朝</w:t>
      </w:r>
    </w:p>
    <w:bookmarkEnd w:id="40"/>
    <w:bookmarkStart w:id="41" w:name="第109課-桃李不言-史記"/>
    <w:p>
      <w:pPr>
        <w:pStyle w:val="Heading3"/>
      </w:pPr>
      <w:r>
        <w:t xml:space="preserve">第109課　桃李不言</w:t>
      </w:r>
      <w:r>
        <w:t xml:space="preserve">　《史記》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余＝我，指《史記》作者司馬遷；李將軍＝李廣；悛悛＝誠懇敦厚的樣子；鄙人＝質樸淺陋的人；道＝說、談；諺＝民間流傳具有說理、勸誡意義的話；蹊＝小路；喻＝比喻</w:t>
      </w:r>
    </w:p>
    <w:bookmarkEnd w:id="41"/>
    <w:bookmarkStart w:id="42" w:name="第110課-朝三暮四-列子"/>
    <w:p>
      <w:pPr>
        <w:pStyle w:val="Heading3"/>
      </w:pPr>
      <w:r>
        <w:t xml:space="preserve">第110課　朝三暮四</w:t>
      </w:r>
      <w:r>
        <w:t xml:space="preserve">　《列子》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p>
      <w:pPr>
        <w:pStyle w:val="BodyText"/>
      </w:pPr>
      <w:r>
        <w:rPr>
          <w:bCs/>
          <w:b/>
        </w:rPr>
        <w:t xml:space="preserve">詞語表：</w:t>
      </w:r>
      <w:r>
        <w:t xml:space="preserve">狙公＝養猴的人；狙＝獼猴；解＝理解；損＝減少；家口＝家中人口；充＝滿足；俄而＝不久；匱＝缺乏；馴＝順從；詛＝說謊、欺騙；若＝你們；芧＝橡樹的果實；伏＝趴在地上</w:t>
      </w:r>
    </w:p>
    <w:bookmarkEnd w:id="42"/>
    <w:bookmarkEnd w:id="43"/>
    <w:bookmarkEnd w:id="44"/>
    <w:bookmarkStart w:id="49" w:name="practice"/>
    <w:bookmarkStart w:id="48" w:name="古文今讀-101110-課-練習題"/>
    <w:p>
      <w:pPr>
        <w:pStyle w:val="Heading2"/>
      </w:pPr>
      <w:r>
        <w:t xml:space="preserve">古文今讀 101–110 課　練習題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課文選擇題（每題 1 分，共 56 題）。</w:t>
      </w:r>
    </w:p>
    <w:bookmarkStart w:id="45" w:name="壹虛字練習顧於固亡"/>
    <w:p>
      <w:pPr>
        <w:pStyle w:val="Heading3"/>
      </w:pPr>
      <w:r>
        <w:t xml:space="preserve">壹、虛字練習（顧、於、固、亡）</w:t>
      </w:r>
    </w:p>
    <w:p>
      <w:pPr>
        <w:numPr>
          <w:ilvl w:val="0"/>
          <w:numId w:val="1002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02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02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08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08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08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8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02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02"/>
        </w:numPr>
        <w:pStyle w:val="Compact"/>
      </w:pPr>
      <w:r>
        <w:t xml:space="preserve">「固」守的「固」？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02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02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02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bookmarkEnd w:id="45"/>
    <w:bookmarkStart w:id="46" w:name="貳成語練習"/>
    <w:p>
      <w:pPr>
        <w:pStyle w:val="Heading3"/>
      </w:pPr>
      <w:r>
        <w:t xml:space="preserve">貳、成語練習</w:t>
      </w:r>
    </w:p>
    <w:p>
      <w:pPr>
        <w:numPr>
          <w:ilvl w:val="0"/>
          <w:numId w:val="1015"/>
        </w:numPr>
        <w:pStyle w:val="Compact"/>
      </w:pPr>
      <w:r>
        <w:t xml:space="preserve">「畫蛇添足」比喻？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15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「暮夜懷金」指？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15"/>
        </w:numPr>
        <w:pStyle w:val="Compact"/>
      </w:pPr>
      <w:r>
        <w:t xml:space="preserve">「朝三暮四」比喻？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15"/>
        </w:numPr>
        <w:pStyle w:val="Compact"/>
      </w:pPr>
      <w:r>
        <w:t xml:space="preserve">「兩袖清風」形容？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15"/>
        </w:numPr>
        <w:pStyle w:val="Compact"/>
      </w:pPr>
      <w:r>
        <w:t xml:space="preserve">「三顧茅廬」比喻？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15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22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22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22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22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15"/>
        </w:numPr>
        <w:pStyle w:val="Compact"/>
      </w:pPr>
      <w:r>
        <w:t xml:space="preserve">「亡羊補牢」比喻？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bookmarkEnd w:id="46"/>
    <w:bookmarkStart w:id="47" w:name="參課文選擇題"/>
    <w:p>
      <w:pPr>
        <w:pStyle w:val="Heading3"/>
      </w:pPr>
      <w:r>
        <w:t xml:space="preserve">參、課文選擇題</w:t>
      </w:r>
    </w:p>
    <w:p>
      <w:pPr>
        <w:numPr>
          <w:ilvl w:val="0"/>
          <w:numId w:val="1024"/>
        </w:numPr>
        <w:pStyle w:val="Compact"/>
      </w:pPr>
      <w:r>
        <w:t xml:space="preserve">【第101課】文中「隨之而泣」是因為？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24"/>
        </w:numPr>
        <w:pStyle w:val="Compact"/>
      </w:pPr>
      <w:r>
        <w:t xml:space="preserve">【第101課】曾子殺彘是為了？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24"/>
        </w:numPr>
        <w:pStyle w:val="Compact"/>
      </w:pPr>
      <w:r>
        <w:t xml:space="preserve">【第101課】本文的主旨是？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24"/>
        </w:numPr>
        <w:pStyle w:val="Compact"/>
      </w:pPr>
      <w:r>
        <w:t xml:space="preserve">【第101課】「今子欺之，是教子欺也」兩個「子」字，指的是？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24"/>
        </w:numPr>
        <w:pStyle w:val="Compact"/>
      </w:pPr>
      <w:r>
        <w:t xml:space="preserve">【第102課】本文寫作方式主要是採？</w:t>
      </w:r>
    </w:p>
    <w:p>
      <w:pPr>
        <w:numPr>
          <w:ilvl w:val="1"/>
          <w:numId w:val="102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2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2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2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24"/>
        </w:numPr>
        <w:pStyle w:val="Compact"/>
      </w:pPr>
      <w:r>
        <w:t xml:space="preserve">【第102課】「口曰：『我談古今是非，爾何能居我上？』」的「爾」指？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24"/>
        </w:numPr>
        <w:pStyle w:val="Compact"/>
      </w:pPr>
      <w:r>
        <w:t xml:space="preserve">【第102課】文中眉毛將自己比喻成什麼？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24"/>
        </w:numPr>
        <w:pStyle w:val="Compact"/>
      </w:pPr>
      <w:r>
        <w:t xml:space="preserve">【第102課】這則寓言主要說明了什麼道理？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24"/>
        </w:numPr>
        <w:pStyle w:val="Compact"/>
      </w:pPr>
      <w:r>
        <w:t xml:space="preserve">【第103課】遠公對學生說「桑榆之光」一番話，用意是？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訓勉學生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告訴學生專心致志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希望學生像自己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期勉年輕人珍惜時光、努力上進</w:t>
      </w:r>
    </w:p>
    <w:p>
      <w:pPr>
        <w:numPr>
          <w:ilvl w:val="0"/>
          <w:numId w:val="1024"/>
        </w:numPr>
        <w:pStyle w:val="Compact"/>
      </w:pPr>
      <w:r>
        <w:t xml:space="preserve">【第104課】本文的主旨是？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4"/>
        </w:numPr>
        <w:pStyle w:val="Compact"/>
      </w:pPr>
      <w:r>
        <w:t xml:space="preserve">【第104課】文中死於虎口的是婦人的？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4"/>
        </w:numPr>
        <w:pStyle w:val="Compact"/>
      </w:pPr>
      <w:r>
        <w:t xml:space="preserve">【第104課】「子之哭也，壹似重有憂者」是形容這婦人？</w:t>
      </w:r>
    </w:p>
    <w:p>
      <w:pPr>
        <w:numPr>
          <w:ilvl w:val="1"/>
          <w:numId w:val="1036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36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36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36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4"/>
        </w:numPr>
        <w:pStyle w:val="Compact"/>
      </w:pPr>
      <w:r>
        <w:t xml:space="preserve">【第104課】夫子曰「小子識之」，是要晚輩記得什麼事？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4"/>
        </w:numPr>
        <w:pStyle w:val="Compact"/>
      </w:pPr>
      <w:r>
        <w:t xml:space="preserve">【第105課】本文中舍人畫蛇是為了？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4"/>
        </w:numPr>
        <w:pStyle w:val="Compact"/>
      </w:pPr>
      <w:r>
        <w:t xml:space="preserve">【第105課】「畫蛇添足」後人用來比喻？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4"/>
        </w:numPr>
        <w:pStyle w:val="Compact"/>
      </w:pPr>
      <w:r>
        <w:t xml:space="preserve">【第105課】本文中，最後喝到酒的是？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4"/>
        </w:numPr>
        <w:pStyle w:val="Compact"/>
      </w:pPr>
      <w:r>
        <w:t xml:space="preserve">【第105課】本來得到酒的人，為何又失去了酒？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4"/>
        </w:numPr>
        <w:pStyle w:val="Compact"/>
      </w:pPr>
      <w:r>
        <w:t xml:space="preserve">【第106課】鍾子期善於？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24"/>
        </w:numPr>
        <w:pStyle w:val="Compact"/>
      </w:pPr>
      <w:r>
        <w:t xml:space="preserve">【第106課】「知音」的意思是？</w:t>
      </w:r>
    </w:p>
    <w:p>
      <w:pPr>
        <w:numPr>
          <w:ilvl w:val="1"/>
          <w:numId w:val="1043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43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43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43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24"/>
        </w:numPr>
        <w:pStyle w:val="Compact"/>
      </w:pPr>
      <w:r>
        <w:t xml:space="preserve">【第106課】伯牙為什麼破琴絕弦？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24"/>
        </w:numPr>
        <w:pStyle w:val="Compact"/>
      </w:pPr>
      <w:r>
        <w:t xml:space="preserve">【第106課】後人用「高山流水」形容樂曲高妙，並引申出什麼意思？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24"/>
        </w:numPr>
        <w:pStyle w:val="Compact"/>
      </w:pPr>
      <w:r>
        <w:t xml:space="preserve">【第107課】王密為何懷金贈楊震？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24"/>
        </w:numPr>
        <w:pStyle w:val="Compact"/>
      </w:pPr>
      <w:r>
        <w:t xml:space="preserve">【第107課】「暮夜懷金」後人用來比喻？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24"/>
        </w:numPr>
        <w:pStyle w:val="Compact"/>
      </w:pPr>
      <w:r>
        <w:t xml:space="preserve">【第107課】「故人知君，君不知故人」句中的「故人」是指？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24"/>
        </w:numPr>
        <w:pStyle w:val="Compact"/>
      </w:pPr>
      <w:r>
        <w:t xml:space="preserve">【第107課】下列哪一句最適合用來形容楊震的為人？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24"/>
        </w:numPr>
        <w:pStyle w:val="Compact"/>
      </w:pPr>
      <w:r>
        <w:t xml:space="preserve">【第108課】「國朝以來木工，一人而已」的語氣是？</w:t>
      </w:r>
    </w:p>
    <w:p>
      <w:pPr>
        <w:numPr>
          <w:ilvl w:val="1"/>
          <w:numId w:val="1050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0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0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24"/>
        </w:numPr>
        <w:pStyle w:val="Compact"/>
      </w:pPr>
      <w:r>
        <w:t xml:space="preserve">【第108課】本文主要在敘述？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24"/>
        </w:numPr>
        <w:pStyle w:val="Compact"/>
      </w:pPr>
      <w:r>
        <w:t xml:space="preserve">【第108課】京師地平無山，多西北風，說明？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24"/>
        </w:numPr>
        <w:pStyle w:val="Compact"/>
      </w:pPr>
      <w:r>
        <w:t xml:space="preserve">【第109課】本文的主旨是？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24"/>
        </w:numPr>
        <w:pStyle w:val="Compact"/>
      </w:pPr>
      <w:r>
        <w:t xml:space="preserve">【第109課】「桃李不言，下自成蹊」說明了什麼道理？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24"/>
        </w:numPr>
        <w:pStyle w:val="Compact"/>
      </w:pPr>
      <w:r>
        <w:t xml:space="preserve">【第109課】根據《史記》，李將軍的外形是？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24"/>
        </w:numPr>
        <w:pStyle w:val="Compact"/>
      </w:pPr>
      <w:r>
        <w:t xml:space="preserve">【第109課】「口不能道辭」的意思是？</w:t>
      </w:r>
    </w:p>
    <w:p>
      <w:pPr>
        <w:numPr>
          <w:ilvl w:val="1"/>
          <w:numId w:val="1056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56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56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56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24"/>
        </w:numPr>
        <w:pStyle w:val="Compact"/>
      </w:pPr>
      <w:r>
        <w:t xml:space="preserve">【第110課】狙公「恐眾狙之不馴於己也」是在擔心？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24"/>
        </w:numPr>
        <w:pStyle w:val="Compact"/>
      </w:pPr>
      <w:r>
        <w:t xml:space="preserve">【第110課】本文的寓意是？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24"/>
        </w:numPr>
        <w:pStyle w:val="Compact"/>
      </w:pPr>
      <w:r>
        <w:t xml:space="preserve">【第110課】「朝三暮四」用來比喻？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24"/>
        </w:numPr>
        <w:pStyle w:val="Compact"/>
      </w:pPr>
      <w:r>
        <w:t xml:space="preserve">【第110課】狙公給猴子的糧食，由朝三暮四改為朝四暮三，差別是？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bookmarkEnd w:id="47"/>
    <w:bookmarkEnd w:id="48"/>
    <w:bookmarkEnd w:id="49"/>
    <w:bookmarkStart w:id="51" w:name="answers"/>
    <w:bookmarkStart w:id="50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101–110 課　虛字整理與選擇題</dc:title>
  <dc:creator/>
  <dc:language>zh-Hant</dc:language>
  <cp:keywords/>
  <dcterms:created xsi:type="dcterms:W3CDTF">2026-10-04T15:03:04Z</dcterms:created>
  <dcterms:modified xsi:type="dcterms:W3CDTF">2026-10-04T15:03:04Z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