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85723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FFFFFF"/>
                <w:sz w:val="44"/>
                <w:szCs w:val="44"/>
              </w:rPr>
              <w:t xml:space="preserve">古文今讀 第 16–20 課</w:t>
            </w:r>
          </w:p>
          <w:p>
            <w:pPr>
              <w:spacing w:after="40"/>
              <w:jc w:val="center"/>
            </w:pPr>
            <w:r>
              <w:rPr>
                <w:rFonts w:ascii="DFKai-SB" w:cs="DFKai-SB" w:eastAsia="標楷體" w:hAnsi="DFKai-SB"/>
                <w:color w:val="E2EFDA"/>
                <w:sz w:val="22"/>
                <w:szCs w:val="22"/>
              </w:rPr>
              <w:t xml:space="preserve">第16課 曾參殺人　第17課 鼠畫逼真　第18課 嗜魚弗受　第19課 兄弟爭雁　第20課 顧況戲白居易</w:t>
            </w:r>
          </w:p>
        </w:tc>
      </w:tr>
    </w:tbl>
    <w:p>
      <w:pPr>
        <w:spacing w:after="80" w:before="0"/>
      </w:pPr>
    </w:p>
    <w:p>
      <w:pPr>
        <w:spacing w:after="40" w:before="0" w:line="300"/>
        <w:jc w:val="center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虛字整理：吾予余愚某僕、之、於、舉、副詞、連詞、以、時間詞、語末助詞、動詞</w:t>
      </w:r>
    </w:p>
    <w:p>
      <w:pPr>
        <w:spacing w:after="80" w:before="0" w:line="300"/>
        <w:jc w:val="center"/>
      </w:pPr>
      <w:r>
        <w:rPr>
          <w:rFonts w:ascii="DFKai-SB" w:cs="DFKai-SB" w:eastAsia="標楷體" w:hAnsi="DFKai-SB"/>
          <w:b w:val="false"/>
          <w:bCs w:val="false"/>
          <w:color w:val="6B7280"/>
          <w:sz w:val="18"/>
          <w:szCs w:val="18"/>
        </w:rPr>
        <w:t xml:space="preserve">出處：簡報＝老師簡報例句；課本標註＝課本旁註所列；補充＝整理時另加的用法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一、吾、予、余、愚、某、僕、老夫（我）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我，代詞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「吾」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子不殺人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老年男子的自稱，代詞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「老夫」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前言戲之耳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（第20課，注釋⑦）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予＝余＝吾，都是「我」的意思；愚＝某＝僕，是自謙的說法（課本標註）。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二、之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助詞，的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曾子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母曰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（第16課，課本標註）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有下人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色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代詞，指軸掉落這件事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令怪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代詞，指掛畫的地方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旦而過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代詞，指軸（畫）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則跳踉逐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代詞，指公孫儀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一國盡爭買魚而獻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代詞，指雁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將援弓射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代詞，指白居易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況謔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（第20課，課本標註）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老夫前言戲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「之」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耳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（第20課，補充）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「之」是助詞時，多翻成「的」；是代詞時，要依上下文找出它指的人、事、物。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三、於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向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竟鬥而訟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社伯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在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漫懸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壁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比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苛政猛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虎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給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己所不欲，勿施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人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被，置於動詞之後，表示被動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枉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法，則免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相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於是，連詞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「於是」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始知其畫為逼真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（第17課，補充）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「於」的常見用法：1.對於　2.向　3.在　4.比　5.給　6.被（置於動詞之後，表示被動）（課本標註）。免於相＝被罷免宰相之位。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四、舉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拿起、提起，動詞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逮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軸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興起、發動，動詞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義；百廢待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全部的、整個的，形容詞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一國盡爭買魚（＝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國：全國）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國上下、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世公認、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國歡騰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考中舉人，動詞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白樂天初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「舉」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（第20課，注釋②、課本標註）</w:t>
            </w:r>
          </w:p>
        </w:tc>
      </w:tr>
    </w:tbl>
    <w:p>
      <w:pPr>
        <w:spacing w:after="60" w:before="0"/>
      </w:pP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五、副詞：漫、屢、必、盡、尚、初、長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隨便、漫不經心地，副詞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「漫」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懸於壁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（第17課，注釋⑥、課本標註）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每每、總是，副詞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「屢」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懸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「屢」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墜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一定、總是，副詞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軸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「必」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墜地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全、都，副詞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一國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「盡」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爭買魚而獻之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（第18課，注釋③、課本標註）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仍然、還，副詞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其母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「尚」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織自若也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起初、剛剛，副詞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令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「初」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不知愛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白樂天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「初」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舉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長久地，副詞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我能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「長」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自給魚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（第18課，注釋⑪）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副詞用來修飾動詞或形容詞：副→動詞（「漫」懸、「屢」墜、「盡」爭）。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六、連詞與發語詞：唯、故、即、則、夫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正因為，連詞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夫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「唯」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嗜魚，故不受也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（第18課，注釋⑥）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所以，連詞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夫唯嗜魚，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「故」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不受也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假如、如果，連詞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夫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「即」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受魚，必有下人之色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「即」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無受魚而不免於相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就、便，連詞（表示接著發生的結果）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獲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「則」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烹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有下人之色，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「則」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枉於法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逮舉軸，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「則」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跳踉逐之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發語詞，不必翻譯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「夫」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唯嗜魚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「夫」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即受魚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（第18課，補充）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「故」的用法另見 11–15 課（所以）。「夫唯」是固定搭配，合起來是「正因為」。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七、以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用，介詞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「以」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歌詩謁顧況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（第20課，課本標註）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「以」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試群貓（用這幅畫來試）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（第17課，補充）</w:t>
            </w:r>
          </w:p>
        </w:tc>
      </w:tr>
    </w:tbl>
    <w:p>
      <w:pPr>
        <w:spacing w:after="60" w:before="0"/>
      </w:pP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八、時間詞：昔、旦、有頃、頃之、及、逮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從前，名詞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「昔」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者曾子處費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「昔」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人有睹雁翔者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（第19課，注釋①）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早晨，名詞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「旦」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而過之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（第17課，注釋⑦）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不久、一會兒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「有頃」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焉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（第16課，注釋⑤）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「頃之」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，一人又告之曰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等到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「及」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讀至〈賦得原上草送友人〉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（第20課，課本標註）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「逮」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舉軸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（第17課，注釋⑨、課本標註）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「逮」在這裡是「等到、及」，不是「逮捕」（課本標註）。表示「等到」的字詞還有 6–10 課的「比」（ㄅㄧˋ）、「迨」，以及 11–15 課的「及」。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九、語末助詞與「者」：焉、矣、耳、也、者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語末助詞，不必翻譯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有頃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「焉」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烹、燔半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「焉」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了，語末助詞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則凌空遠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「矣」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罷了，語末助詞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老夫前言戲之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「耳」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語末助詞，表肯定、判斷語氣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其母尚織自若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「也」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故不受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「也」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（第18課，補充）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…的人，助詞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費人有與曾子同名族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「者」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而殺人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（第16課，補充）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昔人有睹雁翔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「者」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（第19課，補充）</w:t>
            </w:r>
          </w:p>
        </w:tc>
      </w:tr>
    </w:tbl>
    <w:p>
      <w:pPr>
        <w:spacing w:after="60" w:before="0"/>
      </w:pP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十、動詞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意義（詞性）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居住、在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曾子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「處」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費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害怕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其母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「懼」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翻越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投杼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「逾」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牆而走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（第16課，注釋⑦）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擅長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士人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「善」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畫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（第17課，注釋③）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察看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黎明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「物色」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（第17課，注釋⑧）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喜愛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相魯而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「嗜」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魚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（第18課，注釋②）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輔佐、擔任宰相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公孫儀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「相」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魯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下對上規勸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其弟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「諫」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（第18課，注釋⑤、課本標註）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遷就他人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必有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「下人」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之色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（第18課，注釋⑦）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私意歪曲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「枉」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於法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（第18課，注釋⑧）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贈送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此不必能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「致」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我魚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供給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我又不能自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「給」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魚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（第18課，注釋⑩）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看見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人有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「睹」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雁翔者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（第19課，注釋②）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飛翔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睹雁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「翔」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者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（第19課，注釋③）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將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「援」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弓射之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（第19課，注釋④）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燒煮（＝煮）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獲則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「烹」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（第19課，注釋⑤、課本標註）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燒、烤（＝烤）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翔雁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「燔」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宜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（第19課，注釋⑧、課本標註）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公開爭論是非曲直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竟鬥而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「訟」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於社伯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（第19課，注釋⑨）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尋找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已而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「索」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雁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（第19課，注釋⑪）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升高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則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「凌」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空遠矣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（第19課，注釋⑫）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拜見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以歌詩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「謁」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顧況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（第20課，注釋③）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開玩笑、戲弄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況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「謔」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之曰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（第20課，注釋⑤）</w:t>
            </w:r>
          </w:p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老夫前言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「戲」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之耳</w:t>
            </w:r>
            <w:r>
              <w:rPr>
                <w:rFonts w:ascii="DFKai-SB" w:cs="DFKai-SB" w:eastAsia="標楷體" w:hAnsi="DFKai-SB"/>
                <w:color w:val="6B7280"/>
                <w:sz w:val="18"/>
                <w:szCs w:val="18"/>
              </w:rPr>
              <w:t xml:space="preserve">（第20課，注釋⑧、課本標註）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課本用「V」標出的動詞：處、懼、逾、相、致、睹、翔、援、訟、凌、索、戲、舉（中舉）。「宜」是「適合」（舒雁烹宜＝鵝適合煮）。</w:t>
      </w:r>
    </w:p>
    <w:p>
      <w:pPr>
        <w:keepNext/>
        <w:pageBreakBefore/>
        <w:pBdr>
          <w:bottom w:val="single" w:color="548235" w:sz="12" w:space="2"/>
        </w:pBdr>
        <w:spacing w:after="100" w:before="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各課重點</w:t>
      </w: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第16課　曾參殺人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《戰國策》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曾子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曾參，字子輿，春秋時魯國武城人，以孝順聞名，道德修養高尚，後世尊稱為「宗聖」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處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居住、在（課本標註）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費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地名，在當時魯國（課本標註）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同名族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同名同姓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自若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態度自然如常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有頃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不久、一會兒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杼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織布機上用來牽引緯線的梭子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逾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翻越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課本隨堂練習答案：</w:t>
      </w: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1. C　2. A　3. D　4. D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「予＝余＝吾」是「我」；「愚＝某＝僕」是自謙的說法（課本標註）。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成語「曾參殺人」：後比喻流言可畏或誣枉的災禍（課本標註）。「三人成虎」：比喻謠言惑眾；「人云亦云」：沒有主見（課本標註）。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曾母第一次、第二次聽到消息都「織自若」，第三次才「投杼逾牆而走」：謠言一再傳來，連最信任兒子的母親也會動搖。</w:t>
      </w: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第17課　鼠畫逼真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《獨醒雜志》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東安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古縣名，在今湖南省境內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士人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讀書人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善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精通、擅長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軸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量詞，用來計算卷軸裝裱成的書畫，相當於「幅」；後文的「軸」，都借代「圖畫」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邑令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縣令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漫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漫不經心、隨便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旦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早晨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物色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察看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逮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等到、及（不是逮捕）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跳踉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形容貓跳撞捕捉的樣子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然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這樣，＝如此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逼真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跟真的一樣（補充）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課本隨堂練習答案：</w:t>
      </w: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1. C　2. D　3. B　4. A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省略的主詞（課本標註 S）：「逮舉軸」的主詞是縣令；「則跳踉逐之」的主詞是貓；「以試群貓」的主詞是縣令。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「軸在地，而貓蹲其旁；逮舉軸，則跳踉逐之」：從貓的反應，側面烘托出畫得逼真（課本隨堂練習 3）。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「屢懸屢墜」：一再掛上去，一再掉下來；「莫不然者」：沒有不這樣的。</w:t>
      </w: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第18課　嗜魚弗受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《韓非子》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公孫儀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《史記》稱公儀休，春秋時代魯穆公的宰相；文中稱他「一國之相」（課本標註）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嗜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喜愛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盡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都（＝舉國：全國）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弟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弟子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諫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下對上規勸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唯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正因為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下人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遷就他人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私意歪曲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免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被罷免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給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供給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長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長久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致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贈送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課本隨堂練習答案：</w:t>
      </w: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1. A　2. B　3. C　4. B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修辭「層遞」（課本標註）：受魚 → 下人之色 → 枉於法 → 免於相，一層一層推進，說明收下魚的後果。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公孫儀的想法：正因為愛吃魚，才不能收魚；一旦收了魚，就會被罷免，那時別人不一定再送魚，自己又供應不起。不收魚，才能長久自己供魚給自己。</w:t>
      </w: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第19課　兄弟爭雁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《賢類編》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昔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從前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睹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看見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翔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飛翔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援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烹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燒煮（＝煮）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舒雁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行動遲緩的鵝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翔雁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善於飛翔的鴻雁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燔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燒、烤（＝烤）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訟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公開爭論是非曲直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社伯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古代二十五戶為一社；伯，長者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索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尋找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凌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升高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宜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適合（補充）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課本隨堂練習答案：</w:t>
      </w: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1. A　2. D　3. D　4. C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「舒雁烹宜，翔雁燔宜」＝舒雁宜烹、翔雁宜燔：鵝適合煮，鴻雁適合烤。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成語「當機立斷」：把握時機，立刻做出決定（課本標註）。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智慧諺語：「兄弟和氣金不換」、「打虎還需親兄弟」（見補充「成語與典故」）。</w:t>
      </w: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第20課　顧況戲白居易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《唐摭言》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cantSplit/>
          <w:tblHeader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白樂天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唐朝名詩人白居易，字樂天，晚年信佛，自號香山居士，又號醉吟先生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舉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考中舉人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謁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拜見（ㄧㄝˋ）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顧況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唐代詩人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謔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開玩笑、戲弄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野火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焚燒野草的大火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老夫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老年男子的自稱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戲</w:t>
            </w:r>
          </w:p>
        </w:tc>
        <w:tc>
          <w:tcPr>
            <w:tcW w:type="dxa" w:w="7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開玩笑、嘲弄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課本隨堂練習答案：</w:t>
      </w: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1. B　2. A　3. D　4. A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顧況說「長安百物貴，居大不易」，是拿白居易名字裡的「居易」二字開玩笑；讀到「野火燒不盡，春風吹又生」後，才改口稱讚，說「居天下有何難」。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「有句如此，居天下有何難！」是激問，意思是「一點也不難」。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「野火燒不盡，春風吹又生」：常用來比喻問題若沒有從根本解決，過一段時間可能又會再發生（課本隨堂練習 3）。「防患未然」是在禍患沒有發生之前就加以防備（課本標註）。</w:t>
      </w:r>
    </w:p>
    <w:p>
      <w:pPr>
        <w:keepNext/>
        <w:pBdr>
          <w:bottom w:val="single" w:color="548235" w:sz="12" w:space="2"/>
        </w:pBdr>
        <w:spacing w:after="100" w:before="24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補充</w:t>
      </w:r>
    </w:p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轉品（詞性轉換）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詞性轉變與意思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相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名詞（宰相）→ 動詞：輔佐、擔任宰相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公孫儀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「相」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魯（第18課，課本標註）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怪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形容詞（奇怪）→ 動詞：覺得奇怪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令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「怪」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之（第17課，補充）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旦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名詞（早晨）→ 副詞：在早晨、每天早晨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「旦」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而過之（第17課，注釋⑦、補充）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下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方位詞（下面）→ 動詞：把自己放在對方之下，遷就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必有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「下」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人之色（第18課，注釋⑦、補充）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轉品：詞語臨時轉用成另一種詞性。</w:t>
      </w:r>
    </w:p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借代（第17課）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借代的意思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軸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以裱成卷軸的畫，借代「圖畫」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「軸」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在地；逮舉</w:t>
            </w:r>
            <w:r>
              <w:rPr>
                <w:rFonts w:ascii="DFKai-SB" w:cs="DFKai-SB" w:eastAsia="標楷體" w:hAnsi="DFKai-SB"/>
                <w:b/>
                <w:bCs/>
                <w:color w:val="C00000"/>
                <w:sz w:val="22"/>
                <w:szCs w:val="22"/>
              </w:rPr>
              <w:t xml:space="preserve">「軸」</w:t>
            </w: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（第17課，注釋④）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借代：不直接說出本來的人事物，改用和它關係密切的名稱來代替。</w:t>
      </w:r>
    </w:p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修辭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修辭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層遞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依照程度、範圍、事情的發展，一層一層推進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夫即受魚，必有下人之色；有下人之色，則枉於法；枉於法，則免於相（第18課，課本標註）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頂真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前一句的結尾，成為下一句的開頭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有下人之色，則枉於法；枉於法，則免於相（第18課，補充）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側面烘托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不直接描寫，從旁人或旁物的反應，襯托出主要的人事物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軸在地，而貓蹲其旁；逮舉軸，則跳踉逐之（第17課，課本隨堂練習 3）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提問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心中有疑而問，答案在下文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夫子嗜魚而不受者，何也？（第18課，補充）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激問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答案在問題的反面，用來加強語氣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有句如此，居天下有何難！（第20課，補充）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雙關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一句話同時含有兩層意思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居大不易：表面說長安物價貴，實則拿「居易」的名字開玩笑（第20課，補充）</w:t>
            </w:r>
          </w:p>
        </w:tc>
      </w:tr>
    </w:tbl>
    <w:p>
      <w:pPr>
        <w:spacing w:after="60" w:before="0"/>
      </w:pPr>
    </w:p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成語、典故與諺語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出處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投杼（曾母投杼）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比喻謠言一再傳來，連最親信的人也會動搖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第16課，課本隨堂練習 4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三人成虎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比喻謠言惑眾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第16課，課本標註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人云亦云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沒有主見，別人怎麼說就跟著說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第16課，課本標註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民胞物與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視人民如同胞，視動物如同類，比喻博愛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第18課，課本標註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枕石漱流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以山石為枕，以溪流漱口，形容高潔之士的隱居生活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第18課，課本標註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廉潔奉公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為官清廉，一心為公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第18課，補充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任勞任怨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肯辛苦做事，也承受得起別人的埋怨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第18課，補充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香餌之下必有懸魚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有好處可圖，就一定有人願意去做，＝重賞之下必有勇夫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第18課，課本標註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飲水思源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吃飯不忘種穀人，飲水不忘掘井人；比喻不忘本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第18課，課本標註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當機立斷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把握時機，立刻做出決定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第19課，課本標註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兄弟和氣金不換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兄弟相處和睦融洽，非常可貴，再多的財富也比不上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第19課，智慧諺語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打虎還需親兄弟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辦事情時，還是需要親如兄弟的人同心協力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第19課，智慧諺語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防患未然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在禍患沒有發生之前就加以防備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第20課，課本標註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名噪一時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名聲傳揚，轟動一時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第20課，補充</w:t>
            </w:r>
          </w:p>
        </w:tc>
      </w:tr>
    </w:tbl>
    <w:p>
      <w:pPr>
        <w:spacing w:after="60" w:before="0"/>
      </w:pPr>
    </w:p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字音辨析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字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讀音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例詞（出處）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處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ㄔㄨˇ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曾子處費（居住，第16課）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費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ㄅㄧˋ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費人（地名，第16課）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頃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ㄑㄧㄥˇ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有頃、頃之（第16課）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杼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ㄓㄨˋ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投杼（第16課）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逾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ㄩˊ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逾牆而走（第16課）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屢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ㄌㄩˇ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屢懸屢墜（第17課）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逮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ㄉㄞˋ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逮舉軸（等到，第17課）；逮捕則讀ㄉㄞˇ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嗜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ㄕˋ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嗜魚（第18課）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諫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ㄐㄧㄢˋ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其弟諫曰（第18課）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燔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ㄈㄢˊ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翔雁燔宜（第19課）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訟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ㄙㄨㄥˋ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竟鬥而訟於社伯（第19課）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剖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ㄆㄡˇ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社伯請剖雁（第19課）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謁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ㄧㄝˋ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以歌詩謁顧況（第20課）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謔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ㄋㄩㄝˋ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況謔之曰（第20課）</w:t>
            </w:r>
          </w:p>
        </w:tc>
      </w:tr>
    </w:tbl>
    <w:p>
      <w:pPr>
        <w:spacing w:after="60" w:before="0"/>
      </w:pPr>
    </w:p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賦得古原草送別／白居易（簡報）</w:t>
      </w:r>
    </w:p>
    <w:p>
      <w:pPr>
        <w:spacing w:after="20" w:before="0" w:line="340"/>
        <w:jc w:val="center"/>
      </w:pPr>
      <w:r>
        <w:rPr>
          <w:rFonts w:ascii="DFKai-SB" w:cs="DFKai-SB" w:eastAsia="標楷體" w:hAnsi="DFKai-SB"/>
          <w:b/>
          <w:bCs/>
          <w:color w:val="C00000"/>
          <w:sz w:val="26"/>
          <w:szCs w:val="26"/>
        </w:rPr>
        <w:t xml:space="preserve">「離離」</w:t>
      </w:r>
      <w:r>
        <w:rPr>
          <w:rFonts w:ascii="DFKai-SB" w:cs="DFKai-SB" w:eastAsia="標楷體" w:hAnsi="DFKai-SB"/>
          <w:b w:val="false"/>
          <w:bCs w:val="false"/>
          <w:sz w:val="26"/>
          <w:szCs w:val="26"/>
        </w:rPr>
        <w:t xml:space="preserve">原上草，一歲一枯榮。</w:t>
      </w:r>
    </w:p>
    <w:p>
      <w:pPr>
        <w:spacing w:after="20" w:before="0" w:line="340"/>
        <w:jc w:val="center"/>
      </w:pPr>
      <w:r>
        <w:rPr>
          <w:rFonts w:ascii="DFKai-SB" w:cs="DFKai-SB" w:eastAsia="標楷體" w:hAnsi="DFKai-SB"/>
          <w:b w:val="false"/>
          <w:bCs w:val="false"/>
          <w:sz w:val="26"/>
          <w:szCs w:val="26"/>
        </w:rPr>
        <w:t xml:space="preserve">野火燒不盡，春風吹又生。</w:t>
      </w:r>
    </w:p>
    <w:p>
      <w:pPr>
        <w:spacing w:after="20" w:before="0" w:line="340"/>
        <w:jc w:val="center"/>
      </w:pPr>
      <w:r>
        <w:rPr>
          <w:rFonts w:ascii="DFKai-SB" w:cs="DFKai-SB" w:eastAsia="標楷體" w:hAnsi="DFKai-SB"/>
          <w:b w:val="false"/>
          <w:bCs w:val="false"/>
          <w:sz w:val="26"/>
          <w:szCs w:val="26"/>
        </w:rPr>
        <w:t xml:space="preserve">遠芳侵古道，晴翠接荒城。</w:t>
      </w:r>
    </w:p>
    <w:p>
      <w:pPr>
        <w:spacing w:after="20" w:before="0" w:line="340"/>
        <w:jc w:val="center"/>
      </w:pPr>
      <w:r>
        <w:rPr>
          <w:rFonts w:ascii="DFKai-SB" w:cs="DFKai-SB" w:eastAsia="標楷體" w:hAnsi="DFKai-SB"/>
          <w:b w:val="false"/>
          <w:bCs w:val="false"/>
          <w:sz w:val="26"/>
          <w:szCs w:val="26"/>
        </w:rPr>
        <w:t xml:space="preserve">又送王孫去，</w:t>
      </w:r>
      <w:r>
        <w:rPr>
          <w:rFonts w:ascii="DFKai-SB" w:cs="DFKai-SB" w:eastAsia="標楷體" w:hAnsi="DFKai-SB"/>
          <w:b/>
          <w:bCs/>
          <w:color w:val="C00000"/>
          <w:sz w:val="26"/>
          <w:szCs w:val="26"/>
        </w:rPr>
        <w:t xml:space="preserve">「萋萋」</w:t>
      </w:r>
      <w:r>
        <w:rPr>
          <w:rFonts w:ascii="DFKai-SB" w:cs="DFKai-SB" w:eastAsia="標楷體" w:hAnsi="DFKai-SB"/>
          <w:b w:val="false"/>
          <w:bCs w:val="false"/>
          <w:sz w:val="26"/>
          <w:szCs w:val="26"/>
        </w:rPr>
        <w:t xml:space="preserve">滿別情。</w:t>
      </w:r>
    </w:p>
    <w:p>
      <w:pPr>
        <w:spacing w:after="8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詞語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意思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例句（出處）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離離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茂盛的樣子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三十六宮花離離，軟風吹春星斗稀（唐．溫庭筠）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2"/>
                <w:szCs w:val="22"/>
              </w:rPr>
              <w:t xml:space="preserve">萋萋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草茂盛的樣子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20" w:before="20"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2"/>
                <w:szCs w:val="22"/>
              </w:rPr>
              <w:t xml:space="preserve">晴川歷歷漢陽樹，春草萋萋鸚鵡洲（唐．崔顥）</w:t>
            </w:r>
          </w:p>
        </w:tc>
      </w:tr>
    </w:tbl>
    <w:p>
      <w:pPr>
        <w:spacing w:after="60" w:before="0"/>
      </w:pP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離離、蔚蔚、萋萋、扶疏，都是形容草木茂盛的樣子（簡報）。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「又送王孫去，萋萋滿別情」化用《楚辭》「王孫游兮不歸，春草生兮萋萋」，以春草寫「離情」；李煜「離恨恰如春草，更行更遠還生」也是同樣的手法（簡報）。</w:t>
      </w:r>
    </w:p>
    <w:p>
      <w:pPr>
        <w:spacing w:after="80" w:before="40" w:line="300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「賦得」：以古人詩句或成語為題作詩，題目前面加上「賦得」二字（補充）。</w:t>
      </w:r>
    </w:p>
    <w:p>
      <w:pPr>
        <w:pageBreakBefore/>
        <w:pBdr>
          <w:bottom w:val="single" w:color="548235" w:sz="12" w:space="2"/>
        </w:pBdr>
        <w:spacing w:after="10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古文今讀 16–20 課　虛字練習</w:t>
      </w:r>
    </w:p>
    <w:p>
      <w:pPr>
        <w:spacing w:after="80" w:before="0" w:line="300"/>
        <w:jc w:val="center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班級：＿＿＿＿　座號：＿＿＿＿　姓名：＿＿＿＿＿＿　　得分：＿＿＿＿</w:t>
      </w:r>
    </w:p>
    <w:p>
      <w:pPr>
        <w:spacing w:after="60" w:before="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選擇題（每題 4 分，共 100 分）。粗體加底線的字為題目所問的字。</w:t>
      </w:r>
    </w:p>
    <w:p>
      <w:pPr>
        <w:keepNext/>
        <w:shd w:fill="E2EFDA" w:color="auto" w:val="clear"/>
        <w:spacing w:after="60" w:before="1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虛字練習（課文中的虛字）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吾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子不殺人」的「吾」，與下列哪一個字的意思「不同」？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予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余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僕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汝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下列哪一個字，是用來表示「自謙」的自稱？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吾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予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愚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余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「曾子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之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母曰」的「之」，意思是？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他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的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去、往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這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「令怪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之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」的「之」，指的是什麼？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士人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貓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畫軸掉落地面這件事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縣令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）5.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下列各句「之」所指的對象，何者「正確」？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旦而過之：掛畫的地方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將援弓射之：兄弟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一國盡爭買魚而獻之：魚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況謔之曰：顧況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）6.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「竟鬥而訟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於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社伯」的「於」，意思是？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在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向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比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被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）7.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「則免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於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相」的「於」，意思是？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對於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比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給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被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）8.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下列哪一句的「於」，意思是「在」？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苛政猛於虎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己所不欲，勿施於人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漫懸於壁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則免於相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）9.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以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歌詩謁顧況」的「以」，意思是？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用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因為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認為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而且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）10.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「一國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盡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爭買魚而獻之」的「盡」，意思是？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用盡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結束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全、都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盡力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下列「舉」字的意思，何者「配對錯誤」？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百廢待舉：興起、發動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逮舉軸：考中舉人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舉國歡騰：全部的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白樂天初舉：考中舉人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「軸必墜地，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屢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懸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屢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墜」的「屢」，意思是？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偶爾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每每、總是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曾經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從不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漫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懸於壁」的「漫」，意思是？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水滿溢出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長遠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遍布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隨便、漫不經心地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「夫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唯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嗜魚，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故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不受也」的「唯」與「故」，意思依序是？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正因為、所以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只有、原因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只有、所以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正因為、故意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）15.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「夫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即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受魚，必有下人之色」的「即」，意思是？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就是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假如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靠近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立刻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）16.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下列哪一個詞，「不能」用來表示「等到」？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「及」讀至〈賦得原上草送友人〉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「逮」舉軸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「比」行百里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「昔」人有睹雁翔者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）17.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「舒雁烹宜，翔雁燔宜」的意思是？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鵝適合烤，鴻雁適合煮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鵝適合煮，鴻雁適合烤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鵝和鴻雁都適合煮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鵝適合養，鴻雁適合射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）18.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有頃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焉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，人又曰」的「有頃」與「焉」，意思依序是？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有一頃田、疑問詞「哪裡」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很久、代詞「牠」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不久、語末助詞（不必翻譯）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過了很久、連詞「於是」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）19.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「老夫前言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戲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之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耳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」的「戲」與「耳」，意思依序是？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開玩笑、罷了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遊戲、耳朵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戲劇、罷了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開玩笑、你</w:t>
      </w:r>
    </w:p>
    <w:p>
      <w:pPr>
        <w:keepNext/>
        <w:shd w:fill="E2EFDA" w:color="auto" w:val="clear"/>
        <w:spacing w:after="60" w:before="20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成語、修辭與文學常識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）20.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「三人成虎」比喻什麼？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人多力量大，凡事都能成功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三個人合作，就能制伏老虎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只要人多，就不怕危險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謠言傳的人多了，就讓人信以為真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「夫即受魚，必有下人之色；有下人之色，則枉於法；枉於法，則免於相。」運用了哪一種修辭？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層遞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映襯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誇飾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借代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下列成語與意義的配對，何者「正確」？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民胞物與：肯辛苦做事，也承受得起別人的埋怨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任勞任怨：視人民如同胞，視動物如同類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枕石漱流：形容高潔之士的隱居生活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廉潔奉公：以山石為枕，以溪流漱口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「香餌之下必有懸魚」與下列哪一句話的意思最接近？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重賞之下必有勇夫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飲水思源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見之不取，思之千里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人云亦云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「又送王孫去，</w:t>
      </w:r>
      <w:r>
        <w:rPr>
          <w:rFonts w:ascii="DFKai-SB" w:cs="DFKai-SB" w:eastAsia="標楷體" w:hAnsi="DFKai-SB"/>
          <w:b/>
          <w:bCs/>
          <w:sz w:val="24"/>
          <w:szCs w:val="24"/>
          <w:u w:val="single"/>
        </w:rPr>
        <w:t xml:space="preserve">萋萋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滿別情」的「萋萋」，形容的是？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雨聲淅瀝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草茂盛的樣子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心情淒涼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道路遙遠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）25.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「又送王孫去，萋萋滿別情」化用《楚辭》「王孫游兮不歸，春草生兮萋萋」，詩中以春草寫出什麼情感？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壯志未酬的悲憤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隱居山林的閒適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懷念故鄉的鄉愁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送別友人的離情</w:t>
      </w:r>
    </w:p>
    <w:p>
      <w:pPr>
        <w:pageBreakBefore/>
        <w:pBdr>
          <w:bottom w:val="single" w:color="548235" w:sz="12" w:space="2"/>
        </w:pBdr>
        <w:spacing w:after="10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古文今讀 16–20 課　課文選擇題</w:t>
      </w:r>
    </w:p>
    <w:p>
      <w:pPr>
        <w:spacing w:after="80" w:before="0" w:line="300"/>
        <w:jc w:val="center"/>
      </w:pPr>
      <w:r>
        <w:rPr>
          <w:rFonts w:ascii="DFKai-SB" w:cs="DFKai-SB" w:eastAsia="標楷體" w:hAnsi="DFKai-SB"/>
          <w:b w:val="false"/>
          <w:bCs w:val="false"/>
          <w:sz w:val="22"/>
          <w:szCs w:val="22"/>
        </w:rPr>
        <w:t xml:space="preserve">班級：＿＿＿＿　座號：＿＿＿＿　姓名：＿＿＿＿＿＿　　得分：＿＿＿＿</w:t>
      </w:r>
    </w:p>
    <w:p>
      <w:pPr>
        <w:spacing w:after="60" w:before="0" w:line="300"/>
      </w:pPr>
      <w:r>
        <w:rPr>
          <w:rFonts w:ascii="DFKai-SB" w:cs="DFKai-SB" w:eastAsia="標楷體" w:hAnsi="DFKai-SB"/>
          <w:b/>
          <w:bCs/>
          <w:sz w:val="22"/>
          <w:szCs w:val="22"/>
        </w:rPr>
        <w:t xml:space="preserve">課文文意選擇題（每課 4 題，每題 5 分，共 100 分）。</w:t>
      </w: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第16課　曾參殺人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《戰國策》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第一個人來告訴曾母「曾參殺人」時，曾母的反應是？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不相信，仍然繼續織布，態度自然如常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立刻丟下梭子逃走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馬上去找曾參對質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非常生氣，罵告訴她的人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費地真正殺了人的，是誰？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曾參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曾母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與曾子同名同姓的人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告訴曾母消息的人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曾母前兩次「織自若」，第三次卻「投杼逾牆而走」，這種轉變說明了什麼？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曾母本來就不了解自己的兒子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曾母的織布工作剛好完成了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第三個人說的話，比前兩個人更有道理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消息一再傳來，連最信任兒子的母親也會動搖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這則故事最能提醒我們，面對傳言時應該怎麼做？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聽的人多了，就可以相信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自己先查證，保持理性判斷，不被謠言左右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不理會任何消息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立刻轉告身邊的人</w:t>
      </w:r>
    </w:p>
    <w:p>
      <w:pPr>
        <w:spacing w:after="40" w:before="0"/>
      </w:pP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第17課　鼠畫逼真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《獨醒雜志》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縣令一開始把鼠畫「漫懸於壁」，可以看出他當時對這幅畫的態度是？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十分珍愛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非常厭惡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隨便，並不特別重視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打算轉送給別人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縣令為什麼會「怪之」？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掛在牆上的畫，每天早晨都掉落地上，而且一再如此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貓總是跑進他的房間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士人送的畫太小了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畫中的老鼠不見了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縣令發現畫軸掉在地上、貓蹲在旁邊，等他舉起畫軸時，貓有什麼反應？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轉身跑開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跳躍撲抓，追逐畫中的老鼠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閉上眼睛睡覺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對著縣令喵喵叫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縣令用這幅畫試了其他的貓，「莫不然者」，最後得到什麼結論？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貓都很愛吃老鼠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畫太重，所以才會掉下來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這些貓都是士人訓練的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這幅鼠畫畫得十分逼真</w:t>
            </w:r>
          </w:p>
        </w:tc>
      </w:tr>
    </w:tbl>
    <w:p>
      <w:pPr>
        <w:spacing w:after="40" w:before="0"/>
      </w:pP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第18課　嗜魚弗受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《韓非子》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「夫即受魚，必有下人之色」這句話的意思是？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如果收下魚，就得回送禮物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如果收下魚，就一定會露出遷就對方的神色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如果收下魚，魚一定不新鮮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如果不收魚，別人一定會生氣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公孫儀認為接受別人送的魚，最後會有什麼結果？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魚吃多了對身體不好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國君會嫉妒他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別人就不再送魚了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遷就他人而歪曲法律，最後被罷免宰相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公孫儀說「我又不能自給魚」，意思是？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被罷免後，他也沒有能力自己長期供應魚給自己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他不會釣魚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他不喜歡自己買魚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他家裡沒有錢買魚</w:t>
      </w:r>
    </w:p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從公孫儀不受魚的做法，最能看出他是怎樣的人？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貪圖享受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吝嗇小氣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有遠見，拒絕眼前的小利，保全長遠的利益，而且守法清廉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不善交際</w:t>
      </w:r>
    </w:p>
    <w:p>
      <w:pPr>
        <w:spacing w:after="40" w:before="0"/>
      </w:pP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第19課　兄弟爭雁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《賢類編》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哥哥看見雁飛過，說「獲則烹」，意思是？</w:t>
      </w:r>
    </w:p>
    <w:p>
      <w:pPr>
        <w:spacing w:after="60" w:before="0" w:line="30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射到了就放走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射不到就改天再射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射到了就送給別人</w:t>
      </w:r>
      <w:r>
        <w:rPr>
          <w:rFonts w:ascii="DFKai-SB" w:cs="DFKai-SB" w:eastAsia="標楷體" w:hAnsi="DFKai-SB"/>
          <w:sz w:val="24"/>
          <w:szCs w:val="24"/>
        </w:rPr>
        <w:t xml:space="preserve">　　</w:t>
      </w: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射到了就煮來吃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弟弟為什麼主張「翔雁燔宜」？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因為烤的比較快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因為他不會煮東西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因為善於飛翔的鴻雁適合烤來吃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因為哥哥說要煮，他就故意唱反調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社伯處理兄弟爭執的辦法是？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要他們把雁剖開，一半煮、一半烤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判定哥哥是對的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判定弟弟是對的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要他們回家再想一想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「已而索雁，則凌空遠矣」，這句話帶給我們什麼啟示？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雁是很聰明的鳥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只顧爭論不休而錯過時機，最後什麼也得不到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遇到爭執就要找人評理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射雁要用好的弓</w:t>
      </w:r>
    </w:p>
    <w:p>
      <w:pPr>
        <w:spacing w:after="40" w:before="0"/>
      </w:pPr>
    </w:p>
    <w:p>
      <w:pPr>
        <w:keepNext/>
        <w:shd w:fill="E2EFDA" w:color="auto" w:val="clear"/>
        <w:spacing w:after="80" w:before="220"/>
      </w:pPr>
      <w:r>
        <w:rPr>
          <w:rFonts w:ascii="DFKai-SB" w:cs="DFKai-SB" w:eastAsia="標楷體" w:hAnsi="DFKai-SB"/>
          <w:b/>
          <w:bCs/>
          <w:color w:val="385723"/>
          <w:sz w:val="26"/>
          <w:szCs w:val="26"/>
        </w:rPr>
        <w:t xml:space="preserve">第20課　顧況戲白居易</w:t>
      </w:r>
      <w:r>
        <w:rPr>
          <w:rFonts w:ascii="DFKai-SB" w:cs="DFKai-SB" w:eastAsia="標楷體" w:hAnsi="DFKai-SB"/>
          <w:color w:val="6B7280"/>
          <w:sz w:val="20"/>
          <w:szCs w:val="20"/>
        </w:rPr>
        <w:t xml:space="preserve">　《唐摭言》</w:t>
      </w: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）1.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白居易帶著詩作去拜見顧況，是為了什麼？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請他幫忙找工作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向他學習作畫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請他批評指教，打開自己的知名度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邀他一起去旅行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）2.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顧況讀到〈賦得原上草送友人〉的哪兩句詩，而改變了對白居易的看法？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離離原上草，一歲一枯榮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野火燒不盡，春風吹又生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遠芳侵古道，晴翠接荒城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又送王孫去，萋萋滿別情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）3.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顧況說「老夫前言戲之耳」，是想表達什麼？</w:t>
      </w:r>
    </w:p>
    <w:tbl>
      <w:tblPr>
        <w:tblW w:type="dxa" w:w="9078"/>
        <w:tblInd w:type="dxa" w:w="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9"/>
        <w:gridCol w:w="4539"/>
      </w:tblGrid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(A)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他年紀大了，記錯了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(B)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他要收白居易為弟子</w:t>
            </w:r>
          </w:p>
        </w:tc>
      </w:tr>
      <w:tr>
        <w:trPr>
          <w:cantSplit/>
        </w:trPr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(C)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他認為白居易的詩不好</w:t>
            </w:r>
          </w:p>
        </w:tc>
        <w:tc>
          <w:tcPr>
            <w:tcW w:type="dxa" w:w="45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60"/>
              <w:bottom w:type="dxa" w:w="10"/>
              <w:right w:type="dxa" w:w="60"/>
            </w:tcMar>
          </w:tcPr>
          <w:p>
            <w:pPr>
              <w:spacing w:after="0" w:before="0" w:line="290"/>
            </w:pPr>
            <w:r>
              <w:rPr>
                <w:rFonts w:ascii="DFKai-SB" w:cs="DFKai-SB" w:eastAsia="標楷體" w:hAnsi="DFKai-SB"/>
                <w:sz w:val="24"/>
                <w:szCs w:val="24"/>
              </w:rPr>
              <w:t xml:space="preserve">(D) </w:t>
            </w:r>
            <w:r>
              <w:rPr>
                <w:rFonts w:ascii="DFKai-SB" w:cs="DFKai-SB" w:eastAsia="標楷體" w:hAnsi="DFKai-SB"/>
                <w:b w:val="false"/>
                <w:bCs w:val="false"/>
                <w:sz w:val="24"/>
                <w:szCs w:val="24"/>
              </w:rPr>
              <w:t xml:space="preserve">先前說的話只是開玩笑罷了</w:t>
            </w:r>
          </w:p>
        </w:tc>
      </w:tr>
    </w:tbl>
    <w:p>
      <w:pPr>
        <w:spacing w:after="40" w:before="0"/>
      </w:pPr>
    </w:p>
    <w:p>
      <w:pPr>
        <w:keepNext/>
        <w:spacing w:after="30" w:before="120" w:line="300"/>
      </w:pPr>
      <w:r>
        <w:rPr>
          <w:rFonts w:ascii="DFKai-SB" w:cs="DFKai-SB" w:eastAsia="標楷體" w:hAnsi="DFKai-SB"/>
          <w:sz w:val="24"/>
          <w:szCs w:val="24"/>
        </w:rPr>
        <w:t xml:space="preserve">（　　）4.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「有句如此，居天下有何難！」這句話的意思是？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(A)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有這樣的詩句，住在天下任何地方都不難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(B)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寫出這樣的詩句非常困難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(C)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有這樣的詩句，就不必住在長安</w:t>
      </w:r>
    </w:p>
    <w:p>
      <w:pPr>
        <w:spacing w:after="20" w:before="0" w:line="290"/>
        <w:ind w:left="560"/>
      </w:pPr>
      <w:r>
        <w:rPr>
          <w:rFonts w:ascii="DFKai-SB" w:cs="DFKai-SB" w:eastAsia="標楷體" w:hAnsi="DFKai-SB"/>
          <w:sz w:val="24"/>
          <w:szCs w:val="24"/>
        </w:rPr>
        <w:t xml:space="preserve">(D) </w:t>
      </w:r>
      <w:r>
        <w:rPr>
          <w:rFonts w:ascii="DFKai-SB" w:cs="DFKai-SB" w:eastAsia="標楷體" w:hAnsi="DFKai-SB"/>
          <w:b w:val="false"/>
          <w:bCs w:val="false"/>
          <w:sz w:val="24"/>
          <w:szCs w:val="24"/>
        </w:rPr>
        <w:t xml:space="preserve">住在天下任何地方都很困難</w:t>
      </w:r>
    </w:p>
    <w:p>
      <w:pPr>
        <w:spacing w:after="40" w:before="0"/>
      </w:pPr>
    </w:p>
    <w:p>
      <w:pPr>
        <w:pageBreakBefore/>
        <w:pBdr>
          <w:bottom w:val="single" w:color="548235" w:sz="12" w:space="2"/>
        </w:pBdr>
        <w:spacing w:after="100"/>
      </w:pPr>
      <w:r>
        <w:rPr>
          <w:rFonts w:ascii="DFKai-SB" w:cs="DFKai-SB" w:eastAsia="標楷體" w:hAnsi="DFKai-SB"/>
          <w:b/>
          <w:bCs/>
          <w:color w:val="385723"/>
          <w:sz w:val="30"/>
          <w:szCs w:val="30"/>
        </w:rPr>
        <w:t xml:space="preserve">參考答案與解析</w:t>
      </w:r>
    </w:p>
    <w:p>
      <w:pPr>
        <w:keepNext/>
        <w:spacing w:after="80" w:before="1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壹、虛字練習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7738"/>
      </w:tblGrid>
      <w:tr>
        <w:trPr>
          <w:cantSplit/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1"/>
                <w:szCs w:val="21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1"/>
                <w:szCs w:val="21"/>
              </w:rPr>
              <w:t xml:space="preserve">答案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1"/>
                <w:szCs w:val="21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予＝余＝吾＝僕，都是「我」（僕多用於自謙）；汝是「你」。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愚＝某＝僕，是自謙的說法；吾、予、余只是一般的「我」。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曾子之母＝曾子的母親，「之」是助詞，相當於「的」。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縣令覺得奇怪的，是畫軸一再掉落在地上這件事（課本標註）。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過之＝經過掛畫的地方；射之＝射雁；獻之＝獻給公孫儀；謔之＝戲弄白居易。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訟於社伯＝向社伯訴訟，請他評理。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免於相＝被罷免宰相（注釋⑨）；「於」放在動詞後面，表示被動。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漫懸於壁＝隨便掛在牆壁上。苛政猛於虎（比）、勿施於人（給）、免於相（被）。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以歌詩＝用詩歌；謁＝拜見（課本標註「用」）。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盡：都（注釋③），副詞。一國盡＝舉國、全國都。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逮舉軸的「舉」是拿起、提起；考中舉人是「白樂天初舉」。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屢懸屢墜＝一再掛上去，一再掉下來（課本標註「每每、總是」）。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漫：漫不經心、隨便（注釋⑥），副詞。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唯：正因為（注釋⑥）；故：所以，連詞。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即：假如，連詞。夫即受魚＝假如收下了魚。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16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及、逮、比都是「等到」；昔＝從前。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17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舒雁＝行動遲緩的鵝；翔雁＝善於飛翔的鴻雁；烹＝煮；燔＝烤；宜＝適合。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18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有頃：不久、一會兒（注釋⑤）；焉：語末助詞，不必翻譯。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19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戲：開玩笑、嘲弄（注釋⑧）；耳：語末助詞，罷了。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三人成虎：比喻謠言惑眾（課本標註）。曾參殺人的故事，說的就是同樣的道理。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受魚 → 下人之色 → 枉於法 → 免於相，一層一層推進，是層遞（課本標註）。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民胞物與＝博愛；任勞任怨＝不怕辛勞和埋怨；廉潔奉公＝為官清廉、一心為公。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有好處可圖，就一定有人願意去做（課本標註：＝重賞之下必有勇夫）。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離離、蔚蔚、萋萋、扶疏，都是形容草木茂盛的樣子（簡報）。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25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以春草不斷蔓生，比喻離愁不斷，是寫「離情」（簡報）。</w:t>
            </w:r>
          </w:p>
        </w:tc>
      </w:tr>
    </w:tbl>
    <w:p>
      <w:pPr>
        <w:keepNext/>
        <w:spacing w:after="80" w:before="200"/>
      </w:pPr>
      <w:r>
        <w:rPr>
          <w:rFonts w:ascii="DFKai-SB" w:cs="DFKai-SB" w:eastAsia="標楷體" w:hAnsi="DFKai-SB"/>
          <w:b/>
          <w:bCs/>
          <w:sz w:val="26"/>
          <w:szCs w:val="26"/>
        </w:rPr>
        <w:t xml:space="preserve">貳、課文選擇題（題號：課次－題號）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900"/>
        <w:gridCol w:w="7738"/>
      </w:tblGrid>
      <w:tr>
        <w:trPr>
          <w:cantSplit/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1"/>
                <w:szCs w:val="21"/>
              </w:rPr>
              <w:t xml:space="preserve">題號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1"/>
                <w:szCs w:val="21"/>
              </w:rPr>
              <w:t xml:space="preserve">答案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sz w:val="21"/>
                <w:szCs w:val="21"/>
              </w:rPr>
              <w:t xml:space="preserve">解析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16－1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「曾子之母曰：吾子不殺人。織自若也。」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16－2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「費人有與曾子同名族者而殺人」；同名族＝同名同姓。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16－3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曾母的態度改變，不是因為事實不同，而是因為同樣的話聽了一遍又一遍。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16－4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故事的寓意：流言可畏，謠言傳得多了，連堅定的信念也會被動搖。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17－1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漫：隨便（注釋⑥）；「令初不知愛」，也就是一開始不懂得珍惜。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17－2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「旦而過之，軸必墜地，屢懸屢墜」。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17－3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「逮舉軸，則跳踉逐之」。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17－4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「於是始知其畫為逼真」。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18－1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下人＝遷就他人（注釋⑦）；色＝神色、態度。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18－2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下人之色 → 枉於法 → 免於相（層遞）。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18－3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免於相，雖嗜魚，此不必能致我魚，我又不能自給魚：被罷免後，送魚的人不一定再送，自己又供應不起。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18－4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他不收魚，是看得長遠，也不願為了魚而枉法。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19－1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獲：射到；則：就；烹：煮。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19－2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翔雁＝善於飛翔的鴻雁；燔＝烤；宜＝適合。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19－3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「社伯請剖雁，烹、燔半焉」。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19－4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兄弟爭得太久，雁早就飛遠了。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20－1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C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當時文人有一種風氣：把自己的作品送給有名望的人過目，請他們批評指教。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20－2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B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文中「及讀至……詩曰：野火燒不盡，春風吹又生」，顧況才嘆道：「有句如此，居天下有何難！」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20－3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D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戲：開玩笑（注釋⑧）；耳：罷了。前言戲之耳＝先前說的只是玩笑話。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sz w:val="21"/>
                <w:szCs w:val="21"/>
              </w:rPr>
              <w:t xml:space="preserve">20－4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DFKai-SB" w:cs="DFKai-SB" w:eastAsia="標楷體" w:hAnsi="DFKai-SB"/>
                <w:b/>
                <w:bCs/>
                <w:color w:val="C00000"/>
                <w:sz w:val="21"/>
                <w:szCs w:val="21"/>
              </w:rPr>
              <w:t xml:space="preserve">A</w:t>
            </w:r>
          </w:p>
        </w:tc>
        <w:tc>
          <w:tcPr>
            <w:tcW w:type="dxa" w:w="7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line="280"/>
            </w:pPr>
            <w:r>
              <w:rPr>
                <w:rFonts w:ascii="DFKai-SB" w:cs="DFKai-SB" w:eastAsia="標楷體" w:hAnsi="DFKai-SB"/>
                <w:b w:val="false"/>
                <w:bCs w:val="false"/>
                <w:sz w:val="21"/>
                <w:szCs w:val="21"/>
              </w:rPr>
              <w:t xml:space="preserve">這是激問，答案在問題的反面：一點也不難。</w:t>
            </w:r>
          </w:p>
        </w:tc>
      </w:tr>
    </w:tbl>
    <w:sectPr>
      <w:footerReference w:type="default" r:id="rId7"/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FKai-SB" w:cs="DFKai-SB" w:eastAsia="標楷體" w:hAnsi="DFKai-SB"/>
        <w:color w:val="6B7280"/>
        <w:sz w:val="18"/>
        <w:szCs w:val="18"/>
      </w:rPr>
      <w:t xml:space="preserve">古文今讀 16–20 課　</w:t>
    </w:r>
    <w:r>
      <w:rPr>
        <w:rFonts w:ascii="DFKai-SB" w:cs="DFKai-SB" w:eastAsia="標楷體" w:hAnsi="DFKai-SB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FKai-SB" w:cs="DFKai-SB" w:eastAsia="標楷體" w:hAnsi="DFKai-SB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第16–20課</dc:title>
  <dc:creator>古文今讀</dc:creator>
  <cp:lastModifiedBy>Un-named</cp:lastModifiedBy>
  <cp:revision>1</cp:revision>
  <dcterms:created xsi:type="dcterms:W3CDTF">2026-09-22T00:42:31.221Z</dcterms:created>
  <dcterms:modified xsi:type="dcterms:W3CDTF">2026-09-22T00:42:31.221Z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