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color w:val="385723"/>
          <w:sz w:val="36"/>
          <w:szCs w:val="36"/>
        </w:rPr>
        <w:t xml:space="preserve">古文今讀 第 26–30 課</w:t>
      </w:r>
    </w:p>
    <w:p>
      <w:pPr>
        <w:spacing w:after="60"/>
        <w:jc w:val="center"/>
      </w:pPr>
      <w:r>
        <w:rPr>
          <w:rFonts w:ascii="DFKai-SB" w:cs="DFKai-SB" w:eastAsia="DFKai-SB" w:hAnsi="DFKai-SB"/>
          <w:sz w:val="20"/>
          <w:szCs w:val="20"/>
        </w:rPr>
        <w:t xml:space="preserve">第26課 戴嵩畫牛　第27課 門可羅雀　第28課 柳季重信　第29課 荊人涉澭　第30課 粵令悅諂</w:t>
      </w:r>
    </w:p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sz w:val="26"/>
          <w:szCs w:val="26"/>
        </w:rPr>
        <w:t xml:space="preserve">虛字整理：然、之、使、苟、表、循、猶、乃、類、惟、阿、署、翟、予余吾、愚某僕</w:t>
      </w:r>
    </w:p>
    <w:p>
      <w:pPr>
        <w:spacing w:after="2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出處：課本標註＝課本旁註所列；原文＝課文內容；補充＝整理時另加的用法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一、之、然（代詞、動詞，第26課為主）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代詞，指代事、物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有一牧童見「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」（指戴嵩所畫的牛）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處士笑而然「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」（指牧童所說的話）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動詞，認為對、同意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然</w:t>
            </w:r>
            <w:r>
              <w:rPr>
                <w:rFonts w:ascii="DFKai-SB" w:cs="DFKai-SB" w:eastAsia="DFKai-SB" w:hAnsi="DFKai-SB"/>
              </w:rPr>
              <w:t xml:space="preserve">」之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（第26課，原文，然＝認為對）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「之」作代詞時，要依上下文判斷所指的人、事、物；「然」作動詞時＝認為……是對的、同意，與作連詞的「然而」（表轉折）不同，須依語境判斷。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二、使、苟（如果、假使；派遣，第28課為主）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連詞，如果、假使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」柳季云是，則請受之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（第28課，注釋，使＝如果、假使）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動詞，派遣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魯君「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」柳季如齊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（第28課，原文，使＝派遣）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苟＝使，如果（補充）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苟＝使＝若＝如，皆可作「如果」解（補充，各課通用）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「使」作連詞＝如果，作動詞＝派遣，須依語境判斷；「苟」與作連詞的「使」意思相同，都表示假設語氣。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三、表、循、猶（做標記、依照沿著、仍然，第29課為主）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動詞，做標記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使人先「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表</w:t>
            </w:r>
            <w:r>
              <w:rPr>
                <w:rFonts w:ascii="DFKai-SB" w:cs="DFKai-SB" w:eastAsia="DFKai-SB" w:hAnsi="DFKai-SB"/>
              </w:rPr>
              <w:t xml:space="preserve">」澭水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（第29課，原文，表：做標記）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依照、沿著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循</w:t>
            </w:r>
            <w:r>
              <w:rPr>
                <w:rFonts w:ascii="DFKai-SB" w:cs="DFKai-SB" w:eastAsia="DFKai-SB" w:hAnsi="DFKai-SB"/>
              </w:rPr>
              <w:t xml:space="preserve">」表而夜涉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仍然、還是（常作「尚猶」）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荊人「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尚猶</w:t>
            </w:r>
            <w:r>
              <w:rPr>
                <w:rFonts w:ascii="DFKai-SB" w:cs="DFKai-SB" w:eastAsia="DFKai-SB" w:hAnsi="DFKai-SB"/>
              </w:rPr>
              <w:t xml:space="preserve">」循表而導之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「表」在此作動詞（做標記），與名詞「儀表、外表」的「表」不同；「猶」＝尚且、仍然，常與「尚」連用成「尚猶」，加強語氣。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四、惟、類、乃、阿（只有、大致、才、迎合，第30課為主）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只有，副詞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惟</w:t>
            </w:r>
            <w:r>
              <w:rPr>
                <w:rFonts w:ascii="DFKai-SB" w:cs="DFKai-SB" w:eastAsia="DFKai-SB" w:hAnsi="DFKai-SB"/>
              </w:rPr>
              <w:t xml:space="preserve">」我家老爺不然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大致、大多，副詞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世之居人上者，「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類</w:t>
            </w:r>
            <w:r>
              <w:rPr>
                <w:rFonts w:ascii="DFKai-SB" w:cs="DFKai-SB" w:eastAsia="DFKai-SB" w:hAnsi="DFKai-SB"/>
              </w:rPr>
              <w:t xml:space="preserve">」皆喜諛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才，副詞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群下交口讚譽，令「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乃</w:t>
            </w:r>
            <w:r>
              <w:rPr>
                <w:rFonts w:ascii="DFKai-SB" w:cs="DFKai-SB" w:eastAsia="DFKai-SB" w:hAnsi="DFKai-SB"/>
              </w:rPr>
              <w:t xml:space="preserve">」欣然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（第30課，注釋，乃：才）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迎合、偏袒，動詞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一隸「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阿</w:t>
            </w:r>
            <w:r>
              <w:rPr>
                <w:rFonts w:ascii="DFKai-SB" w:cs="DFKai-SB" w:eastAsia="DFKai-SB" w:hAnsi="DFKai-SB"/>
              </w:rPr>
              <w:t xml:space="preserve">」其意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（第30課，注釋，阿：迎合、偏袒）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「惟」＝只有，可與「唯」通用；「乃」在此作副詞「才」，另有「於是」之義，須依上下文判斷；「阿」讀作ㄜ，迎合、偏袒之意，與「阿姨」的「阿」讀音不同。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五、其他常見虛字：予・余・吾（我）、愚・某・僕（自謙我）、署、翟（多音字）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予＝余＝吾，皆為「我」的自稱代詞（各課通用，課本標註）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我，自謙代詞（複習）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愚＝某＝僕，皆為自謙的「我」（各課通用，課本標註）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ㄕㄨˋ，題寫、簽寫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翟公乃大「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署</w:t>
            </w:r>
            <w:r>
              <w:rPr>
                <w:rFonts w:ascii="DFKai-SB" w:cs="DFKai-SB" w:eastAsia="DFKai-SB" w:hAnsi="DFKai-SB"/>
              </w:rPr>
              <w:t xml:space="preserve">」其門曰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（第27課，原文，署：題寫）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ㄕㄨˇ，官吏辦公的地方（複習用法）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如：「官署」「公署」；另有「部署」「簽署」讀ㄕㄨˋ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ㄉㄧˊ，姓氏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下邽「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翟</w:t>
            </w:r>
            <w:r>
              <w:rPr>
                <w:rFonts w:ascii="DFKai-SB" w:cs="DFKai-SB" w:eastAsia="DFKai-SB" w:hAnsi="DFKai-SB"/>
              </w:rPr>
              <w:t xml:space="preserve">」公者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（第27課，原文，翟：姓氏，讀ㄉㄧˊ）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署、翟都是多音字：署讀ㄕㄨˇ指辦公處所，讀ㄕㄨˋ指題寫、布置；翟作姓氏讀ㄉㄧˊ，作一般名詞（雉雞）讀ㄉㄧˊ亦可，須依詞性與語境判斷讀音。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各課重點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四川省的簡稱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處士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稱有才學而隱居沒做官的人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戴嵩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唐代名畫家，尤其擅長畫牛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錦囊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錦緞做的袋子，古人用以裝詩稿或機密貴重的物品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拊掌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拍手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抽縮，指夾著尾巴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搖擺尾巴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錯誤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認為對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蜀中有杜處士，好書畫，所寶以百數，有戴嵩牛一軸，尤所愛，錦囊玉軸，常以自隨。一日曝書畫，有一牧童見之，拊掌大笑，曰：「此畫鬥牛也，鬥牛力在角，尾搐入兩股間，今乃掉尾而鬥，謬矣！」處士笑而然之。古語有云：「耕當問奴，織當問婢。」不可改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牧童雖不識名畫，卻因常年觀察牛隻鬥角的實際情形，能一眼看出畫中錯誤，說明親身經驗有時比名氣更值得信賴。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成語「耕當問奴，織當問婢」：比喻做事應該請教內行、專業的人，正如「隔行如隔山，術業有專攻」。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下邽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地名，在今陝西省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廷尉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掌管刑獄的官員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賓客滿門，闐：充滿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雀羅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捕鳥的網子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此處讀ㄕㄨˋ，題寫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交態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交情、情誼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原文：下邽翟公者，始為廷尉，賓客闐門；及廢，門外可設雀羅。翟公復為廷尉，賓客欲往，翟公乃大署其門曰：「一死一生，乃知交情；一貧一富，乃知交態；一貴一賤，交情乃見。」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翟公兩度擔任廷尉，前後賓客態度判若兩人，正是「人情冷暖，世態炎涼」的寫照。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成語「門可羅雀」：形容門庭冷落，賓客稀少，與「賓客闐門」恰成強烈對比。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魯國的寶鼎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使（連詞）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如果、假使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使（動詞）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派遣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柳季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魯國忠臣，以誠信聞名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破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毀壞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原文：齊伐魯，索岑鼎。魯君欲以他鼎往，齊人曰：「使柳季云是，則請受之。」魯君使柳季如齊。柳季曰：「君以鼎為國，信者亦臣之國，今欲破臣之信，以全君之國，臣所難也。」魯君乃以真岑鼎往。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齊人不相信魯國獻上的鼎是真品，特別指定要柳季出面擔保才肯相信，可見柳季誠信之名遠播他國。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相關「重信守承諾」故事：1.柳季重信（本課）2.季札掛劍（後傳為重友誼、守信用及弔唁亡友的典範）3.曾子殺彘。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「問鼎」：比喻圖謀君位之意，後用以指覬覦王位，謀取政權；或指謀取最高榮譽、地位。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楚國的別名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趁人不備而攻擊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表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做標記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同「溢」，漲水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徒步渡水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向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從前、往昔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尚猶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仍舊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原文：荊人欲襲宋，使人先表澭水。澭水暴益，荊人弗知，循表而夜涉，溺死者千有餘人，軍驚而壞都舍。向其先表之時，可導也，今水已變而益多矣，荊人尚猶循表而導之，此其所以敗也。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荊人按照舊有標記渡水，卻不知河水已經暴漲，標記早已失去作用，因此招致大敗。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成語「刻舟求劍」：比喻拘泥固執，不知變通（可複習同類寓言：鄭人買履、蠹魚蝕書）。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粵令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廣東縣令，粵是廣東省的別稱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諂媚、阿諛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眾口同聲、齊聲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乃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衙役、差役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阿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迎合、偏袒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大致、大多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惟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只有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粵令性悅諂，每布一政，群下交口讚譽，令乃欣然。一隸阿其意，嘗於眾人前故作稱嘆曰：「世之居人上者，類皆喜諛，惟我家老爺不然。」令聞之，益喜，加賞。自是隸日益親昵，肆言不諱，而令猶不自知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差役表面上稱讚縣令「不喜歡別人奉承」，其實正是最露骨的奉承，形成強烈的反諷。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本文諷刺喜愛聽奉承話而被巧言蒙蔽卻不自知的人，正是「當局者迷，旁觀者清」的寫照。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字音辨析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字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讀音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例詞（出處）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ㄉㄞˋ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戴嵩畫牛（第26課）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嵩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ㄙㄨㄥ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ㄈㄨˇ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拊掌大笑（第26課）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ㄔㄨˋ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尾搐入兩股間（第26課）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ㄇㄧㄡˋ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謬矣（第26課）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邽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ㄍㄨㄟ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下邽（第27課）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ㄊㄧㄢˊ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賓客闐門（第27課）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ㄉㄧˊ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翟公（第27課，姓氏）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ㄘㄣˊ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岑鼎（第28課）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ㄕㄜˋ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循表而夜涉（第29課）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ㄋㄧˋ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溺死者千有餘人（第29課）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ㄔㄢˇ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粵令悅諂（第30課）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諛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類皆喜諛（第30課）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ㄌㄧˋ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一隸阿其意（第30課）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虛字練習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選擇題（每題 4 分，共 64 分）。中括號［ ］內為題目所問的字。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虛字練習（課文中的虛字）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「處士笑而[然]之」的「然」，意思是？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然而　　(B) 這樣　　(C) 認為對　　(D) 突然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「有一牧童見[之]」的「之」，指的是？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杜處士　　(B) 戴嵩所畫的牛　　(C) 錦囊　　(D) 牧童自己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「處士笑而然[之]」的「之」，指的是？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牧童所說的話　　(B) 那幅畫的畫軸　　(C) 杜處士自己　　(D) 那頭牛的尾巴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「使柳季云是，則請受之」的「使」，意思是？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命令　　(B) 如果、假使　　(C) 使者　　(D) 讓（他）去做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）5. 「魯君使柳季如齊」的「使」，意思是？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派遣　　(B) 如果　　(C) 假設　　(D) 命令他人代理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）6. 「今欲破臣之信」的「破」，意思是？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破產　　(B) 毀壞　　(C) 突破　　(D) 破解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）7. 「使人先表澭水」的「表」，意思是？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手錶　　(B) 表格　　(C) 做標記　　(D) 表示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）8. 「循表而夜涉」的「循」，意思是？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遵循古法　　(B) 依照、沿著　　(C) 循環　　(D) 勸說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）9. 「荊人尚猶循表而導之」的「猶」，意思是？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猶豫　　(B) 好像　　(C) 仍然、還是　　(D) 責怪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）10. 「群下交口讚譽，令[乃]欣然」的「乃」，意思是？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於是　　(B) 才　　(C) 竟然　　(D) 你的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）11. 「世之居人上者，[類]皆喜諛」的「類」，意思是？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種類　　(B) 類似　　(C) 大致、大多　　(D) 人類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）12. 「惟我家老爺不然」的「惟」，意思是？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思考　　(B) 只有　　(C) 希望　　(D) 雖然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）13. 「一隸[阿]其意」的「阿」，意思是？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阿姨　　(B) 迎合、偏袒　　(C) 山坡　　(D) 驚嘆詞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）14. 「翟公乃大[署]其門」的「署」，讀音與意思是？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ㄕㄨˇ，官署　　(B) ㄕㄨˋ，題寫　　(C) ㄕㄨˇ，部署　　(D) ㄕㄨˋ，只是簽名而已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）15. 「予、余、吾」與「愚、某、僕」都可自稱「我」，兩組用法的差異是？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前者自謙，後者高傲　　(B) 前者一般自稱，後者為自謙用法　　(C) 兩者完全相同，沒有差異　　(D) 前者用於對長輩，後者用於平輩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）16. 「下邽[翟]公者」的「翟」，此處應讀作？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ㄓㄞˊ　　(B) ㄉㄧˊ　　(C) ㄩˊ　　(D) ㄧㄠˋ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成語、修辭與文學常識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）17. 成語「耕當問奴，織當問婢」比喻什麼？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凡事都要親力親為　　(B) 做事應請教內行、專業的人　　(C) 不可輕易改變舊習俗　　(D) 輕視勞動階層的人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）18. 「一死一生，乃知交情；一貧一富，乃知交態」運用了什麼修辭？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排比、映襯　　(B) 誇飾、譬喻　　(C) 頂真、類疊　　(D) 借代、雙關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）19. 成語「門可羅雀」的意思是？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家中養了許多鳥雀　　(B) 形容門庭冷落，賓客稀少　　(C) 形容家道富裕興旺　　(D) 比喻交友廣闊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）20. 「刻舟求劍」與本課「荊人涉澭」的共同寓意是？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團結就是力量　　(B) 拘泥舊法，不知變通　　(C) 凡事應未雨綢繆　　(D) 貪小便宜，因小失大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）21. 差役稱讚粵令「不喜歡別人奉承」，這段話本身其實是什麼？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真心誠意的讚美　　(B) 最露骨的奉承，形成反諷　　(C) 對縣令的批評　　(D) 客觀公正的觀察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課文選擇題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課文文意選擇題（每課 4 題，每題 5 分，共 100 分）。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牧童看了〈鬥牛圖〉後大笑，主要原因是？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覺得畫技太過拙劣　　(B) 畫中鬥牛的姿態與真實情形不符　　(C) 覺得畫中的牛太醜　　(D) 想引起杜處士的注意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「處士笑而然之」，「然」在此處表現出處士什麼樣的態度？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生氣　　(B) 懷疑　　(C) 認同牧童的說法　　(D) 不以為然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本文藉由牧童指出名畫的錯誤，主要想告訴我們什麼道理？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名畫必定完美無缺　　(B) 實際經驗有時比名氣更值得信賴，凡事應虛心求教內行人　　(C) 小孩子不該隨意批評大人的收藏　　(D) 畫家的技巧根本不值一提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「耕當問奴，織當問婢」這句話印證了文中什麼道理？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做官的人什麼都懂　　(B) 各行各業都有專精之人，遇不熟悉之事應請教內行人　　(C) 農夫和織婢的地位崇高　　(D) 讀書人不需要學習農事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翟公第一次擔任廷尉時，家門前的景象是？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門可羅雀　　(B) 賓客滿門　　(C) 無人聞問　　(D) 門庭冷落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翟公被免職後，「門外可設雀羅」形容什麼景象？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家中養了很多鳥　　(B) 賓客稀少，門庭冷落　　(C) 家道中落，被迫捕鳥維生　　(D) 門前風景優美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翟公在門上大書那段話，主要用意是什麼？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炫耀自己東山再起　　(B) 感嘆世態炎涼，人情冷暖因地位而異　　(C) 警告賓客不得再上門　　(D) 紀念曾經拜訪過的朋友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本文所呈現的人情冷暖，與下列哪一句意思最接近？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患難見真情　　(B) 人走茶涼　　(C) 近朱者赤　　(D) 大智若愚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根據本文，齊國向魯國索求什麼？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土地　　(B) 岑鼎　　(C) 兵馬　　(D) 柳季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齊人為何堅持要柳季出面，才肯相信魯國獻上的鼎是真品？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柳季是齊國人　　(B) 柳季以誠信聞名，他的話最有公信力　　(C) 柳季是魯國國君的親戚　　(D) 柳季擅長辨識寶物真偽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柳季認為，如果自己替假鼎背書，等於？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得罪齊侯　　(B) 毀壞自己一向誠信的名聲　　(C) 損害魯國的國力　　(D) 違背君王的命令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本文最能呼應下列哪一句話？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人而無信，不知其可也　　(B) 水能載舟，亦能覆舟　　(C) 近朱者赤，近墨者黑　　(D) 欲速則不達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荊人想要攻打宋國，事先做了什麼準備？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訓練士兵游泳　　(B) 派人在澭水做渡河標記　　(C) 向宋國下戰帖　　(D) 建造大量船隻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荊人渡河失敗的直接原因是？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士兵不會游泳　　(B) 河水暴漲，標記已不準確，卻仍依照舊標記渡河　　(C) 宋國提前設下埋伏　　(D) 當日天候不佳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本文中「向其先表之時，可導也」的意思是？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當初做標記時，依標記渡河是可行的　　(B) 標記從一開始就是錯的　　(C) 荊人根本不會辨認方向　　(D) 當地居民都反對做標記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本文的寓意與下列哪一則故事最相近？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刻舟求劍　　(B) 守株待兔　　(C) 畫蛇添足　　(D) 狐假虎威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粵令的個性是？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剛正不阿　　(B) 喜歡聽人奉承　　(C) 清廉自持　　(D) 沉默寡言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差役刻意在眾人面前稱讚粵令的話，真正目的是？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提醒粵令改過　　(B) 討好粵令，藉此得到賞賜　　(C) 警告其他官員　　(D) 諷刺粵令的施政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差役說「世之居人上者，類皆喜諛，惟我家老爺不然」，這段話最大的諷刺之處在於？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這句話本身就是一種奉承，粵令卻信以為真　　(B) 差役其實在批評粵令　　(C) 這句話完全符合事實　　(D) 粵令根本沒聽懂這句話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本文的寫作目的最可能是？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歌頌粵令勤政愛民　　(B) 諷刺喜愛奉承、容易被巧言蒙蔽而不自知的人　　(C) 介紹廣東的地方風俗　　(D) 說明差役工作的辛勞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參考答案與解析（老師用）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壹、虛字練習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然：認為對，處士認同牧童對畫中錯誤的說法。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之：代詞，指戴嵩所畫、杜處士拿出來曬太陽的那幅鬥牛圖。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之：代詞，指牧童指出畫中錯誤的那番話。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使：作連詞，如果、假使，是齊人提出的條件。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使：作動詞，派遣，魯君派柳季前往齊國。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破：毀壞，柳季認為冒充真鼎等於毀壞自己一向誠信的名聲。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表：做標記，荊人先在澭水做記號，以便日後渡河。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循：依照、沿著，指荊人依照先前做的標記渡河。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猶（尚猶）：仍然、還是，強調荊人明知水已暴漲卻依舊照舊標記行動。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乃：才，屬下齊聲讚美，縣令才露出歡喜的神情。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類：大致、大多，差役泛指一般身居上位的人大多喜歡奉承。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惟：只有，差役藉此凸顯自家老爺（其實正相反）的「與眾不同」。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阿：迎合、偏袒，指差役刻意順著粵令喜歡奉承的心意行事。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署：此處讀ㄕㄨˋ，題寫，翟公把感嘆的話大大地寫在門上。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予＝余＝吾是一般自稱「我」；愚＝某＝僕則是自謙的說法，語氣較為謙卑。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翟：作姓氏讀ㄉㄧˊ，翟公即本文的主角。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貳、成語、修辭與文學常識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比喻做事應該請教內行的人，術業有專攻，隔行如隔山。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三句結構相同（排比），並以生死、貧富的對比映襯出交情的真假。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兩者都嘲諷不顧客觀情勢改變、仍死守舊法行事的人。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這句話表面否定奉承，實際上正是最巧妙的奉承，形成強烈反諷。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參、課文選擇題（題號：課次－題號）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真正的鬥牛，力量集中在角，尾巴夾在兩腿間；畫中卻畫成搖尾而鬥，與事實不符。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然：認為對，處士聽了牧童的話後，笑著表示認同。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牧童雖不懂名畫，卻因長年觀察牛隻鬥角的實際情形，一眼看出畫中的錯誤。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這句古語與牧童指正名畫錯誤的故事互相呼應，強調術業有專攻。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文中說「賓客闐門」，闐即充滿，形容賓客絡繹不絕。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翟公藉自身兩度為官、賓客態度判若兩人的經歷，感嘆人情冷暖。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「人走茶涼」形容人一旦失勢，原本熱絡的人際關係也隨之冷卻，與本文主旨相近。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文中開頭即言「齊伐魯，索岑鼎」，齊國要求魯國獻出岑鼎。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齊人指名柳季擔保，正是因為柳季的誠信之名遠播他國。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柳季說「今欲破臣之信」，正是擔心因此毀壞自己的誠信之名。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柳季寧可讓魯君獻出真鼎，也不願自己失信，正呼應「人而無信，不知其可也」。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文中「使人先表澭水」，即先派人在河中做記號，以便日後渡河。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澭水暴益（漲），荊人卻不知情，仍循著舊標記夜渡，因而大敗。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向：從前。這句話是說在最初做標記的當下，依標記渡水確實是可行的，只是後來水位已變。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兩者都嘲諷拘泥舊有的方法、不知隨情勢變化而變通的行為。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開頭即點明「粵令性悅諂」，喜好聽人阿諛奉承。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差役阿其意（迎合粵令心意），目的正是要博取歡心、換得賞賜。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表面上否定奉承，實際上正是最巧妙的奉承，形成強烈的反諷。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全文透過粵令與差役的對話，諷刺愛聽奉承話、被蒙蔽卻不自知的人。</w:t>
            </w:r>
          </w:p>
        </w:tc>
      </w:tr>
    </w:tbl>
    <w:p>
      <w:pPr>
        <w:spacing w:before="3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古文今讀 26–30 課　虛字整理與選擇題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2026-09-23T01:09:12.427Z</dcterms:created>
  <dcterms:modified xsi:type="dcterms:W3CDTF">2026-09-23T01:09:12.436Z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