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DFKai-SB" w:cs="DFKai-SB" w:eastAsia="DFKai-SB" w:hAnsi="DFKai-SB"/>
          <w:b/>
          <w:bCs/>
          <w:color w:val="385723"/>
          <w:sz w:val="36"/>
          <w:szCs w:val="36"/>
        </w:rPr>
        <w:t xml:space="preserve">古文今讀 第 26–30 課</w:t>
      </w:r>
    </w:p>
    <w:p>
      <w:pPr>
        <w:spacing w:after="60"/>
        <w:jc w:val="center"/>
      </w:pPr>
      <w:r>
        <w:rPr>
          <w:rFonts w:ascii="DFKai-SB" w:cs="DFKai-SB" w:eastAsia="DFKai-SB" w:hAnsi="DFKai-SB"/>
          <w:sz w:val="20"/>
          <w:szCs w:val="20"/>
        </w:rPr>
        <w:t xml:space="preserve">第26課 戴嵩畫牛　第27課 門可羅雀　第28課 柳季重信　第29課 荊人涉澭　第30課 粵令悅諂</w:t>
      </w:r>
    </w:p>
    <w:p>
      <w:pPr>
        <w:spacing w:after="60"/>
        <w:jc w:val="center"/>
      </w:pPr>
      <w:r>
        <w:rPr>
          <w:rFonts w:ascii="DFKai-SB" w:cs="DFKai-SB" w:eastAsia="DFKai-SB" w:hAnsi="DFKai-SB"/>
          <w:b/>
          <w:bCs/>
          <w:sz w:val="26"/>
          <w:szCs w:val="26"/>
        </w:rPr>
        <w:t xml:space="preserve">虛字整理：然、之、使、苟、表、循、猶、乃、類、惟、阿、署、翟、予余吾、愚某僕</w:t>
      </w:r>
    </w:p>
    <w:p>
      <w:pPr>
        <w:spacing w:after="200"/>
        <w:jc w:val="center"/>
      </w:pPr>
      <w:r>
        <w:rPr>
          <w:rFonts w:ascii="DFKai-SB" w:cs="DFKai-SB" w:eastAsia="DFKai-SB" w:hAnsi="DFKai-SB"/>
          <w:color w:val="6B7280"/>
          <w:sz w:val="16"/>
          <w:szCs w:val="16"/>
        </w:rPr>
        <w:t xml:space="preserve">出處：課本標註＝課本旁註所列；原文＝課文內容；補充＝整理時另加的用法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一、之、然（代詞、動詞，第26課為主）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代詞，指代事、物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有一牧童見「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之</w:t>
            </w:r>
            <w:r>
              <w:rPr>
                <w:rFonts w:ascii="DFKai-SB" w:cs="DFKai-SB" w:eastAsia="DFKai-SB" w:hAnsi="DFKai-SB"/>
              </w:rPr>
              <w:t xml:space="preserve">」（指戴嵩所畫的牛）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（第26課，原文）</w:t>
            </w:r>
          </w:p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處士笑而然「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之</w:t>
            </w:r>
            <w:r>
              <w:rPr>
                <w:rFonts w:ascii="DFKai-SB" w:cs="DFKai-SB" w:eastAsia="DFKai-SB" w:hAnsi="DFKai-SB"/>
              </w:rPr>
              <w:t xml:space="preserve">」（指牧童所說的話）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動詞，認為對、同意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處士笑而「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然</w:t>
            </w:r>
            <w:r>
              <w:rPr>
                <w:rFonts w:ascii="DFKai-SB" w:cs="DFKai-SB" w:eastAsia="DFKai-SB" w:hAnsi="DFKai-SB"/>
              </w:rPr>
              <w:t xml:space="preserve">」之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（第26課，原文，然＝認為對）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「之」作代詞時，要依上下文判斷所指的人、事、物；「然」作動詞時＝認為……是對的、同意，與作連詞的「然而」（表轉折）不同，須依語境判斷。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二、使、苟（如果、假使；派遣，第28課為主）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連詞，如果、假使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使</w:t>
            </w:r>
            <w:r>
              <w:rPr>
                <w:rFonts w:ascii="DFKai-SB" w:cs="DFKai-SB" w:eastAsia="DFKai-SB" w:hAnsi="DFKai-SB"/>
              </w:rPr>
              <w:t xml:space="preserve">」柳季云是，則請受之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（第28課，注釋，使＝如果、假使）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動詞，派遣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魯君「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使</w:t>
            </w:r>
            <w:r>
              <w:rPr>
                <w:rFonts w:ascii="DFKai-SB" w:cs="DFKai-SB" w:eastAsia="DFKai-SB" w:hAnsi="DFKai-SB"/>
              </w:rPr>
              <w:t xml:space="preserve">」柳季如齊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（第28課，原文，使＝派遣）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苟＝使，如果（補充）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苟＝使＝若＝如，皆可作「如果」解（補充，各課通用）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「使」作連詞＝如果，作動詞＝派遣，須依語境判斷；「苟」與作連詞的「使」意思相同，都表示假設語氣。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三、表、循、猶（做標記、依照沿著、仍然，第29課為主）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CE4D6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動詞，做標記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使人先「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表</w:t>
            </w:r>
            <w:r>
              <w:rPr>
                <w:rFonts w:ascii="DFKai-SB" w:cs="DFKai-SB" w:eastAsia="DFKai-SB" w:hAnsi="DFKai-SB"/>
              </w:rPr>
              <w:t xml:space="preserve">」澭水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（第29課，原文，表：做標記，動詞）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依照、沿著（動詞）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循</w:t>
            </w:r>
            <w:r>
              <w:rPr>
                <w:rFonts w:ascii="DFKai-SB" w:cs="DFKai-SB" w:eastAsia="DFKai-SB" w:hAnsi="DFKai-SB"/>
              </w:rPr>
              <w:t xml:space="preserve">」表而夜涉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（第29課，原文，動詞）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仍然、還是（常作「尚猶」，副詞）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荊人「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尚猶</w:t>
            </w:r>
            <w:r>
              <w:rPr>
                <w:rFonts w:ascii="DFKai-SB" w:cs="DFKai-SB" w:eastAsia="DFKai-SB" w:hAnsi="DFKai-SB"/>
              </w:rPr>
              <w:t xml:space="preserve">」循表而導之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（第29課，原文，副詞）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「表」在此作動詞（做標記），與名詞「儀表、外表」的「表」不同；「猶」＝尚且、仍然，常與「尚」連用成「尚猶」，加強語氣。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四、惟、類、乃、阿（只有、大致、才、迎合，第30課為主）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只有，副詞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惟</w:t>
            </w:r>
            <w:r>
              <w:rPr>
                <w:rFonts w:ascii="DFKai-SB" w:cs="DFKai-SB" w:eastAsia="DFKai-SB" w:hAnsi="DFKai-SB"/>
              </w:rPr>
              <w:t xml:space="preserve">」我家老爺不然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大致、大多，副詞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世之居人上者，「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類</w:t>
            </w:r>
            <w:r>
              <w:rPr>
                <w:rFonts w:ascii="DFKai-SB" w:cs="DFKai-SB" w:eastAsia="DFKai-SB" w:hAnsi="DFKai-SB"/>
              </w:rPr>
              <w:t xml:space="preserve">」皆喜諛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（第30課，原文）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才，副詞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群下交口讚譽，令「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乃</w:t>
            </w:r>
            <w:r>
              <w:rPr>
                <w:rFonts w:ascii="DFKai-SB" w:cs="DFKai-SB" w:eastAsia="DFKai-SB" w:hAnsi="DFKai-SB"/>
              </w:rPr>
              <w:t xml:space="preserve">」欣然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（第30課，注釋，乃：才）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迎合、偏袒，動詞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一隸「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阿</w:t>
            </w:r>
            <w:r>
              <w:rPr>
                <w:rFonts w:ascii="DFKai-SB" w:cs="DFKai-SB" w:eastAsia="DFKai-SB" w:hAnsi="DFKai-SB"/>
              </w:rPr>
              <w:t xml:space="preserve">」其意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（第30課，注釋，阿：迎合、偏袒）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「惟」＝只有，可與「唯」通用；「乃」在此作副詞「才」，另有「於是」之義，須依上下文判斷；「阿」讀作ㄜ，迎合、偏袒之意，與「阿姨」的「阿」讀音不同。</w:t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五、其他常見虛字：予・余・吾（我）、愚・某・僕（自謙我）、署、翟（多音字）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意義（詞性）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DEBF7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例句（出處）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我，代詞（複習）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予＝余＝吾，皆為「我」的自稱代詞（各課通用，課本標註）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（複習）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我，自謙代詞（複習）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愚＝某＝僕，皆為自謙的「我」（各課通用，課本標註）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（複習）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　ㄕㄨˋ，題寫、簽寫（動詞）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翟公乃大「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署</w:t>
            </w:r>
            <w:r>
              <w:rPr>
                <w:rFonts w:ascii="DFKai-SB" w:cs="DFKai-SB" w:eastAsia="DFKai-SB" w:hAnsi="DFKai-SB"/>
              </w:rPr>
              <w:t xml:space="preserve">」其門曰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（第27課，原文，署：題寫）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　ㄕㄨˇ，官吏辦公的地方（名詞，複習用法）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如：「官署」「公署」，音ㄕㄨˇ，名詞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「部署」＝安排（動詞）；「簽署」「署名」＝簽寫、題寫（動詞），皆讀ㄕㄨˋ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翟　ㄓㄞˊ，姓氏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下邽「</w:t>
            </w: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翟</w:t>
            </w:r>
            <w:r>
              <w:rPr>
                <w:rFonts w:ascii="DFKai-SB" w:cs="DFKai-SB" w:eastAsia="DFKai-SB" w:hAnsi="DFKai-SB"/>
              </w:rPr>
              <w:t xml:space="preserve">」公者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（第27課，原文，翟：姓氏，讀ㄓㄞˊ）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翟　ㄉㄧˊ，一般名詞（如雉雞、羽毛，非姓氏時的讀音）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spacing w:after="40"/>
            </w:pPr>
            <w:r>
              <w:rPr>
                <w:rFonts w:ascii="DFKai-SB" w:cs="DFKai-SB" w:eastAsia="DFKai-SB" w:hAnsi="DFKai-SB"/>
              </w:rPr>
              <w:t xml:space="preserve">翟（ㄓㄞˊ，姓氏）／翟（ㄉㄧˊ，一般名詞）：同一字，依詞性判斷讀音</w:t>
            </w:r>
            <w:r>
              <w:rPr>
                <w:rFonts w:ascii="DFKai-SB" w:cs="DFKai-SB" w:eastAsia="DFKai-SB" w:hAnsi="DFKai-SB"/>
                <w:color w:val="6B7280"/>
                <w:sz w:val="16"/>
                <w:szCs w:val="16"/>
              </w:rPr>
              <w:t xml:space="preserve">（補充）</w:t>
            </w:r>
          </w:p>
        </w:tc>
      </w:tr>
    </w:tbl>
    <w:p>
      <w:pPr>
        <w:spacing w:after="2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  <w:sz w:val="19"/>
          <w:szCs w:val="19"/>
        </w:rPr>
        <w:t xml:space="preserve">署、翟都是多音字：署讀ㄕㄨˇ（名詞）指辦公處所，讀ㄕㄨˋ（動詞）指題寫、布置；翟作姓氏讀ㄓㄞˊ（如翟公），作一般名詞（如雉雞、羽毛）則讀ㄉㄧˊ，須依詞性與語境判斷讀音。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各課重點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第26課　戴嵩畫牛　《東坡志林》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蜀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四川省的簡稱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處士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稱有才學而隱居沒做官的人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戴嵩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唐代名畫家，尤其擅長畫牛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錦囊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錦緞做的袋子，古人用以裝詩稿或機密貴重的物品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拊掌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拍手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搐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抽縮，指夾著尾巴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搖擺尾巴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謬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錯誤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然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認為對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蜀中有杜處士，好書畫，所寶以百數，有戴嵩牛一軸，尤所愛，錦囊玉軸，常以自隨。一日曝書畫，有一牧童見之，拊掌大笑，曰：「此畫鬥牛也，鬥牛力在角，尾搐入兩股間，今乃掉尾而鬥，謬矣！」處士笑而然之。古語有云：「耕當問奴，織當問婢。」不可改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牧童雖不識名畫，卻因常年觀察牛隻鬥角的實際情形，能一眼看出畫中錯誤，說明親身經驗有時比名氣更值得信賴。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成語「耕當問奴，織當問婢」：比喻做事應該請教內行、專業的人，正如「隔行如隔山，術業有專攻」。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第27課　門可羅雀　《史記》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下邽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地名，在今陝西省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廷尉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掌管刑獄的官員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闐門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賓客滿門，闐：充滿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雀羅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捕鳥的網子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署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此處讀ㄕㄨˋ，題寫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交態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交情、情誼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原文：下邽翟公者，始為廷尉，賓客闐門；及廢，門外可設雀羅。翟公復為廷尉，賓客欲往，翟公乃大署其門曰：「一死一生，乃知交情；一貧一富，乃知交態；一貴一賤，交情乃見。」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翟公兩度擔任廷尉，前後賓客態度判若兩人，正是「人情冷暖，世態炎涼」的寫照。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成語「門可羅雀」：形容門庭冷落，賓客稀少，與「賓客闐門」恰成強烈對比。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第28課　柳季重信　《韓非子》（改寫）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岑鼎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魯國的寶鼎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使（連詞）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如果、假使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使（動詞）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派遣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柳季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魯國忠臣，以誠信聞名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破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毀壞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原文：齊伐魯，索岑鼎。魯君欲以他鼎往，齊人曰：「使柳季云是，則請受之。」魯君使柳季如齊。柳季曰：「君以鼎為國，信者亦臣之國，今欲破臣之信，以全君之國，臣所難也。」魯君乃以真岑鼎往。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齊人不相信魯國獻上的鼎是真品，特別指定要柳季出面擔保才肯相信，可見柳季誠信之名遠播他國。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相關「重信守承諾」故事：1.柳季重信（本課）2.季札掛劍（後傳為重友誼、守信用及弔唁亡友的典範）3.曾子殺彘。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「問鼎」：比喻圖謀君位之意，後用以指覬覦王位，謀取政權；或指謀取最高榮譽、地位。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第29課　荊人涉澭　《呂氏春秋》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楚國的別名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襲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趁人不備而攻擊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表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做標記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益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同「溢」，漲水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導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渡水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涉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徒步渡水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向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從前、往昔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尚猶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仍舊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原文：荊人欲襲宋，使人先表澭水。澭水暴益，荊人弗知，循表而夜涉，溺死者千有餘人，軍驚而壞都舍。向其先表之時，可導也，今水已變而益多矣，荊人尚猶循表而導之，此其所以敗也。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荊人按照舊有標記渡水，卻不知河水已經暴漲，標記早已失去作用，因此招致大敗。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成語「刻舟求劍」：比喻拘泥固執，不知變通（可複習同類寓言：鄭人買履、蠹魚蝕書）。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第30課　粵令悅諂　明．劉元卿《應諧錄》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600"/>
      </w:tblGrid>
      <w:tr>
        <w:trPr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詞語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意思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粵令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廣東縣令，粵是廣東省的別稱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諂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諂媚、阿諛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交口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眾口同聲、齊聲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乃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才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隸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衙役、差役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阿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迎合、偏袒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類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大致、大多</w:t>
            </w:r>
          </w:p>
        </w:tc>
      </w:tr>
      <w:t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惟</w:t>
            </w:r>
          </w:p>
        </w:tc>
        <w:tc>
          <w:tcPr>
            <w:tcW w:type="dxa" w:w="7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只有</w:t>
            </w:r>
          </w:p>
        </w:tc>
      </w:tr>
    </w:tbl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原文：粵令性悅諂，每布一政，群下交口讚譽，令乃欣然。一隸阿其意，嘗於眾人前故作稱嘆曰：「世之居人上者，類皆喜諛，惟我家老爺不然。」令聞之，益喜，加賞。自是隸日益親昵，肆言不諱，而令猶不自知也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差役表面上稱讚縣令「不喜歡別人奉承」，其實正是最露骨的奉承，形成強烈的反諷。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本文諷刺喜愛聽奉承話而被巧言蒙蔽卻不自知的人，正是「當局者迷，旁觀者清」的寫照。</w:t>
      </w:r>
    </w:p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字音辨析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400"/>
      </w:tblGrid>
      <w:tr>
        <w:trPr>
          <w:tblHeader/>
        </w:trP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字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讀音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例詞（出處）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戴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ㄉㄞˋ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戴嵩畫牛（第26課）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嵩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ㄙㄨㄥ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戴嵩（第26課）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拊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ㄈㄨˇ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拊掌大笑（第26課）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ㄔㄨˋ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尾搐入兩股間（第26課）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謬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ㄇㄧㄡˋ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謬矣（第26課）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邽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ㄍㄨㄟ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下邽（第27課）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闐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ㄊㄧㄢˊ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賓客闐門（第27課）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翟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ㄓㄞˊ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翟公（第27課，姓氏）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岑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ㄘㄣˊ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岑鼎（第28課）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澭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ㄩㄥ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澭水（第29課）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涉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ㄕㄜˋ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循表而夜涉（第29課）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溺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ㄋㄧˋ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溺死者千有餘人（第29課）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諂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ㄔㄢˇ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粵令悅諂（第30課）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諛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ㄩˊ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類皆喜諛（第30課）</w:t>
            </w:r>
          </w:p>
        </w:tc>
      </w:tr>
      <w:tr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隸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ㄌㄧˋ</w:t>
            </w:r>
          </w:p>
        </w:tc>
        <w:tc>
          <w:tcPr>
            <w:tcW w:type="dxa" w:w="6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一隸阿其意（第30課）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古文今讀 26–30 課　虛字練習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班級：＿＿＿＿　座號：＿＿＿＿　姓名：＿＿＿＿＿＿　　得分：＿＿＿＿</w:t>
      </w:r>
    </w:p>
    <w:p>
      <w:pPr>
        <w:spacing w:after="120"/>
        <w:jc w:val="left"/>
      </w:pPr>
      <w:r>
        <w:rPr>
          <w:rFonts w:ascii="DFKai-SB" w:cs="DFKai-SB" w:eastAsia="DFKai-SB" w:hAnsi="DFKai-SB"/>
          <w:b/>
          <w:bCs/>
          <w:i w:val="false"/>
          <w:iCs w:val="false"/>
        </w:rPr>
        <w:t xml:space="preserve">選擇題（每題 4 分，共 64 分）。中括號［ ］內為題目所問的字。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虛字練習（課文中的虛字）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「處士笑而[然]之」的「然」，意思是？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然而　　(B) 這樣　　(C) 認為對　　(D) 突然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「有一牧童見[之]」的「之」，指的是？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杜處士　　(B) 戴嵩所畫的牛　　(C) 錦囊　　(D) 牧童自己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「處士笑而然[之]」的「之」，指的是？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牧童所說的話　　(B) 那幅畫的畫軸　　(C) 杜處士自己　　(D) 那頭牛的尾巴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「使柳季云是，則請受之」的「使」，意思是？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命令　　(B) 如果、假使　　(C) 使者　　(D) 讓（他）去做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）5. 「魯君使柳季如齊」的「使」，意思是？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派遣　　(B) 如果　　(C) 假設　　(D) 命令他人代理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）6. 「今欲破臣之信」的「破」，意思是？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破產　　(B) 毀壞　　(C) 突破　　(D) 破解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）7. 「使人先表澭水」的「表」，意思是？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手錶　　(B) 表格　　(C) 做標記　　(D) 表示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）8. 「循表而夜涉」的「循」，意思是？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遵循古法　　(B) 依照、沿著　　(C) 循環　　(D) 勸說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）9. 「荊人尚猶循表而導之」的「猶」，意思是？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猶豫　　(B) 好像　　(C) 仍然、還是　　(D) 責怪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）10. 「群下交口讚譽，令[乃]欣然」的「乃」，意思是？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於是　　(B) 才　　(C) 竟然　　(D) 你的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）11. 「世之居人上者，[類]皆喜諛」的「類」，意思是？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種類　　(B) 類似　　(C) 大致、大多　　(D) 人類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）12. 「惟我家老爺不然」的「惟」，意思是？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思考　　(B) 只有　　(C) 希望　　(D) 雖然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）13. 「一隸[阿]其意」的「阿」，意思是？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阿姨　　(B) 迎合、偏袒　　(C) 山坡　　(D) 驚嘆詞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）14. 「翟公乃大[署]其門」的「署」，讀音與意思是？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ㄕㄨˇ，官署　　(B) ㄕㄨˋ，題寫　　(C) ㄕㄨˇ，部署　　(D) ㄕㄨˋ，只是簽名而已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）15. 「予、余、吾」與「愚、某、僕」都可自稱「我」，兩組用法的差異是？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前者自謙，後者高傲　　(B) 前者一般自稱，後者為自謙用法　　(C) 兩者完全相同，沒有差異　　(D) 前者用於對長輩，後者用於平輩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）16. 「下邽[翟]公者」的「翟」，此處應讀作？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ㄓㄞˊ　　(B) ㄉㄧˊ　　(C) ㄩˊ　　(D) ㄧㄠˋ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成語、修辭與文學常識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）17. 成語「耕當問奴，織當問婢」比喻什麼？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凡事都要親力親為　　(B) 做事應請教內行、專業的人　　(C) 不可輕易改變舊習俗　　(D) 輕視勞動階層的人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）18. 「一死一生，乃知交情；一貧一富，乃知交態」運用了什麼修辭？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排比、映襯　　(B) 誇飾、譬喻　　(C) 頂真、類疊　　(D) 借代、雙關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）19. 成語「門可羅雀」的意思是？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家中養了許多鳥雀　　(B) 形容門庭冷落，賓客稀少　　(C) 形容家道富裕興旺　　(D) 比喻交友廣闊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）20. 「刻舟求劍」與本課「荊人涉澭」的共同寓意是？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團結就是力量　　(B) 拘泥舊法，不知變通　　(C) 凡事應未雨綢繆　　(D) 貪小便宜，因小失大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）21. 差役稱讚粵令「不喜歡別人奉承」，這段話本身其實是什麼？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真心誠意的讚美　　(B) 最露骨的奉承，形成反諷　　(C) 對縣令的批評　　(D) 客觀公正的觀察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古文今讀 26–30 課　課文選擇題</w:t>
      </w:r>
    </w:p>
    <w:p>
      <w:pPr>
        <w:spacing w:after="100"/>
        <w:jc w:val="left"/>
      </w:pPr>
      <w:r>
        <w:rPr>
          <w:rFonts w:ascii="DFKai-SB" w:cs="DFKai-SB" w:eastAsia="DFKai-SB" w:hAnsi="DFKai-SB"/>
          <w:b w:val="false"/>
          <w:bCs w:val="false"/>
          <w:i w:val="false"/>
          <w:iCs w:val="false"/>
        </w:rPr>
        <w:t xml:space="preserve">班級：＿＿＿＿　座號：＿＿＿＿　姓名：＿＿＿＿＿＿　　得分：＿＿＿＿</w:t>
      </w:r>
    </w:p>
    <w:p>
      <w:pPr>
        <w:spacing w:after="120"/>
        <w:jc w:val="left"/>
      </w:pPr>
      <w:r>
        <w:rPr>
          <w:rFonts w:ascii="DFKai-SB" w:cs="DFKai-SB" w:eastAsia="DFKai-SB" w:hAnsi="DFKai-SB"/>
          <w:b/>
          <w:bCs/>
          <w:i w:val="false"/>
          <w:iCs w:val="false"/>
        </w:rPr>
        <w:t xml:space="preserve">課文文意選擇題（每課 4 題，每題 5 分，共 100 分）。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第26課　戴嵩畫牛　《東坡志林》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牧童看了〈鬥牛圖〉後大笑，主要原因是？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覺得畫技太過拙劣　　(B) 畫中鬥牛的姿態與真實情形不符　　(C) 覺得畫中的牛太醜　　(D) 想引起杜處士的注意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「處士笑而然之」，「然」在此處表現出處士什麼樣的態度？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生氣　　(B) 懷疑　　(C) 認同牧童的說法　　(D) 不以為然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本文藉由牧童指出名畫的錯誤，主要想告訴我們什麼道理？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名畫必定完美無缺　　(B) 實際經驗有時比名氣更值得信賴，凡事應虛心求教內行人　　(C) 小孩子不該隨意批評大人的收藏　　(D) 畫家的技巧根本不值一提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「耕當問奴，織當問婢」這句話印證了文中什麼道理？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做官的人什麼都懂　　(B) 各行各業都有專精之人，遇不熟悉之事應請教內行人　　(C) 農夫和織婢的地位崇高　　(D) 讀書人不需要學習農事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第27課　門可羅雀　《史記》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翟公第一次擔任廷尉時，家門前的景象是？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門可羅雀　　(B) 賓客滿門　　(C) 無人聞問　　(D) 門庭冷落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翟公被免職後，「門外可設雀羅」形容什麼景象？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家中養了很多鳥　　(B) 賓客稀少，門庭冷落　　(C) 家道中落，被迫捕鳥維生　　(D) 門前風景優美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翟公在門上大書那段話，主要用意是什麼？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炫耀自己東山再起　　(B) 感嘆世態炎涼，人情冷暖因地位而異　　(C) 警告賓客不得再上門　　(D) 紀念曾經拜訪過的朋友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本文所呈現的人情冷暖，與下列哪一句意思最接近？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患難見真情　　(B) 人走茶涼　　(C) 近朱者赤　　(D) 大智若愚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第28課　柳季重信　《韓非子》（改寫）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根據本文，齊國向魯國索求什麼？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土地　　(B) 岑鼎　　(C) 兵馬　　(D) 柳季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齊人為何堅持要柳季出面，才肯相信魯國獻上的鼎是真品？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柳季是齊國人　　(B) 柳季以誠信聞名，他的話最有公信力　　(C) 柳季是魯國國君的親戚　　(D) 柳季擅長辨識寶物真偽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柳季認為，如果自己替假鼎背書，等於？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得罪齊侯　　(B) 毀壞自己一向誠信的名聲　　(C) 損害魯國的國力　　(D) 違背君王的命令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本文最能呼應下列哪一句話？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人而無信，不知其可也　　(B) 水能載舟，亦能覆舟　　(C) 近朱者赤，近墨者黑　　(D) 欲速則不達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第29課　荊人涉澭　《呂氏春秋》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荊人想要攻打宋國，事先做了什麼準備？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訓練士兵游泳　　(B) 派人在澭水做渡河標記　　(C) 向宋國下戰帖　　(D) 建造大量船隻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荊人渡河失敗的直接原因是？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士兵不會游泳　　(B) 河水暴漲，標記已不準確，卻仍依照舊標記渡河　　(C) 宋國提前設下埋伏　　(D) 當日天候不佳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本文中「向其先表之時，可導也」的意思是？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當初做標記時，依標記渡河是可行的　　(B) 標記從一開始就是錯的　　(C) 荊人根本不會辨認方向　　(D) 當地居民都反對做標記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本文的寓意與下列哪一則故事最相近？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刻舟求劍　　(B) 守株待兔　　(C) 畫蛇添足　　(D) 狐假虎威</w:t>
      </w:r>
    </w:p>
    <w:p>
      <w:pPr>
        <w:shd w:fill="E2EFDA" w:val="clear"/>
        <w:spacing w:after="100" w:before="220"/>
      </w:pPr>
      <w:r>
        <w:rPr>
          <w:rFonts w:ascii="DFKai-SB" w:cs="DFKai-SB" w:eastAsia="DFKai-SB" w:hAnsi="DFKai-SB"/>
          <w:b/>
          <w:bCs/>
          <w:color w:val="385723"/>
          <w:sz w:val="24"/>
          <w:szCs w:val="24"/>
        </w:rPr>
        <w:t xml:space="preserve">第30課　粵令悅諂　明．劉元卿《應諧錄》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）1. 粵令的個性是？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剛正不阿　　(B) 喜歡聽人奉承　　(C) 清廉自持　　(D) 沉默寡言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）2. 差役刻意在眾人面前稱讚粵令的話，真正目的是？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提醒粵令改過　　(B) 討好粵令，藉此得到賞賜　　(C) 警告其他官員　　(D) 諷刺粵令的施政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）3. 差役說「世之居人上者，類皆喜諛，惟我家老爺不然」，這段話最大的諷刺之處在於？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這句話本身就是一種奉承，粵令卻信以為真　　(B) 差役其實在批評粵令　　(C) 這句話完全符合事實　　(D) 粵令根本沒聽懂這句話</w:t>
      </w:r>
    </w:p>
    <w:p>
      <w:pPr>
        <w:spacing w:after="20" w:before="100"/>
      </w:pPr>
      <w:r>
        <w:rPr>
          <w:rFonts w:ascii="DFKai-SB" w:cs="DFKai-SB" w:eastAsia="DFKai-SB" w:hAnsi="DFKai-SB"/>
        </w:rPr>
        <w:t xml:space="preserve">（　　）4. 本文的寫作目的最可能是？</w:t>
      </w:r>
    </w:p>
    <w:p>
      <w:pPr>
        <w:spacing w:after="140"/>
        <w:ind w:left="400"/>
      </w:pPr>
      <w:r>
        <w:rPr>
          <w:rFonts w:ascii="DFKai-SB" w:cs="DFKai-SB" w:eastAsia="DFKai-SB" w:hAnsi="DFKai-SB"/>
        </w:rPr>
        <w:t xml:space="preserve">(A) 歌頌粵令勤政愛民　　(B) 諷刺喜愛奉承、容易被巧言蒙蔽而不自知的人　　(C) 介紹廣東的地方風俗　　(D) 說明差役工作的辛勞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參考答案與解析（老師用）</w:t>
      </w:r>
    </w:p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壹、虛字練習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然：認為對，處士認同牧童對畫中錯誤的說法。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之：代詞，指戴嵩所畫、杜處士拿出來曬太陽的那幅鬥牛圖。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之：代詞，指牧童指出畫中錯誤的那番話。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使：作連詞，如果、假使，是齊人提出的條件。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使：作動詞，派遣，魯君派柳季前往齊國。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破：毀壞，柳季認為冒充真鼎等於毀壞自己一向誠信的名聲。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表：做標記，荊人先在澭水做記號，以便日後渡河。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循：依照、沿著，指荊人依照先前做的標記渡河。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猶（尚猶）：仍然、還是，強調荊人明知水已暴漲卻依舊照舊標記行動。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乃：才，屬下齊聲讚美，縣令才露出歡喜的神情。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類：大致、大多，差役泛指一般身居上位的人大多喜歡奉承。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惟：只有，差役藉此凸顯自家老爺（其實正相反）的「與眾不同」。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阿：迎合、偏袒，指差役刻意順著粵令喜歡奉承的心意行事。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署：此處讀ㄕㄨˋ，題寫，翟公把感嘆的話大大地寫在門上。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15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予＝余＝吾是一般自稱「我」；愚＝某＝僕則是自謙的說法，語氣較為謙卑。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16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翟：作姓氏讀ㄓㄞˊ，翟公即本文的主角；若作一般名詞（如雉雞、羽毛）則讀ㄉㄧˊ。</w:t>
            </w:r>
          </w:p>
        </w:tc>
      </w:tr>
    </w:tbl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貳、成語、修辭與文學常識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17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比喻做事應該請教內行的人，術業有專攻，隔行如隔山。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18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三句結構相同（排比），並以生死、貧富的對比映襯出交情的真假。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19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門前冷清到可以張網捕雀，形容賓客稀少、乏人問津。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20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兩者都嘲諷不顧客觀情勢改變、仍死守舊法行事的人。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這句話表面否定奉承，實際上正是最巧妙的奉承，形成強烈反諷。</w:t>
            </w:r>
          </w:p>
        </w:tc>
      </w:tr>
    </w:tbl>
    <w:p>
      <w:pPr>
        <w:pStyle w:val="Heading2"/>
        <w:spacing w:after="120" w:before="240"/>
      </w:pPr>
      <w:r>
        <w:rPr>
          <w:rFonts w:ascii="DFKai-SB" w:cs="DFKai-SB" w:eastAsia="DFKai-SB" w:hAnsi="DFKai-SB"/>
          <w:b/>
          <w:bCs/>
          <w:color w:val="385723"/>
          <w:sz w:val="28"/>
          <w:szCs w:val="28"/>
        </w:rPr>
        <w:t xml:space="preserve">參、課文選擇題（題號：課次－題號）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800"/>
      </w:tblGrid>
      <w:tr>
        <w:trPr>
          <w:tblHeader/>
        </w:trP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題號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答案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2EFDA" w:val="clea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</w:rPr>
              <w:t xml:space="preserve">解析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真正的鬥牛，力量集中在角，尾巴夾在兩腿間；畫中卻畫成搖尾而鬥，與事實不符。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C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然：認為對，處士聽了牧童的話後，笑著表示認同。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牧童雖不懂名畫，卻因長年觀察牛隻鬥角的實際情形，一眼看出畫中的錯誤。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26－4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這句古語與牧童指正名畫錯誤的故事互相呼應，強調術業有專攻。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文中說「賓客闐門」，闐即充滿，形容賓客絡繹不絕。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門前冷清到可以張網捕雀，形容賓客稀少、乏人問津。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翟公藉自身兩度為官、賓客態度判若兩人的經歷，感嘆人情冷暖。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27－4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「人走茶涼」形容人一旦失勢，原本熱絡的人際關係也隨之冷卻，與本文主旨相近。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文中開頭即言「齊伐魯，索岑鼎」，齊國要求魯國獻出岑鼎。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齊人指名柳季擔保，正是因為柳季的誠信之名遠播他國。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柳季說「今欲破臣之信」，正是擔心因此毀壞自己的誠信之名。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28－4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柳季寧可讓魯君獻出真鼎，也不願自己失信，正呼應「人而無信，不知其可也」。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文中「使人先表澭水」，即先派人在河中做記號，以便日後渡河。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澭水暴益（漲），荊人卻不知情，仍循著舊標記夜渡，因而大敗。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向：從前。這句話是說在最初做標記的當下，依標記渡水確實是可行的，只是後來水位已變。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29－4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兩者都嘲諷拘泥舊有的方法、不知隨情勢變化而變通的行為。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30－1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開頭即點明「粵令性悅諂」，喜好聽人阿諛奉承。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30－2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差役阿其意（迎合粵令心意），目的正是要博取歡心、換得賞賜。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30－3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A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表面上否定奉承，實際上正是最巧妙的奉承，形成強烈的反諷。</w:t>
            </w:r>
          </w:p>
        </w:tc>
      </w:tr>
      <w:tr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</w:rPr>
              <w:t xml:space="preserve">30－4</w:t>
            </w:r>
          </w:p>
        </w:tc>
        <w:tc>
          <w:tcPr>
            <w:tcW w:type="dxa" w:w="1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7F7F7" w:val="clear"/>
            <w:vAlign w:val="center"/>
          </w:tcPr>
          <w:p>
            <w:pPr>
              <w:jc w:val="center"/>
            </w:pPr>
            <w:r>
              <w:rPr>
                <w:rFonts w:ascii="DFKai-SB" w:cs="DFKai-SB" w:eastAsia="DFKai-SB" w:hAnsi="DFKai-SB"/>
                <w:b/>
                <w:bCs/>
                <w:color w:val="C00000"/>
              </w:rPr>
              <w:t xml:space="preserve">B</w:t>
            </w:r>
          </w:p>
        </w:tc>
        <w:tc>
          <w:tcPr>
            <w:tcW w:type="dxa" w:w="6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vAlign w:val="center"/>
          </w:tcPr>
          <w:p>
            <w:r>
              <w:rPr>
                <w:rFonts w:ascii="DFKai-SB" w:cs="DFKai-SB" w:eastAsia="DFKai-SB" w:hAnsi="DFKai-SB"/>
              </w:rPr>
              <w:t xml:space="preserve">全文透過粵令與差役的對話，諷刺愛聽奉承話、被蒙蔽卻不自知的人。</w:t>
            </w:r>
          </w:p>
        </w:tc>
      </w:tr>
    </w:tbl>
    <w:p>
      <w:pPr>
        <w:spacing w:before="300"/>
        <w:jc w:val="center"/>
      </w:pPr>
      <w:r>
        <w:rPr>
          <w:rFonts w:ascii="DFKai-SB" w:cs="DFKai-SB" w:eastAsia="DFKai-SB" w:hAnsi="DFKai-SB"/>
          <w:color w:val="6B7280"/>
          <w:sz w:val="16"/>
          <w:szCs w:val="16"/>
        </w:rPr>
        <w:t xml:space="preserve">古文今讀 26–30 課　虛字整理與選擇題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FKai-SB" w:cs="DFKai-SB" w:eastAsia="DFKai-SB" w:hAnsi="DFKai-S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2026-09-23T06:28:26.463Z</dcterms:created>
  <dcterms:modified xsi:type="dcterms:W3CDTF">2026-09-23T06:28:26.474Z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