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209B" w:rsidRDefault="002D109B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0F209B" w:rsidRDefault="002D109B">
      <w:pPr>
        <w:pStyle w:val="1"/>
      </w:pPr>
      <w:r>
        <w:rPr>
          <w:rFonts w:hint="eastAsia"/>
        </w:rPr>
        <w:t>问题描述</w:t>
      </w:r>
    </w:p>
    <w:p w:rsidR="00294960" w:rsidRDefault="00294960" w:rsidP="00294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万以上）经常会有购买书的需求，各种各样的书，比如杂志，学习资料，或者一个名人典籍，时政热点等等；而他们的主要采购途径是校内或校附近的书店或者网上购买等，存在主要的问题包括：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不知道书籍的质量好坏与否；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如果实体</w:t>
      </w:r>
      <w:proofErr w:type="gramStart"/>
      <w:r>
        <w:rPr>
          <w:rFonts w:hint="eastAsia"/>
          <w:sz w:val="28"/>
          <w:szCs w:val="28"/>
        </w:rPr>
        <w:t>店需要</w:t>
      </w:r>
      <w:proofErr w:type="gramEnd"/>
      <w:r>
        <w:rPr>
          <w:rFonts w:hint="eastAsia"/>
          <w:sz w:val="28"/>
          <w:szCs w:val="28"/>
        </w:rPr>
        <w:t>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不是最低甚至有时候会画很多冤枉钱买一些不值得的书</w:t>
      </w:r>
      <w:r>
        <w:rPr>
          <w:rFonts w:hint="eastAsia"/>
          <w:sz w:val="28"/>
          <w:szCs w:val="28"/>
        </w:rPr>
        <w:t>；</w:t>
      </w:r>
    </w:p>
    <w:p w:rsidR="00294960" w:rsidRDefault="00294960" w:rsidP="00294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某市拥有全国排名前十的旧书籍批发市场，物品丰富、货源充足、价格低廉；目前主要销售是面向传统的小批发商，由于商家不具备计算机和互联网知识，所以很难独立开拓网络销售渠道，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294960" w:rsidRDefault="00294960" w:rsidP="00294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294960" w:rsidRDefault="00294960" w:rsidP="002949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</w:t>
      </w:r>
      <w:r>
        <w:rPr>
          <w:rFonts w:hint="eastAsia"/>
          <w:sz w:val="28"/>
          <w:szCs w:val="28"/>
        </w:rPr>
        <w:lastRenderedPageBreak/>
        <w:t>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0F209B" w:rsidRPr="00294960" w:rsidRDefault="000F209B"/>
    <w:p w:rsidR="000F209B" w:rsidRDefault="002D109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4F6286" w:rsidRDefault="004F6286" w:rsidP="004F62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的电子商务平台，使宝贵的大学生活变得更加丰富多彩；</w:t>
      </w:r>
    </w:p>
    <w:p w:rsidR="004F6286" w:rsidRDefault="004F6286" w:rsidP="004F62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F6286" w:rsidRDefault="004F6286" w:rsidP="004F62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用户群主要定位于石家庄市各个大学、各个职业技术学校等学校在校生，货源主要定位于某市的某批发市场以及其他大学生的个人书籍。消费群体和货源规模都足够大；</w:t>
      </w:r>
    </w:p>
    <w:p w:rsidR="004F6286" w:rsidRDefault="004F6286" w:rsidP="004F62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4F6286" w:rsidRDefault="004F6286" w:rsidP="004F62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利用地域优势，确保送货时间稳定在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小时之内，货到付款并且免运费，同时支持货物自取；</w:t>
      </w:r>
    </w:p>
    <w:p w:rsidR="004F6286" w:rsidRPr="004F6286" w:rsidRDefault="004F6286" w:rsidP="004F6286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:rsidR="004F6286" w:rsidRDefault="004F6286" w:rsidP="004F62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F6286" w:rsidRDefault="004F6286" w:rsidP="004F628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4F6286" w:rsidRDefault="004F6286" w:rsidP="004F628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4F6286" w:rsidRDefault="004F6286" w:rsidP="004F628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他人自愿打赏赞助</w:t>
      </w:r>
    </w:p>
    <w:p w:rsidR="000F209B" w:rsidRDefault="000F209B"/>
    <w:p w:rsidR="000F209B" w:rsidRDefault="000F209B"/>
    <w:p w:rsidR="000F209B" w:rsidRDefault="002D109B">
      <w:pPr>
        <w:pStyle w:val="1"/>
      </w:pPr>
      <w:r>
        <w:rPr>
          <w:rFonts w:hint="eastAsia"/>
        </w:rPr>
        <w:lastRenderedPageBreak/>
        <w:t>用户分析</w:t>
      </w:r>
    </w:p>
    <w:p w:rsidR="004F6286" w:rsidRDefault="004F6286" w:rsidP="004F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本书店网站主要服务两类用户：</w:t>
      </w:r>
    </w:p>
    <w:p w:rsidR="004F6286" w:rsidRDefault="004F6286" w:rsidP="004F62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愿望：买到实惠、完整、可再次利用的书籍，越便捷越好；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消费观念：物美价廉、最好能买到相对完整，可正常使用的书籍；</w:t>
      </w:r>
      <w:r>
        <w:rPr>
          <w:rFonts w:hint="eastAsia"/>
          <w:sz w:val="28"/>
          <w:szCs w:val="28"/>
        </w:rPr>
        <w:t xml:space="preserve"> 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经济能力：无生活费额度限制，消费需求和冲动消费潜力较小，随买随用；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其它：暂无；</w:t>
      </w:r>
    </w:p>
    <w:p w:rsidR="004F6286" w:rsidRDefault="004F6286" w:rsidP="004F62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某小商品市场中或者大学生商家（简称商家）。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痛处：当代大学生购买纸质版的书籍价格较为昂贵，而一些相对高年级的学生对自个的书不能重复利用很苦恼，想把自个没用的书给出售出去，从而导致低年级的买不到书，高年级的麦不掉书，陷入尴尬的场面。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计算机能力：一般，较为熟悉互联网和电子商务，可以利于其扩大销售渠道；</w:t>
      </w:r>
    </w:p>
    <w:p w:rsidR="004F6286" w:rsidRDefault="004F6286" w:rsidP="004F62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优势：丰富的商品经营经验，拥有成熟的产品供货渠道，可以提供绝对高性价比的商品，商品的丰富程度、可定制程度和快速更新程度都有保障；</w:t>
      </w:r>
    </w:p>
    <w:p w:rsidR="000F209B" w:rsidRPr="004F6286" w:rsidRDefault="000F209B"/>
    <w:p w:rsidR="000F209B" w:rsidRDefault="000F209B"/>
    <w:p w:rsidR="000F209B" w:rsidRDefault="002D109B">
      <w:pPr>
        <w:pStyle w:val="1"/>
      </w:pPr>
      <w:r>
        <w:rPr>
          <w:rFonts w:hint="eastAsia"/>
        </w:rPr>
        <w:t>技术分析</w:t>
      </w:r>
    </w:p>
    <w:p w:rsidR="00294DF9" w:rsidRDefault="00294DF9" w:rsidP="00294DF9">
      <w:pPr>
        <w:pStyle w:val="a3"/>
      </w:pPr>
      <w:r>
        <w:rPr>
          <w:rFonts w:hint="eastAsia"/>
        </w:rPr>
        <w:t>采用的技术架构</w:t>
      </w:r>
    </w:p>
    <w:p w:rsidR="00294DF9" w:rsidRPr="00187FD7" w:rsidRDefault="00294DF9" w:rsidP="00294D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采用前后端分离的技术架构，前端使用</w:t>
      </w:r>
      <w:r>
        <w:rPr>
          <w:rFonts w:hint="eastAsia"/>
          <w:sz w:val="28"/>
          <w:szCs w:val="28"/>
        </w:rPr>
        <w:t>V</w:t>
      </w:r>
      <w:r w:rsidRPr="00C47429">
        <w:rPr>
          <w:rFonts w:hint="eastAsia"/>
          <w:sz w:val="28"/>
          <w:szCs w:val="28"/>
        </w:rPr>
        <w:t>ue</w:t>
      </w:r>
      <w:r>
        <w:rPr>
          <w:sz w:val="28"/>
          <w:szCs w:val="28"/>
        </w:rPr>
        <w:t xml:space="preserve"> </w:t>
      </w:r>
      <w:r w:rsidRPr="00C47429"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W</w:t>
      </w:r>
      <w:r w:rsidRPr="00C47429">
        <w:rPr>
          <w:rFonts w:hint="eastAsia"/>
          <w:sz w:val="28"/>
          <w:szCs w:val="28"/>
        </w:rPr>
        <w:t>ebpa</w:t>
      </w:r>
      <w:r>
        <w:rPr>
          <w:sz w:val="28"/>
          <w:szCs w:val="28"/>
        </w:rPr>
        <w:t xml:space="preserve">ck </w:t>
      </w:r>
      <w:r w:rsidRPr="00C47429"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C47429">
        <w:rPr>
          <w:rFonts w:hint="eastAsia"/>
          <w:sz w:val="28"/>
          <w:szCs w:val="28"/>
        </w:rPr>
        <w:t>xios</w:t>
      </w:r>
      <w:proofErr w:type="spellEnd"/>
      <w:r>
        <w:rPr>
          <w:rFonts w:hint="eastAsia"/>
          <w:sz w:val="28"/>
          <w:szCs w:val="28"/>
        </w:rPr>
        <w:t>，</w:t>
      </w:r>
      <w:r w:rsidRPr="00C47429">
        <w:rPr>
          <w:rFonts w:hint="eastAsia"/>
          <w:sz w:val="28"/>
          <w:szCs w:val="28"/>
        </w:rPr>
        <w:t>静态</w:t>
      </w:r>
      <w:proofErr w:type="spellStart"/>
      <w:r w:rsidRPr="00C47429">
        <w:rPr>
          <w:rFonts w:hint="eastAsia"/>
          <w:sz w:val="28"/>
          <w:szCs w:val="28"/>
        </w:rPr>
        <w:t>js</w:t>
      </w:r>
      <w:proofErr w:type="spellEnd"/>
      <w:r w:rsidRPr="00C47429">
        <w:rPr>
          <w:rFonts w:hint="eastAsia"/>
          <w:sz w:val="28"/>
          <w:szCs w:val="28"/>
        </w:rPr>
        <w:t>/</w:t>
      </w:r>
      <w:proofErr w:type="spellStart"/>
      <w:r w:rsidRPr="00C47429">
        <w:rPr>
          <w:rFonts w:hint="eastAsia"/>
          <w:sz w:val="28"/>
          <w:szCs w:val="28"/>
        </w:rPr>
        <w:t>css</w:t>
      </w:r>
      <w:proofErr w:type="spellEnd"/>
      <w:r w:rsidRPr="00C47429">
        <w:rPr>
          <w:rFonts w:hint="eastAsia"/>
          <w:sz w:val="28"/>
          <w:szCs w:val="28"/>
        </w:rPr>
        <w:t>/html</w:t>
      </w:r>
      <w:r w:rsidRPr="00C47429">
        <w:rPr>
          <w:rFonts w:hint="eastAsia"/>
          <w:sz w:val="28"/>
          <w:szCs w:val="28"/>
        </w:rPr>
        <w:t>文件直接部署到</w:t>
      </w:r>
      <w:proofErr w:type="spellStart"/>
      <w:r w:rsidRPr="00C47429">
        <w:rPr>
          <w:rFonts w:hint="eastAsia"/>
          <w:sz w:val="28"/>
          <w:szCs w:val="28"/>
        </w:rPr>
        <w:t>Ngnix</w:t>
      </w:r>
      <w:proofErr w:type="spellEnd"/>
      <w:r w:rsidRPr="00C47429">
        <w:rPr>
          <w:rFonts w:hint="eastAsia"/>
          <w:sz w:val="28"/>
          <w:szCs w:val="28"/>
        </w:rPr>
        <w:t>所在机器的一个目录，然后</w:t>
      </w:r>
      <w:proofErr w:type="spellStart"/>
      <w:r w:rsidRPr="00C47429">
        <w:rPr>
          <w:rFonts w:hint="eastAsia"/>
          <w:sz w:val="28"/>
          <w:szCs w:val="28"/>
        </w:rPr>
        <w:t>Ngnix</w:t>
      </w:r>
      <w:proofErr w:type="spellEnd"/>
      <w:r w:rsidRPr="00C47429">
        <w:rPr>
          <w:rFonts w:hint="eastAsia"/>
          <w:sz w:val="28"/>
          <w:szCs w:val="28"/>
        </w:rPr>
        <w:t>设置映射到该目录</w:t>
      </w:r>
      <w:r>
        <w:rPr>
          <w:rFonts w:hint="eastAsia"/>
          <w:sz w:val="28"/>
          <w:szCs w:val="28"/>
        </w:rPr>
        <w:t>。后端使用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SpringMVC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Mybatis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通过指定的接口提供数据。</w:t>
      </w:r>
      <w:r>
        <w:rPr>
          <w:sz w:val="28"/>
          <w:szCs w:val="28"/>
        </w:rPr>
        <w:t xml:space="preserve"> </w:t>
      </w:r>
    </w:p>
    <w:p w:rsidR="00294DF9" w:rsidRDefault="00294DF9" w:rsidP="00294DF9">
      <w:pPr>
        <w:pStyle w:val="a3"/>
      </w:pPr>
      <w:r>
        <w:rPr>
          <w:rFonts w:hint="eastAsia"/>
        </w:rPr>
        <w:t>平台</w:t>
      </w:r>
    </w:p>
    <w:p w:rsidR="00294DF9" w:rsidRPr="00187FD7" w:rsidRDefault="00294DF9" w:rsidP="00294DF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</w:t>
      </w:r>
    </w:p>
    <w:p w:rsidR="00294DF9" w:rsidRDefault="00294DF9" w:rsidP="00294DF9">
      <w:pPr>
        <w:pStyle w:val="a3"/>
      </w:pPr>
      <w:r>
        <w:rPr>
          <w:rFonts w:hint="eastAsia"/>
        </w:rPr>
        <w:t>软硬件、网络支持</w:t>
      </w:r>
    </w:p>
    <w:p w:rsidR="00294DF9" w:rsidRPr="00294630" w:rsidRDefault="00294DF9" w:rsidP="00294DF9">
      <w:pPr>
        <w:rPr>
          <w:b/>
          <w:bCs/>
          <w:sz w:val="28"/>
          <w:szCs w:val="28"/>
        </w:rPr>
      </w:pPr>
      <w:r w:rsidRPr="00294630">
        <w:rPr>
          <w:rFonts w:hint="eastAsia"/>
          <w:b/>
          <w:bCs/>
          <w:sz w:val="28"/>
          <w:szCs w:val="28"/>
        </w:rPr>
        <w:t>硬件环境：</w:t>
      </w:r>
    </w:p>
    <w:p w:rsidR="00294DF9" w:rsidRPr="00294630" w:rsidRDefault="00294DF9" w:rsidP="00294DF9">
      <w:pPr>
        <w:ind w:firstLine="420"/>
        <w:rPr>
          <w:sz w:val="24"/>
          <w:szCs w:val="24"/>
        </w:rPr>
      </w:pPr>
      <w:r w:rsidRPr="00294630">
        <w:rPr>
          <w:rFonts w:hint="eastAsia"/>
          <w:sz w:val="24"/>
          <w:szCs w:val="24"/>
        </w:rPr>
        <w:t>硬盘</w:t>
      </w:r>
      <w:r w:rsidRPr="00294630">
        <w:rPr>
          <w:rFonts w:hint="eastAsia"/>
          <w:sz w:val="24"/>
          <w:szCs w:val="24"/>
        </w:rPr>
        <w:t>:500G,RAM:4G,</w:t>
      </w:r>
      <w:r w:rsidRPr="00294630">
        <w:rPr>
          <w:rFonts w:hint="eastAsia"/>
          <w:sz w:val="24"/>
          <w:szCs w:val="24"/>
        </w:rPr>
        <w:t>处理器</w:t>
      </w:r>
      <w:r w:rsidRPr="00294630">
        <w:rPr>
          <w:rFonts w:hint="eastAsia"/>
          <w:sz w:val="24"/>
          <w:szCs w:val="24"/>
        </w:rPr>
        <w:t>:</w:t>
      </w:r>
      <w:r w:rsidRPr="00294630">
        <w:rPr>
          <w:sz w:val="24"/>
          <w:szCs w:val="24"/>
        </w:rPr>
        <w:t xml:space="preserve"> i5-7300HQ</w:t>
      </w:r>
      <w:r w:rsidRPr="00294630">
        <w:rPr>
          <w:rFonts w:hint="eastAsia"/>
          <w:sz w:val="24"/>
          <w:szCs w:val="24"/>
        </w:rPr>
        <w:t>。</w:t>
      </w:r>
      <w:bookmarkStart w:id="0" w:name="_Toc33824515"/>
      <w:bookmarkStart w:id="1" w:name="_Toc33826413"/>
    </w:p>
    <w:p w:rsidR="00294DF9" w:rsidRPr="00294630" w:rsidRDefault="00294DF9" w:rsidP="00294DF9">
      <w:pPr>
        <w:rPr>
          <w:b/>
          <w:bCs/>
          <w:sz w:val="28"/>
          <w:szCs w:val="28"/>
        </w:rPr>
      </w:pPr>
      <w:r w:rsidRPr="00294630">
        <w:rPr>
          <w:b/>
          <w:bCs/>
          <w:sz w:val="28"/>
          <w:szCs w:val="28"/>
        </w:rPr>
        <w:t>软件环境</w:t>
      </w:r>
      <w:bookmarkEnd w:id="0"/>
      <w:bookmarkEnd w:id="1"/>
      <w:r>
        <w:rPr>
          <w:rFonts w:hint="eastAsia"/>
          <w:b/>
          <w:bCs/>
          <w:sz w:val="28"/>
          <w:szCs w:val="28"/>
        </w:rPr>
        <w:t>：</w:t>
      </w:r>
    </w:p>
    <w:p w:rsidR="00294DF9" w:rsidRPr="00294630" w:rsidRDefault="00294DF9" w:rsidP="00294DF9">
      <w:pPr>
        <w:spacing w:line="360" w:lineRule="auto"/>
        <w:ind w:firstLineChars="200" w:firstLine="480"/>
        <w:rPr>
          <w:sz w:val="24"/>
          <w:szCs w:val="24"/>
        </w:rPr>
      </w:pPr>
      <w:r w:rsidRPr="00294630">
        <w:rPr>
          <w:rFonts w:hint="eastAsia"/>
          <w:sz w:val="24"/>
          <w:szCs w:val="24"/>
        </w:rPr>
        <w:t>数据库</w:t>
      </w:r>
      <w:r w:rsidRPr="00294630">
        <w:rPr>
          <w:rFonts w:hint="eastAsia"/>
          <w:sz w:val="24"/>
          <w:szCs w:val="24"/>
        </w:rPr>
        <w:t>:MySQL 5.7</w:t>
      </w:r>
      <w:r w:rsidRPr="00294630">
        <w:rPr>
          <w:rFonts w:hint="eastAsia"/>
          <w:sz w:val="24"/>
          <w:szCs w:val="24"/>
        </w:rPr>
        <w:t>，</w:t>
      </w:r>
      <w:r w:rsidRPr="00294630">
        <w:rPr>
          <w:rFonts w:hint="eastAsia"/>
          <w:sz w:val="24"/>
          <w:szCs w:val="24"/>
        </w:rPr>
        <w:t>WEB</w:t>
      </w:r>
      <w:r w:rsidRPr="00294630">
        <w:rPr>
          <w:rFonts w:hint="eastAsia"/>
          <w:sz w:val="24"/>
          <w:szCs w:val="24"/>
        </w:rPr>
        <w:t>服务器</w:t>
      </w:r>
      <w:r w:rsidRPr="00294630">
        <w:rPr>
          <w:rFonts w:hint="eastAsia"/>
          <w:sz w:val="24"/>
          <w:szCs w:val="24"/>
        </w:rPr>
        <w:t>:Tomcat8.x</w:t>
      </w:r>
    </w:p>
    <w:p w:rsidR="00294DF9" w:rsidRDefault="00294DF9" w:rsidP="00294DF9">
      <w:pPr>
        <w:pStyle w:val="a3"/>
      </w:pPr>
      <w:r>
        <w:rPr>
          <w:rFonts w:hint="eastAsia"/>
        </w:rPr>
        <w:t>技术难点</w:t>
      </w:r>
    </w:p>
    <w:p w:rsidR="00294DF9" w:rsidRPr="00187FD7" w:rsidRDefault="00294DF9" w:rsidP="00294DF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前端需要解决</w:t>
      </w:r>
      <w:r w:rsidRPr="00294630">
        <w:rPr>
          <w:rFonts w:hint="eastAsia"/>
          <w:sz w:val="28"/>
          <w:szCs w:val="28"/>
        </w:rPr>
        <w:t>跨域带</w:t>
      </w:r>
      <w:r w:rsidRPr="00294630">
        <w:rPr>
          <w:rFonts w:hint="eastAsia"/>
          <w:sz w:val="28"/>
          <w:szCs w:val="28"/>
        </w:rPr>
        <w:t>cookies</w:t>
      </w:r>
      <w:r>
        <w:rPr>
          <w:rFonts w:hint="eastAsia"/>
          <w:sz w:val="28"/>
          <w:szCs w:val="28"/>
        </w:rPr>
        <w:t>，</w:t>
      </w:r>
      <w:r w:rsidRPr="00294630">
        <w:rPr>
          <w:rFonts w:hint="eastAsia"/>
          <w:sz w:val="28"/>
          <w:szCs w:val="28"/>
        </w:rPr>
        <w:t>跨域</w:t>
      </w:r>
      <w:r w:rsidRPr="00294630">
        <w:rPr>
          <w:rFonts w:hint="eastAsia"/>
          <w:sz w:val="28"/>
          <w:szCs w:val="28"/>
        </w:rPr>
        <w:t>cookies</w:t>
      </w:r>
      <w:r w:rsidRPr="00294630">
        <w:rPr>
          <w:rFonts w:hint="eastAsia"/>
          <w:sz w:val="28"/>
          <w:szCs w:val="28"/>
        </w:rPr>
        <w:t>共享</w:t>
      </w:r>
      <w:r>
        <w:rPr>
          <w:rFonts w:hint="eastAsia"/>
          <w:sz w:val="28"/>
          <w:szCs w:val="28"/>
        </w:rPr>
        <w:t>等问题。后端需要实现基于用户的协同过滤推荐。</w:t>
      </w:r>
    </w:p>
    <w:p w:rsidR="000F209B" w:rsidRPr="00294DF9" w:rsidRDefault="000F209B"/>
    <w:p w:rsidR="000F209B" w:rsidRDefault="000F209B"/>
    <w:p w:rsidR="000F209B" w:rsidRDefault="002D109B">
      <w:pPr>
        <w:pStyle w:val="1"/>
      </w:pPr>
      <w:r>
        <w:rPr>
          <w:rFonts w:hint="eastAsia"/>
        </w:rPr>
        <w:lastRenderedPageBreak/>
        <w:t>资源需求估计</w:t>
      </w:r>
    </w:p>
    <w:p w:rsidR="00294DF9" w:rsidRDefault="00294DF9" w:rsidP="00294DF9">
      <w:pPr>
        <w:pStyle w:val="a3"/>
      </w:pPr>
      <w:r>
        <w:rPr>
          <w:rFonts w:hint="eastAsia"/>
        </w:rPr>
        <w:t>人员</w:t>
      </w:r>
    </w:p>
    <w:p w:rsidR="00294DF9" w:rsidRDefault="00294DF9" w:rsidP="00294DF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产品经理：依据本产品的商业背景和定位，吸取已有电商网站的成熟经验，结合校园内已有的二手书商店特点和用户特征，设计符合我校大学生二手书购买的产品。</w:t>
      </w:r>
    </w:p>
    <w:p w:rsidR="00294DF9" w:rsidRDefault="00294DF9" w:rsidP="00294DF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294DF9" w:rsidRDefault="00294DF9" w:rsidP="00294DF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学生代表：对公共课本和技术书籍购买有困扰的同学，帮助分析学生群体的对二手书购买和消费特征；</w:t>
      </w:r>
    </w:p>
    <w:p w:rsidR="00294DF9" w:rsidRDefault="00294DF9" w:rsidP="00294DF9">
      <w:pPr>
        <w:ind w:leftChars="200" w:left="420"/>
      </w:pPr>
      <w:r>
        <w:rPr>
          <w:rFonts w:hint="eastAsia"/>
          <w:sz w:val="28"/>
          <w:szCs w:val="28"/>
        </w:rPr>
        <w:t>商家代表：主要经营基础课本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例如大学英语等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、技术书籍、考试书籍等的商家，帮助分析商家需求、期望等；</w:t>
      </w:r>
    </w:p>
    <w:p w:rsidR="00294DF9" w:rsidRDefault="00294DF9" w:rsidP="00294DF9">
      <w:pPr>
        <w:pStyle w:val="a3"/>
      </w:pPr>
      <w:r>
        <w:rPr>
          <w:rFonts w:hint="eastAsia"/>
        </w:rPr>
        <w:t>资金</w:t>
      </w:r>
    </w:p>
    <w:p w:rsidR="00294DF9" w:rsidRDefault="00294DF9" w:rsidP="00294D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产品验证阶段前暂无需要。完成产品验证后，需要资金集中快速完成商家扩充和对大学生用户的宣传推广；</w:t>
      </w:r>
    </w:p>
    <w:p w:rsidR="00294DF9" w:rsidRDefault="00294DF9" w:rsidP="00294DF9">
      <w:pPr>
        <w:pStyle w:val="a3"/>
      </w:pPr>
      <w:r>
        <w:rPr>
          <w:rFonts w:hint="eastAsia"/>
        </w:rPr>
        <w:t>设备</w:t>
      </w:r>
    </w:p>
    <w:p w:rsidR="00294DF9" w:rsidRDefault="00294DF9" w:rsidP="00294D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一台云服务器；一个云数据库；</w:t>
      </w:r>
    </w:p>
    <w:p w:rsidR="00294DF9" w:rsidRDefault="00294DF9" w:rsidP="00294DF9">
      <w:pPr>
        <w:pStyle w:val="a3"/>
      </w:pPr>
      <w:r>
        <w:rPr>
          <w:rFonts w:hint="eastAsia"/>
        </w:rPr>
        <w:t>设施</w:t>
      </w:r>
    </w:p>
    <w:p w:rsidR="00294DF9" w:rsidRDefault="00294DF9" w:rsidP="00294D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0F209B" w:rsidRDefault="000F209B"/>
    <w:p w:rsidR="000F209B" w:rsidRDefault="000F209B"/>
    <w:tbl>
      <w:tblPr>
        <w:tblpPr w:leftFromText="180" w:rightFromText="180" w:vertAnchor="text" w:horzAnchor="margin" w:tblpY="1172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2410"/>
        <w:gridCol w:w="4961"/>
        <w:gridCol w:w="1276"/>
      </w:tblGrid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lastRenderedPageBreak/>
              <w:t>编号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没有足够区别于校园的已有的书店的快捷之处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商家参与性不高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商家对订单量没有信心，认为客户不会太多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订单量分淡季旺季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由于校内学生在开学初会大量需要基础课本、期末考试前需要考试相关资料，其余时期购买的大多是技术书籍，所以订单量会不稳定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产品发布初期用户量增长缓慢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由于推广和宣传手段有限，并不能大量的吸引用户使</w:t>
            </w:r>
            <w:bookmarkStart w:id="2" w:name="_GoBack"/>
            <w:bookmarkEnd w:id="2"/>
            <w:r>
              <w:rPr>
                <w:rFonts w:hAnsi="宋体" w:hint="eastAsia"/>
                <w:bCs/>
                <w:szCs w:val="21"/>
              </w:rPr>
              <w:t>用本产品。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2D109B" w:rsidTr="002D109B">
        <w:tc>
          <w:tcPr>
            <w:tcW w:w="567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410" w:type="dxa"/>
          </w:tcPr>
          <w:p w:rsidR="002D109B" w:rsidRDefault="002D109B" w:rsidP="002D109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利润不高</w:t>
            </w:r>
          </w:p>
        </w:tc>
        <w:tc>
          <w:tcPr>
            <w:tcW w:w="4961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由于课本本身价值不高，每单利润有限，存在利润太低的风险</w:t>
            </w:r>
          </w:p>
        </w:tc>
        <w:tc>
          <w:tcPr>
            <w:tcW w:w="1276" w:type="dxa"/>
          </w:tcPr>
          <w:p w:rsidR="002D109B" w:rsidRDefault="002D109B" w:rsidP="002D10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产品风险</w:t>
            </w:r>
          </w:p>
        </w:tc>
      </w:tr>
    </w:tbl>
    <w:p w:rsidR="000F209B" w:rsidRDefault="002D109B">
      <w:pPr>
        <w:pStyle w:val="1"/>
      </w:pPr>
      <w:r>
        <w:rPr>
          <w:rFonts w:hint="eastAsia"/>
        </w:rPr>
        <w:t>风险分析</w:t>
      </w:r>
    </w:p>
    <w:p w:rsidR="000F209B" w:rsidRDefault="000F209B"/>
    <w:p w:rsidR="000F209B" w:rsidRDefault="000F209B"/>
    <w:p w:rsidR="000F209B" w:rsidRDefault="002D109B">
      <w:pPr>
        <w:pStyle w:val="1"/>
      </w:pPr>
      <w:r>
        <w:rPr>
          <w:rFonts w:hint="eastAsia"/>
        </w:rPr>
        <w:t>收益分析</w:t>
      </w:r>
    </w:p>
    <w:p w:rsidR="000F209B" w:rsidRDefault="002D109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F209B" w:rsidRDefault="002D10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0F209B" w:rsidRDefault="002D10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173AEE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0F209B" w:rsidRDefault="002D10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0F209B" w:rsidRDefault="002D10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471894"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F209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  <w:r w:rsidR="003835B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3835B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835B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835B4" w:rsidRDefault="003835B4" w:rsidP="003835B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3835B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3835B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  <w:r w:rsidRPr="003835B4">
              <w:rPr>
                <w:rFonts w:ascii="MS Gothic" w:eastAsia="MS Gothic" w:hAnsi="MS Gothic" w:cs="MS Gothic" w:hint="eastAsia"/>
                <w:color w:val="000000"/>
                <w:sz w:val="28"/>
                <w:szCs w:val="28"/>
              </w:rPr>
              <w:t>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3835B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3835B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3835B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</w:t>
            </w:r>
            <w:r w:rsidR="0047189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4000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</w:t>
            </w:r>
            <w:r w:rsidR="0047189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189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1894" w:rsidRDefault="00471894" w:rsidP="0047189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1020000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2541000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47189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</w:t>
            </w:r>
            <w:r w:rsidR="0047189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FC09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2541000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FC09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332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884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1607000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FC09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FC09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FC09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624F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723000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624F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1607000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F209B" w:rsidRDefault="00624F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F209B" w:rsidRDefault="00624F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172</w:t>
            </w:r>
            <w:r w:rsidR="002D109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20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624F2D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F209B" w:rsidRDefault="002D10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F209B" w:rsidRDefault="000F209B">
      <w:pPr>
        <w:spacing w:line="360" w:lineRule="auto"/>
      </w:pPr>
    </w:p>
    <w:p w:rsidR="000F209B" w:rsidRDefault="000F209B"/>
    <w:sectPr w:rsidR="000F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09B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73AEE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4960"/>
    <w:rsid w:val="00294DF9"/>
    <w:rsid w:val="002A438A"/>
    <w:rsid w:val="002C0B45"/>
    <w:rsid w:val="002C1B89"/>
    <w:rsid w:val="002D109B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35B4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1894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286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4F2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63CAF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098A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369"/>
  <w15:docId w15:val="{67853055-F9C2-434C-A90C-E4ED4199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张晨旭</cp:lastModifiedBy>
  <cp:revision>14</cp:revision>
  <dcterms:created xsi:type="dcterms:W3CDTF">2012-08-30T05:55:00Z</dcterms:created>
  <dcterms:modified xsi:type="dcterms:W3CDTF">2020-03-06T14:45:00Z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