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B730C"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Display" w:eastAsiaTheme="majorEastAsia" w:hAnsi="Aptos Display" w:cs="Segoe UI"/>
          <w:sz w:val="56"/>
          <w:szCs w:val="56"/>
        </w:rPr>
        <w:t xml:space="preserve">ACR task network bypass policy </w:t>
      </w:r>
      <w:r>
        <w:rPr>
          <w:rStyle w:val="eop"/>
          <w:rFonts w:ascii="Aptos Display" w:eastAsiaTheme="majorEastAsia" w:hAnsi="Aptos Display" w:cs="Segoe UI"/>
          <w:sz w:val="56"/>
          <w:szCs w:val="56"/>
        </w:rPr>
        <w:t> </w:t>
      </w:r>
    </w:p>
    <w:p w14:paraId="1F796BA1"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1022B1EB"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 xml:space="preserve">The ACR tasks </w:t>
      </w:r>
      <w:r>
        <w:rPr>
          <w:rStyle w:val="normaltextrun"/>
          <w:rFonts w:ascii="Consolas" w:eastAsiaTheme="majorEastAsia" w:hAnsi="Consolas" w:cs="Consolas"/>
        </w:rPr>
        <w:t>networkRuleBypassAllowedForTasks</w:t>
      </w:r>
      <w:r>
        <w:rPr>
          <w:rStyle w:val="normaltextrun"/>
          <w:rFonts w:ascii="Aptos" w:eastAsiaTheme="majorEastAsia" w:hAnsi="Aptos" w:cs="Segoe UI"/>
        </w:rPr>
        <w:t xml:space="preserve"> setting is a new policy setting being introduced allowing customers to opt-in to network bypass for tasks. As discussed in [ACR trusted services](</w:t>
      </w:r>
      <w:hyperlink r:id="rId5" w:tgtFrame="_blank" w:history="1">
        <w:r>
          <w:rPr>
            <w:rStyle w:val="normaltextrun"/>
            <w:rFonts w:ascii="Aptos" w:eastAsiaTheme="majorEastAsia" w:hAnsi="Aptos" w:cs="Segoe UI"/>
            <w:color w:val="467886"/>
            <w:u w:val="single"/>
          </w:rPr>
          <w:t>https://learn.microsoft.com/en-us/azure/container-registry/allow-access-trusted-services</w:t>
        </w:r>
      </w:hyperlink>
      <w:r>
        <w:rPr>
          <w:rStyle w:val="normaltextrun"/>
          <w:rFonts w:ascii="Aptos" w:eastAsiaTheme="majorEastAsia" w:hAnsi="Aptos" w:cs="Segoe UI"/>
        </w:rPr>
        <w:t xml:space="preserve">), some users require network restricted access to a container registry. This network restriction allows for certain services or identities to bypass network controls based on defined rule access. </w:t>
      </w:r>
      <w:r>
        <w:rPr>
          <w:rStyle w:val="eop"/>
          <w:rFonts w:ascii="Aptos" w:eastAsiaTheme="majorEastAsia" w:hAnsi="Aptos" w:cs="Segoe UI"/>
        </w:rPr>
        <w:t> </w:t>
      </w:r>
    </w:p>
    <w:p w14:paraId="1E104137"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Why is the change happening?</w:t>
      </w:r>
      <w:r>
        <w:rPr>
          <w:rStyle w:val="eop"/>
          <w:rFonts w:ascii="Aptos Display" w:eastAsiaTheme="majorEastAsia" w:hAnsi="Aptos Display" w:cs="Segoe UI"/>
          <w:color w:val="0F4761"/>
          <w:sz w:val="32"/>
          <w:szCs w:val="32"/>
        </w:rPr>
        <w:t> </w:t>
      </w:r>
    </w:p>
    <w:p w14:paraId="70A2A156"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 xml:space="preserve">ACR users can configure tasks to use System Assigned Managed Identity (SAMI) to authenticate with a container registry. However, when the registry is network isolated, the registry owner can specify </w:t>
      </w:r>
      <w:r>
        <w:rPr>
          <w:rStyle w:val="normaltextrun"/>
          <w:rFonts w:ascii="Consolas" w:eastAsiaTheme="majorEastAsia" w:hAnsi="Consolas" w:cs="Consolas"/>
        </w:rPr>
        <w:t>Allow trusted Microsoft services to access this container registry</w:t>
      </w:r>
      <w:r>
        <w:rPr>
          <w:rStyle w:val="normaltextrun"/>
          <w:rFonts w:ascii="Aptos" w:eastAsiaTheme="majorEastAsia" w:hAnsi="Aptos" w:cs="Segoe UI"/>
        </w:rPr>
        <w:t>. ACR tasks have transitioned from listing as a [trusted service](</w:t>
      </w:r>
      <w:hyperlink r:id="rId6" w:tgtFrame="_blank" w:history="1">
        <w:r>
          <w:rPr>
            <w:rStyle w:val="normaltextrun"/>
            <w:rFonts w:ascii="Aptos" w:eastAsiaTheme="majorEastAsia" w:hAnsi="Aptos" w:cs="Segoe UI"/>
            <w:color w:val="467886"/>
            <w:u w:val="single"/>
          </w:rPr>
          <w:t>https://learn.microsoft.com/en-us/azure/container-registry/allow-access-trusted-services)</w:t>
        </w:r>
      </w:hyperlink>
      <w:r>
        <w:rPr>
          <w:rStyle w:val="normaltextrun"/>
          <w:rFonts w:ascii="Aptos" w:eastAsiaTheme="majorEastAsia" w:hAnsi="Aptos" w:cs="Segoe UI"/>
        </w:rPr>
        <w:t>. Because registry owners can enable the trusted service setting to continue to allow tasks as a trusted service, the new policy setting disables this by default ensuring customers workflows remain secured.</w:t>
      </w:r>
      <w:r>
        <w:rPr>
          <w:rStyle w:val="eop"/>
          <w:rFonts w:ascii="Aptos" w:eastAsiaTheme="majorEastAsia" w:hAnsi="Aptos" w:cs="Segoe UI"/>
        </w:rPr>
        <w:t> </w:t>
      </w:r>
    </w:p>
    <w:p w14:paraId="2A144F96"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When will the change take effect?</w:t>
      </w:r>
      <w:r>
        <w:rPr>
          <w:rStyle w:val="eop"/>
          <w:rFonts w:ascii="Aptos Display" w:eastAsiaTheme="majorEastAsia" w:hAnsi="Aptos Display" w:cs="Segoe UI"/>
          <w:color w:val="0F4761"/>
          <w:sz w:val="32"/>
          <w:szCs w:val="32"/>
        </w:rPr>
        <w:t> </w:t>
      </w:r>
    </w:p>
    <w:p w14:paraId="683E042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There are two phases:</w:t>
      </w:r>
      <w:r>
        <w:rPr>
          <w:rStyle w:val="eop"/>
          <w:rFonts w:ascii="Aptos" w:eastAsiaTheme="majorEastAsia" w:hAnsi="Aptos" w:cs="Segoe UI"/>
        </w:rPr>
        <w:t> </w:t>
      </w:r>
    </w:p>
    <w:p w14:paraId="2E335EFC" w14:textId="77777777" w:rsidR="004F45EA" w:rsidRDefault="004F45EA" w:rsidP="004F45EA">
      <w:pPr>
        <w:pStyle w:val="paragraph"/>
        <w:numPr>
          <w:ilvl w:val="0"/>
          <w:numId w:val="1"/>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rPr>
        <w:t>On </w:t>
      </w:r>
      <w:r>
        <w:rPr>
          <w:rStyle w:val="normaltextrun"/>
          <w:rFonts w:ascii="Aptos" w:eastAsiaTheme="majorEastAsia" w:hAnsi="Aptos" w:cs="Segoe UI"/>
          <w:b/>
          <w:bCs/>
        </w:rPr>
        <w:t>16 May 2025</w:t>
      </w:r>
      <w:r>
        <w:rPr>
          <w:rStyle w:val="normaltextrun"/>
          <w:rFonts w:ascii="Aptos" w:eastAsiaTheme="majorEastAsia" w:hAnsi="Aptos" w:cs="Segoe UI"/>
        </w:rPr>
        <w:t>, the registry policy setting called networkRuleBypassAllowedForTasks will be introduced and there will be no disruptions to existing workflows.</w:t>
      </w:r>
      <w:r>
        <w:rPr>
          <w:rStyle w:val="eop"/>
          <w:rFonts w:ascii="Aptos" w:eastAsiaTheme="majorEastAsia" w:hAnsi="Aptos" w:cs="Segoe UI"/>
        </w:rPr>
        <w:t> </w:t>
      </w:r>
    </w:p>
    <w:p w14:paraId="03CFB035" w14:textId="77777777" w:rsidR="004F45EA" w:rsidRDefault="004F45EA" w:rsidP="004F45EA">
      <w:pPr>
        <w:pStyle w:val="paragraph"/>
        <w:numPr>
          <w:ilvl w:val="0"/>
          <w:numId w:val="2"/>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rPr>
        <w:t>Starting on </w:t>
      </w:r>
      <w:r>
        <w:rPr>
          <w:rStyle w:val="normaltextrun"/>
          <w:rFonts w:ascii="Aptos" w:eastAsiaTheme="majorEastAsia" w:hAnsi="Aptos" w:cs="Segoe UI"/>
          <w:b/>
          <w:bCs/>
        </w:rPr>
        <w:t>1 June 2025</w:t>
      </w:r>
      <w:r>
        <w:rPr>
          <w:rStyle w:val="normaltextrun"/>
          <w:rFonts w:ascii="Aptos" w:eastAsiaTheme="majorEastAsia" w:hAnsi="Aptos" w:cs="Segoe UI"/>
        </w:rPr>
        <w:t xml:space="preserve">, the default network bypass policy behavior will change. If the new setting is unset, network bypass for tasks using System-Assigned Managed Identity (SAMI) tokens will be denied by default and will require explicit configuration to restore functionality. Customers who rely on network bypass for their container registry tasks but have not explicitly set the new policy setting will encounter </w:t>
      </w:r>
      <w:r>
        <w:rPr>
          <w:rStyle w:val="normaltextrun"/>
          <w:rFonts w:ascii="Aptos" w:eastAsiaTheme="majorEastAsia" w:hAnsi="Aptos" w:cs="Segoe UI"/>
          <w:b/>
          <w:bCs/>
        </w:rPr>
        <w:t>403 forbidden errors</w:t>
      </w:r>
      <w:r>
        <w:rPr>
          <w:rStyle w:val="normaltextrun"/>
          <w:rFonts w:ascii="Aptos" w:eastAsiaTheme="majorEastAsia" w:hAnsi="Aptos" w:cs="Segoe UI"/>
        </w:rPr>
        <w:t>.</w:t>
      </w:r>
      <w:r>
        <w:rPr>
          <w:rStyle w:val="eop"/>
          <w:rFonts w:ascii="Aptos" w:eastAsiaTheme="majorEastAsia" w:hAnsi="Aptos" w:cs="Segoe UI"/>
        </w:rPr>
        <w:t> </w:t>
      </w:r>
    </w:p>
    <w:p w14:paraId="51A79FBE"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 xml:space="preserve">Important: </w:t>
      </w:r>
      <w:r>
        <w:rPr>
          <w:rStyle w:val="normaltextrun"/>
          <w:rFonts w:ascii="Aptos" w:eastAsiaTheme="majorEastAsia" w:hAnsi="Aptos" w:cs="Segoe UI"/>
        </w:rPr>
        <w:t>There is no impact to customers using [User-Assigned Identity](</w:t>
      </w:r>
      <w:hyperlink r:id="rId7" w:tgtFrame="_blank" w:history="1">
        <w:r>
          <w:rPr>
            <w:rStyle w:val="normaltextrun"/>
            <w:rFonts w:ascii="Aptos" w:eastAsiaTheme="majorEastAsia" w:hAnsi="Aptos" w:cs="Segoe UI"/>
            <w:color w:val="467886"/>
            <w:u w:val="single"/>
          </w:rPr>
          <w:t>https://learn.microsoft.com/en-us/azure/container-registry/container-registry-tasks-authentication-managed-identity</w:t>
        </w:r>
      </w:hyperlink>
      <w:r>
        <w:rPr>
          <w:rStyle w:val="normaltextrun"/>
          <w:rFonts w:ascii="Aptos" w:eastAsiaTheme="majorEastAsia" w:hAnsi="Aptos" w:cs="Segoe UI"/>
        </w:rPr>
        <w:t>)</w:t>
      </w:r>
      <w:r>
        <w:rPr>
          <w:rStyle w:val="eop"/>
          <w:rFonts w:ascii="Aptos" w:eastAsiaTheme="majorEastAsia" w:hAnsi="Aptos" w:cs="Segoe UI"/>
        </w:rPr>
        <w:t> </w:t>
      </w:r>
    </w:p>
    <w:p w14:paraId="26A82899"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rPr>
        <w:t xml:space="preserve">Required action: </w:t>
      </w:r>
      <w:r>
        <w:rPr>
          <w:rStyle w:val="normaltextrun"/>
          <w:rFonts w:ascii="Aptos" w:eastAsiaTheme="majorEastAsia" w:hAnsi="Aptos" w:cs="Segoe UI"/>
        </w:rPr>
        <w:t>Beginning 1 June 2025, newly configured tasks workflows will be required to use the new network bypass policy. To avoid any potential issues, ensure your configurations are updated to use this new feature or alternatively use Agent Pool. Customers who rely on network bypass for their container registry tasks but have not explicitly set the new policy setting will encounter 403 forbidden errors. Alternatively, you may use the container registry Agent Pool feature to also restrict access. Review </w:t>
      </w:r>
      <w:r>
        <w:rPr>
          <w:rStyle w:val="normaltextrun"/>
          <w:rFonts w:ascii="Aptos" w:eastAsiaTheme="majorEastAsia" w:hAnsi="Aptos" w:cs="Segoe UI"/>
          <w:color w:val="000000"/>
        </w:rPr>
        <w:t>[</w:t>
      </w:r>
      <w:r>
        <w:rPr>
          <w:rStyle w:val="normaltextrun"/>
          <w:rFonts w:ascii="Aptos" w:eastAsiaTheme="majorEastAsia" w:hAnsi="Aptos" w:cs="Segoe UI"/>
        </w:rPr>
        <w:t>Use Dedicated Pool to Run Tasks in Azure Container Registry](</w:t>
      </w:r>
      <w:hyperlink r:id="rId8" w:tgtFrame="_blank" w:history="1">
        <w:r>
          <w:rPr>
            <w:rStyle w:val="normaltextrun"/>
            <w:rFonts w:ascii="Aptos" w:eastAsiaTheme="majorEastAsia" w:hAnsi="Aptos" w:cs="Segoe UI"/>
            <w:color w:val="467886"/>
            <w:u w:val="single"/>
          </w:rPr>
          <w:t>https://learn.microsoft.com/en-us/azure/container-registry/tasks-agent-pools</w:t>
        </w:r>
      </w:hyperlink>
      <w:r>
        <w:rPr>
          <w:rStyle w:val="normaltextrun"/>
          <w:rFonts w:ascii="Aptos" w:eastAsiaTheme="majorEastAsia" w:hAnsi="Aptos" w:cs="Segoe UI"/>
        </w:rPr>
        <w:t xml:space="preserve">) to configure firewall rules and/or advanced network configuration per your desired requirements. </w:t>
      </w:r>
      <w:r>
        <w:rPr>
          <w:rStyle w:val="eop"/>
          <w:rFonts w:ascii="Aptos" w:eastAsiaTheme="majorEastAsia" w:hAnsi="Aptos" w:cs="Segoe UI"/>
        </w:rPr>
        <w:t> </w:t>
      </w:r>
    </w:p>
    <w:p w14:paraId="1C2A30A1"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Enabling and disabling the network rule bypass policy setting</w:t>
      </w:r>
      <w:r>
        <w:rPr>
          <w:rStyle w:val="eop"/>
          <w:rFonts w:ascii="Aptos Display" w:eastAsiaTheme="majorEastAsia" w:hAnsi="Aptos Display" w:cs="Segoe UI"/>
          <w:color w:val="0F4761"/>
          <w:sz w:val="32"/>
          <w:szCs w:val="32"/>
        </w:rPr>
        <w:t> </w:t>
      </w:r>
    </w:p>
    <w:p w14:paraId="19984910"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lastRenderedPageBreak/>
        <w:t>To enable or disable the new policy setting, please run the relevant command and required variables as it pertains to your scenario.</w:t>
      </w:r>
      <w:r>
        <w:rPr>
          <w:rStyle w:val="eop"/>
          <w:rFonts w:ascii="Aptos" w:eastAsiaTheme="majorEastAsia" w:hAnsi="Aptos" w:cs="Segoe UI"/>
        </w:rPr>
        <w:t> </w:t>
      </w:r>
    </w:p>
    <w:p w14:paraId="0237A39D"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rPr>
        <w:t>Enable</w:t>
      </w:r>
      <w:r>
        <w:rPr>
          <w:rStyle w:val="eop"/>
          <w:rFonts w:ascii="Aptos" w:eastAsiaTheme="majorEastAsia" w:hAnsi="Aptos" w:cs="Segoe UI"/>
          <w:color w:val="0F4761"/>
          <w:sz w:val="28"/>
          <w:szCs w:val="28"/>
        </w:rPr>
        <w:t> </w:t>
      </w:r>
    </w:p>
    <w:p w14:paraId="2B8C6560"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Consolas"/>
        </w:rPr>
        <w:t>registry="myregistry"</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resourceGroup="myresourcegroup"</w:t>
      </w:r>
      <w:r>
        <w:rPr>
          <w:rStyle w:val="scxw86842377"/>
          <w:rFonts w:ascii="Consolas" w:hAnsi="Consolas" w:cs="Consolas"/>
        </w:rPr>
        <w:t> </w:t>
      </w:r>
      <w:r>
        <w:rPr>
          <w:rFonts w:ascii="Consolas" w:hAnsi="Consolas" w:cs="Consolas"/>
        </w:rPr>
        <w:br/>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 enable networkRuleBypassAllowedForTasks</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az resource update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--namespace Microsoft.ContainerRegistry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--resource-type registries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 $registry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 $resourceGroup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--api-version 2025-05-01-preview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 xml:space="preserve">--set </w:t>
      </w:r>
      <w:proofErr w:type="gramStart"/>
      <w:r>
        <w:rPr>
          <w:rStyle w:val="normaltextrun"/>
          <w:rFonts w:ascii="Consolas" w:eastAsiaTheme="majorEastAsia" w:hAnsi="Consolas" w:cs="Consolas"/>
        </w:rPr>
        <w:t>properties.networkRuleBypassAllowedForTasks</w:t>
      </w:r>
      <w:proofErr w:type="gramEnd"/>
      <w:r>
        <w:rPr>
          <w:rStyle w:val="normaltextrun"/>
          <w:rFonts w:ascii="Consolas" w:eastAsiaTheme="majorEastAsia" w:hAnsi="Consolas" w:cs="Consolas"/>
        </w:rPr>
        <w:t>=true</w:t>
      </w:r>
      <w:r>
        <w:rPr>
          <w:rStyle w:val="eop"/>
          <w:rFonts w:ascii="Consolas" w:eastAsiaTheme="majorEastAsia" w:hAnsi="Consolas" w:cs="Consolas"/>
        </w:rPr>
        <w:t> </w:t>
      </w:r>
    </w:p>
    <w:p w14:paraId="4419D537"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w:eastAsiaTheme="majorEastAsia" w:hAnsi="Aptos" w:cs="Segoe UI"/>
          <w:color w:val="0F4761"/>
          <w:sz w:val="28"/>
          <w:szCs w:val="28"/>
        </w:rPr>
        <w:t>Disable</w:t>
      </w:r>
      <w:r>
        <w:rPr>
          <w:rStyle w:val="eop"/>
          <w:rFonts w:ascii="Aptos" w:eastAsiaTheme="majorEastAsia" w:hAnsi="Aptos" w:cs="Segoe UI"/>
          <w:color w:val="0F4761"/>
          <w:sz w:val="28"/>
          <w:szCs w:val="28"/>
        </w:rPr>
        <w:t> </w:t>
      </w:r>
    </w:p>
    <w:p w14:paraId="2E157872"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Consolas"/>
        </w:rPr>
        <w:t>registry="myregistry"</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resourceGroup="myresourcegroup"</w:t>
      </w:r>
      <w:r>
        <w:rPr>
          <w:rStyle w:val="scxw86842377"/>
          <w:rFonts w:ascii="Consolas" w:hAnsi="Consolas" w:cs="Consolas"/>
        </w:rPr>
        <w:t> </w:t>
      </w:r>
      <w:r>
        <w:rPr>
          <w:rFonts w:ascii="Consolas" w:hAnsi="Consolas" w:cs="Consolas"/>
        </w:rPr>
        <w:br/>
      </w:r>
      <w:r>
        <w:rPr>
          <w:rStyle w:val="eop"/>
          <w:rFonts w:ascii="Consolas" w:eastAsiaTheme="majorEastAsia" w:hAnsi="Consolas" w:cs="Consolas"/>
        </w:rPr>
        <w:t> </w:t>
      </w:r>
    </w:p>
    <w:p w14:paraId="08BA829C"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Consolas"/>
        </w:rPr>
        <w:t xml:space="preserve"># </w:t>
      </w:r>
      <w:proofErr w:type="gramStart"/>
      <w:r>
        <w:rPr>
          <w:rStyle w:val="normaltextrun"/>
          <w:rFonts w:ascii="Consolas" w:eastAsiaTheme="majorEastAsia" w:hAnsi="Consolas" w:cs="Consolas"/>
        </w:rPr>
        <w:t>disable</w:t>
      </w:r>
      <w:proofErr w:type="gramEnd"/>
      <w:r>
        <w:rPr>
          <w:rStyle w:val="normaltextrun"/>
          <w:rFonts w:ascii="Consolas" w:eastAsiaTheme="majorEastAsia" w:hAnsi="Consolas" w:cs="Consolas"/>
        </w:rPr>
        <w:t xml:space="preserve"> networkRuleBypassAllowedForTasks</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az resource update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--namespace Microsoft.ContainerRegistry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--resource-type registries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 $registry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 $resourceGroup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--api-version 2025-05-01-preview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 xml:space="preserve">--set </w:t>
      </w:r>
      <w:proofErr w:type="gramStart"/>
      <w:r>
        <w:rPr>
          <w:rStyle w:val="normaltextrun"/>
          <w:rFonts w:ascii="Consolas" w:eastAsiaTheme="majorEastAsia" w:hAnsi="Consolas" w:cs="Consolas"/>
        </w:rPr>
        <w:t>properties.networkRuleBypassAllowedForTasks</w:t>
      </w:r>
      <w:proofErr w:type="gramEnd"/>
      <w:r>
        <w:rPr>
          <w:rStyle w:val="normaltextrun"/>
          <w:rFonts w:ascii="Consolas" w:eastAsiaTheme="majorEastAsia" w:hAnsi="Consolas" w:cs="Consolas"/>
        </w:rPr>
        <w:t>=false</w:t>
      </w:r>
      <w:r>
        <w:rPr>
          <w:rStyle w:val="eop"/>
          <w:rFonts w:ascii="Consolas" w:eastAsiaTheme="majorEastAsia" w:hAnsi="Consolas" w:cs="Consolas"/>
        </w:rPr>
        <w:t> </w:t>
      </w:r>
    </w:p>
    <w:p w14:paraId="7631624D"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5F9516B0"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Customer Scenarios</w:t>
      </w:r>
      <w:r>
        <w:rPr>
          <w:rStyle w:val="eop"/>
          <w:rFonts w:ascii="Aptos Display" w:eastAsiaTheme="majorEastAsia" w:hAnsi="Aptos Display" w:cs="Segoe UI"/>
          <w:color w:val="0F4761"/>
          <w:sz w:val="32"/>
          <w:szCs w:val="32"/>
          <w:bdr w:val="none" w:sz="0" w:space="0" w:color="auto" w:frame="1"/>
          <w:shd w:val="clear" w:color="auto" w:fill="C6C6C6"/>
        </w:rPr>
        <w:t> </w:t>
      </w:r>
    </w:p>
    <w:p w14:paraId="75943B5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00000"/>
        </w:rPr>
        <w:t>Here are some scenarios which may be most appropriate for your use case. The steps can be accomplished using either the Azure CLI or ARM Template. The following examples focus on the Azure CLI. </w:t>
      </w:r>
      <w:r>
        <w:rPr>
          <w:rStyle w:val="eop"/>
          <w:rFonts w:ascii="Aptos" w:eastAsiaTheme="majorEastAsia" w:hAnsi="Aptos" w:cs="Segoe UI"/>
          <w:color w:val="000000"/>
          <w:bdr w:val="none" w:sz="0" w:space="0" w:color="auto" w:frame="1"/>
          <w:shd w:val="clear" w:color="auto" w:fill="C6C6C6"/>
        </w:rPr>
        <w:t> </w:t>
      </w:r>
    </w:p>
    <w:p w14:paraId="52B698C2"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F4761"/>
          <w:bdr w:val="none" w:sz="0" w:space="0" w:color="auto" w:frame="1"/>
          <w:shd w:val="clear" w:color="auto" w:fill="C6C6C6"/>
        </w:rPr>
        <w:t> </w:t>
      </w:r>
    </w:p>
    <w:p w14:paraId="420F1DD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F4761"/>
        </w:rPr>
        <w:t>Scenario #1</w:t>
      </w:r>
      <w:r>
        <w:rPr>
          <w:rStyle w:val="normaltextrun"/>
          <w:rFonts w:ascii="Aptos" w:eastAsiaTheme="majorEastAsia" w:hAnsi="Aptos" w:cs="Segoe UI"/>
          <w:color w:val="000000"/>
        </w:rPr>
        <w:t>: Use Agent Pool.</w:t>
      </w:r>
      <w:r>
        <w:rPr>
          <w:rStyle w:val="eop"/>
          <w:rFonts w:ascii="Aptos" w:eastAsiaTheme="majorEastAsia" w:hAnsi="Aptos" w:cs="Segoe UI"/>
          <w:color w:val="000000"/>
          <w:bdr w:val="none" w:sz="0" w:space="0" w:color="auto" w:frame="1"/>
          <w:shd w:val="clear" w:color="auto" w:fill="C6C6C6"/>
        </w:rPr>
        <w:t> </w:t>
      </w:r>
    </w:p>
    <w:p w14:paraId="58F9D438"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color w:val="000000"/>
        </w:rPr>
        <w:t>Steps to enable</w:t>
      </w:r>
      <w:r>
        <w:rPr>
          <w:rStyle w:val="normaltextrun"/>
          <w:rFonts w:ascii="Aptos" w:eastAsiaTheme="majorEastAsia" w:hAnsi="Aptos" w:cs="Segoe UI"/>
          <w:color w:val="000000"/>
        </w:rPr>
        <w:t>:</w:t>
      </w:r>
      <w:r>
        <w:rPr>
          <w:rStyle w:val="eop"/>
          <w:rFonts w:ascii="Aptos" w:eastAsiaTheme="majorEastAsia" w:hAnsi="Aptos" w:cs="Segoe UI"/>
          <w:color w:val="000000"/>
          <w:bdr w:val="none" w:sz="0" w:space="0" w:color="auto" w:frame="1"/>
          <w:shd w:val="clear" w:color="auto" w:fill="C6C6C6"/>
        </w:rPr>
        <w:t> </w:t>
      </w:r>
    </w:p>
    <w:p w14:paraId="034F4AE1" w14:textId="77777777" w:rsidR="004F45EA" w:rsidRDefault="004F45EA" w:rsidP="004F45EA">
      <w:pPr>
        <w:pStyle w:val="paragraph"/>
        <w:numPr>
          <w:ilvl w:val="0"/>
          <w:numId w:val="3"/>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color w:val="000000"/>
        </w:rPr>
        <w:t>Review [</w:t>
      </w:r>
      <w:r>
        <w:rPr>
          <w:rStyle w:val="normaltextrun"/>
          <w:rFonts w:ascii="Aptos" w:eastAsiaTheme="majorEastAsia" w:hAnsi="Aptos" w:cs="Segoe UI"/>
        </w:rPr>
        <w:t>Use Dedicated Pool to Run Tasks in Azure Container Registry](</w:t>
      </w:r>
      <w:hyperlink r:id="rId9" w:tgtFrame="_blank" w:history="1">
        <w:r>
          <w:rPr>
            <w:rStyle w:val="normaltextrun"/>
            <w:rFonts w:ascii="Aptos" w:eastAsiaTheme="majorEastAsia" w:hAnsi="Aptos" w:cs="Segoe UI"/>
            <w:color w:val="467886"/>
            <w:u w:val="single"/>
          </w:rPr>
          <w:t>https://learn.microsoft.com/en-us/azure/container-registry/tasks-agent-pools</w:t>
        </w:r>
      </w:hyperlink>
      <w:r>
        <w:rPr>
          <w:rStyle w:val="normaltextrun"/>
          <w:rFonts w:ascii="Aptos" w:eastAsiaTheme="majorEastAsia" w:hAnsi="Aptos" w:cs="Segoe UI"/>
        </w:rPr>
        <w:t>)</w:t>
      </w:r>
      <w:r>
        <w:rPr>
          <w:rStyle w:val="normaltextrun"/>
          <w:rFonts w:ascii="Aptos" w:eastAsiaTheme="majorEastAsia" w:hAnsi="Aptos" w:cs="Segoe UI"/>
          <w:color w:val="000000"/>
        </w:rPr>
        <w:t> to configure firewall rules and/or advanced network configuration per your desired method. </w:t>
      </w:r>
      <w:r>
        <w:rPr>
          <w:rStyle w:val="eop"/>
          <w:rFonts w:ascii="Aptos" w:eastAsiaTheme="majorEastAsia" w:hAnsi="Aptos" w:cs="Segoe UI"/>
          <w:color w:val="000000"/>
          <w:bdr w:val="none" w:sz="0" w:space="0" w:color="auto" w:frame="1"/>
          <w:shd w:val="clear" w:color="auto" w:fill="C6C6C6"/>
        </w:rPr>
        <w:t> </w:t>
      </w:r>
    </w:p>
    <w:p w14:paraId="13F847BF" w14:textId="77777777" w:rsidR="004F45EA" w:rsidRDefault="004F45EA" w:rsidP="004F45EA">
      <w:pPr>
        <w:pStyle w:val="paragraph"/>
        <w:numPr>
          <w:ilvl w:val="0"/>
          <w:numId w:val="4"/>
        </w:numPr>
        <w:spacing w:before="0" w:beforeAutospacing="0" w:after="0" w:afterAutospacing="0"/>
        <w:ind w:left="1080" w:firstLine="0"/>
        <w:textAlignment w:val="baseline"/>
        <w:rPr>
          <w:rFonts w:ascii="Consolas" w:hAnsi="Consolas" w:cs="Consolas"/>
        </w:rPr>
      </w:pPr>
      <w:r>
        <w:rPr>
          <w:rStyle w:val="normaltextrun"/>
          <w:rFonts w:ascii="Aptos" w:eastAsiaTheme="majorEastAsia" w:hAnsi="Aptos" w:cs="Consolas"/>
          <w:color w:val="000000"/>
        </w:rPr>
        <w:t>Provision a dedicated agent pool:</w:t>
      </w:r>
      <w:r>
        <w:rPr>
          <w:rStyle w:val="scxw86842377"/>
          <w:rFonts w:ascii="Aptos" w:hAnsi="Aptos" w:cs="Consolas"/>
          <w:color w:val="000000"/>
        </w:rPr>
        <w:t> </w:t>
      </w:r>
      <w:r>
        <w:rPr>
          <w:rFonts w:ascii="Aptos" w:hAnsi="Aptos" w:cs="Consolas"/>
          <w:color w:val="000000"/>
        </w:rPr>
        <w:br/>
      </w:r>
      <w:r>
        <w:rPr>
          <w:rStyle w:val="normaltextrun"/>
          <w:rFonts w:ascii="Consolas" w:eastAsiaTheme="majorEastAsia" w:hAnsi="Consolas" w:cs="Consolas"/>
          <w:color w:val="000000"/>
        </w:rPr>
        <w:t>az acr agentpool create --name &lt;agent-pool-name&gt; --registry \</w:t>
      </w:r>
      <w:r>
        <w:rPr>
          <w:rStyle w:val="eop"/>
          <w:rFonts w:ascii="Consolas" w:eastAsiaTheme="majorEastAsia" w:hAnsi="Consolas" w:cs="Consolas"/>
          <w:color w:val="000000"/>
          <w:bdr w:val="none" w:sz="0" w:space="0" w:color="auto" w:frame="1"/>
          <w:shd w:val="clear" w:color="auto" w:fill="C6C6C6"/>
        </w:rPr>
        <w:t> </w:t>
      </w:r>
    </w:p>
    <w:p w14:paraId="36E53219" w14:textId="77777777" w:rsidR="004F45EA" w:rsidRDefault="004F45EA" w:rsidP="004F45EA">
      <w:pPr>
        <w:pStyle w:val="paragraph"/>
        <w:spacing w:before="0" w:beforeAutospacing="0" w:after="0" w:afterAutospacing="0"/>
        <w:ind w:firstLine="720"/>
        <w:textAlignment w:val="baseline"/>
        <w:rPr>
          <w:rFonts w:ascii="Segoe UI" w:hAnsi="Segoe UI" w:cs="Segoe UI"/>
          <w:sz w:val="18"/>
          <w:szCs w:val="18"/>
        </w:rPr>
      </w:pPr>
      <w:r>
        <w:rPr>
          <w:rStyle w:val="normaltextrun"/>
          <w:rFonts w:ascii="Consolas" w:eastAsiaTheme="majorEastAsia" w:hAnsi="Consolas" w:cs="Consolas"/>
          <w:color w:val="000000"/>
        </w:rPr>
        <w:t>&lt;registry-name&gt; --vnet &lt;vnet-name&gt;  </w:t>
      </w:r>
      <w:r>
        <w:rPr>
          <w:rStyle w:val="eop"/>
          <w:rFonts w:ascii="Consolas" w:eastAsiaTheme="majorEastAsia" w:hAnsi="Consolas" w:cs="Consolas"/>
          <w:color w:val="000000"/>
          <w:bdr w:val="none" w:sz="0" w:space="0" w:color="auto" w:frame="1"/>
          <w:shd w:val="clear" w:color="auto" w:fill="C6C6C6"/>
        </w:rPr>
        <w:t> </w:t>
      </w:r>
    </w:p>
    <w:p w14:paraId="11BFAD0C" w14:textId="77777777" w:rsidR="004F45EA" w:rsidRDefault="004F45EA" w:rsidP="004F45EA">
      <w:pPr>
        <w:pStyle w:val="paragraph"/>
        <w:numPr>
          <w:ilvl w:val="0"/>
          <w:numId w:val="5"/>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color w:val="000000"/>
        </w:rPr>
        <w:t>Configure a quick task to run in the agent pool using acr build or automatically triggered task using acr task commands.</w:t>
      </w:r>
      <w:r>
        <w:rPr>
          <w:rStyle w:val="eop"/>
          <w:rFonts w:ascii="Aptos" w:eastAsiaTheme="majorEastAsia" w:hAnsi="Aptos" w:cs="Segoe UI"/>
          <w:color w:val="000000"/>
          <w:bdr w:val="none" w:sz="0" w:space="0" w:color="auto" w:frame="1"/>
          <w:shd w:val="clear" w:color="auto" w:fill="C6C6C6"/>
        </w:rPr>
        <w:t> </w:t>
      </w:r>
    </w:p>
    <w:p w14:paraId="015E4F2C" w14:textId="77777777" w:rsidR="004F45EA" w:rsidRDefault="004F45EA" w:rsidP="004F45EA">
      <w:pPr>
        <w:pStyle w:val="paragraph"/>
        <w:numPr>
          <w:ilvl w:val="0"/>
          <w:numId w:val="6"/>
        </w:numPr>
        <w:spacing w:before="0" w:beforeAutospacing="0" w:after="0" w:afterAutospacing="0"/>
        <w:ind w:left="1800" w:firstLine="0"/>
        <w:textAlignment w:val="baseline"/>
        <w:rPr>
          <w:rFonts w:ascii="Consolas" w:hAnsi="Consolas" w:cs="Consolas"/>
        </w:rPr>
      </w:pPr>
      <w:r>
        <w:rPr>
          <w:rStyle w:val="normaltextrun"/>
          <w:rFonts w:ascii="Consolas" w:eastAsiaTheme="majorEastAsia" w:hAnsi="Consolas" w:cs="Consolas"/>
          <w:color w:val="000000"/>
        </w:rPr>
        <w:lastRenderedPageBreak/>
        <w:t>az acr build --registry &lt;registry-name&gt; --agent-pool \</w:t>
      </w:r>
      <w:r>
        <w:rPr>
          <w:rStyle w:val="eop"/>
          <w:rFonts w:ascii="Consolas" w:eastAsiaTheme="majorEastAsia" w:hAnsi="Consolas" w:cs="Consolas"/>
          <w:color w:val="000000"/>
          <w:bdr w:val="none" w:sz="0" w:space="0" w:color="auto" w:frame="1"/>
          <w:shd w:val="clear" w:color="auto" w:fill="C6C6C6"/>
        </w:rPr>
        <w:t> </w:t>
      </w:r>
    </w:p>
    <w:p w14:paraId="1A100C1A" w14:textId="77777777" w:rsidR="004F45EA" w:rsidRDefault="004F45EA" w:rsidP="004F45E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onsolas" w:eastAsiaTheme="majorEastAsia" w:hAnsi="Consolas" w:cs="Consolas"/>
          <w:color w:val="000000"/>
        </w:rPr>
        <w:t>&lt;agent-pool-name&gt; --image &lt;</w:t>
      </w:r>
      <w:proofErr w:type="gramStart"/>
      <w:r>
        <w:rPr>
          <w:rStyle w:val="normaltextrun"/>
          <w:rFonts w:ascii="Consolas" w:eastAsiaTheme="majorEastAsia" w:hAnsi="Consolas" w:cs="Consolas"/>
          <w:color w:val="000000"/>
        </w:rPr>
        <w:t>image:tag</w:t>
      </w:r>
      <w:proofErr w:type="gramEnd"/>
      <w:r>
        <w:rPr>
          <w:rStyle w:val="normaltextrun"/>
          <w:rFonts w:ascii="Consolas" w:eastAsiaTheme="majorEastAsia" w:hAnsi="Consolas" w:cs="Consolas"/>
          <w:color w:val="000000"/>
        </w:rPr>
        <w:t xml:space="preserve">&gt; --file Dockerfile \ </w:t>
      </w:r>
      <w:r>
        <w:rPr>
          <w:rStyle w:val="tabchar"/>
          <w:rFonts w:ascii="Calibri" w:hAnsi="Calibri" w:cs="Calibri"/>
          <w:color w:val="000000"/>
        </w:rPr>
        <w:tab/>
      </w:r>
      <w:r>
        <w:rPr>
          <w:rStyle w:val="normaltextrun"/>
          <w:rFonts w:ascii="Consolas" w:eastAsiaTheme="majorEastAsia" w:hAnsi="Consolas" w:cs="Consolas"/>
          <w:color w:val="000000"/>
        </w:rPr>
        <w:t>&lt;path&gt;</w:t>
      </w:r>
      <w:r>
        <w:rPr>
          <w:rStyle w:val="eop"/>
          <w:rFonts w:ascii="Consolas" w:eastAsiaTheme="majorEastAsia" w:hAnsi="Consolas" w:cs="Consolas"/>
          <w:color w:val="000000"/>
          <w:bdr w:val="none" w:sz="0" w:space="0" w:color="auto" w:frame="1"/>
          <w:shd w:val="clear" w:color="auto" w:fill="C6C6C6"/>
        </w:rPr>
        <w:t> </w:t>
      </w:r>
    </w:p>
    <w:p w14:paraId="74ACEF00" w14:textId="77777777" w:rsidR="004F45EA" w:rsidRDefault="004F45EA" w:rsidP="004F45EA">
      <w:pPr>
        <w:pStyle w:val="paragraph"/>
        <w:numPr>
          <w:ilvl w:val="0"/>
          <w:numId w:val="7"/>
        </w:numPr>
        <w:spacing w:before="0" w:beforeAutospacing="0" w:after="0" w:afterAutospacing="0"/>
        <w:ind w:left="1800" w:firstLine="0"/>
        <w:textAlignment w:val="baseline"/>
        <w:rPr>
          <w:rFonts w:ascii="Consolas" w:hAnsi="Consolas" w:cs="Consolas"/>
        </w:rPr>
      </w:pPr>
      <w:r>
        <w:rPr>
          <w:rStyle w:val="normaltextrun"/>
          <w:rFonts w:ascii="Consolas" w:eastAsiaTheme="majorEastAsia" w:hAnsi="Consolas" w:cs="Consolas"/>
          <w:color w:val="000000"/>
        </w:rPr>
        <w:t>az acr task create --name &lt;task-name&gt; --agent-pool \</w:t>
      </w:r>
      <w:r>
        <w:rPr>
          <w:rStyle w:val="eop"/>
          <w:rFonts w:ascii="Consolas" w:eastAsiaTheme="majorEastAsia" w:hAnsi="Consolas" w:cs="Consolas"/>
          <w:color w:val="000000"/>
          <w:bdr w:val="none" w:sz="0" w:space="0" w:color="auto" w:frame="1"/>
          <w:shd w:val="clear" w:color="auto" w:fill="C6C6C6"/>
        </w:rPr>
        <w:t> </w:t>
      </w:r>
    </w:p>
    <w:p w14:paraId="2959C920" w14:textId="77777777" w:rsidR="004F45EA" w:rsidRDefault="004F45EA" w:rsidP="004F45EA">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onsolas" w:eastAsiaTheme="majorEastAsia" w:hAnsi="Consolas" w:cs="Consolas"/>
          <w:color w:val="000000"/>
        </w:rPr>
        <w:t xml:space="preserve">&lt;agent-pool-name&gt; --registry &lt;registry-name&gt; --schedule \ </w:t>
      </w:r>
      <w:r>
        <w:rPr>
          <w:rStyle w:val="tabchar"/>
          <w:rFonts w:ascii="Calibri" w:hAnsi="Calibri" w:cs="Calibri"/>
          <w:color w:val="000000"/>
        </w:rPr>
        <w:tab/>
      </w:r>
      <w:r>
        <w:rPr>
          <w:rStyle w:val="normaltextrun"/>
          <w:rFonts w:ascii="Consolas" w:eastAsiaTheme="majorEastAsia" w:hAnsi="Consolas" w:cs="Consolas"/>
          <w:color w:val="000000"/>
        </w:rPr>
        <w:t>&lt;cron_format&gt; </w:t>
      </w:r>
      <w:r>
        <w:rPr>
          <w:rStyle w:val="eop"/>
          <w:rFonts w:ascii="Consolas" w:eastAsiaTheme="majorEastAsia" w:hAnsi="Consolas" w:cs="Consolas"/>
          <w:color w:val="000000"/>
          <w:bdr w:val="none" w:sz="0" w:space="0" w:color="auto" w:frame="1"/>
          <w:shd w:val="clear" w:color="auto" w:fill="C6C6C6"/>
        </w:rPr>
        <w:t> </w:t>
      </w:r>
    </w:p>
    <w:p w14:paraId="7485A4EB"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F4761"/>
          <w:bdr w:val="none" w:sz="0" w:space="0" w:color="auto" w:frame="1"/>
          <w:shd w:val="clear" w:color="auto" w:fill="C6C6C6"/>
        </w:rPr>
        <w:t> </w:t>
      </w:r>
    </w:p>
    <w:p w14:paraId="4614B279"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F4761"/>
        </w:rPr>
        <w:t>Scenario #2</w:t>
      </w:r>
      <w:r>
        <w:rPr>
          <w:rStyle w:val="normaltextrun"/>
          <w:rFonts w:ascii="Aptos" w:eastAsiaTheme="majorEastAsia" w:hAnsi="Aptos" w:cs="Segoe UI"/>
          <w:color w:val="000000"/>
        </w:rPr>
        <w:t>: Opt in to enable the new network bypass policy setting.</w:t>
      </w:r>
      <w:r>
        <w:rPr>
          <w:rStyle w:val="eop"/>
          <w:rFonts w:ascii="Aptos" w:eastAsiaTheme="majorEastAsia" w:hAnsi="Aptos" w:cs="Segoe UI"/>
          <w:color w:val="000000"/>
          <w:bdr w:val="none" w:sz="0" w:space="0" w:color="auto" w:frame="1"/>
          <w:shd w:val="clear" w:color="auto" w:fill="C6C6C6"/>
        </w:rPr>
        <w:t> </w:t>
      </w:r>
    </w:p>
    <w:p w14:paraId="230FA367" w14:textId="77777777" w:rsidR="004F45EA" w:rsidRDefault="004F45EA" w:rsidP="004F45EA">
      <w:pPr>
        <w:pStyle w:val="paragraph"/>
        <w:numPr>
          <w:ilvl w:val="0"/>
          <w:numId w:val="8"/>
        </w:numPr>
        <w:spacing w:before="0" w:beforeAutospacing="0" w:after="0" w:afterAutospacing="0"/>
        <w:ind w:left="1080" w:firstLine="0"/>
        <w:textAlignment w:val="baseline"/>
        <w:rPr>
          <w:rFonts w:ascii="Aptos" w:hAnsi="Aptos" w:cs="Segoe UI"/>
        </w:rPr>
      </w:pPr>
      <w:r>
        <w:rPr>
          <w:rStyle w:val="normaltextrun"/>
          <w:rFonts w:ascii="Consolas" w:eastAsiaTheme="majorEastAsia" w:hAnsi="Consolas" w:cs="Consolas"/>
        </w:rPr>
        <w:t>registry="myregistry"</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resourceGroup="myresourcegroup"</w:t>
      </w:r>
      <w:r>
        <w:rPr>
          <w:rStyle w:val="scxw86842377"/>
          <w:rFonts w:ascii="Consolas" w:hAnsi="Consolas" w:cs="Consolas"/>
        </w:rPr>
        <w:t> </w:t>
      </w:r>
      <w:r>
        <w:rPr>
          <w:rFonts w:ascii="Consolas" w:hAnsi="Consolas" w:cs="Consolas"/>
        </w:rPr>
        <w:br/>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 enable networkRuleBypassAllowedForTasks</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az resource update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--namespace Microsoft.ContainerRegistry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--resource-type registries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--name $registry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--resource-group $resourceGroup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--api-version 2025-05-01-preview \</w:t>
      </w:r>
      <w:r>
        <w:rPr>
          <w:rStyle w:val="scxw86842377"/>
          <w:rFonts w:ascii="Consolas" w:hAnsi="Consolas" w:cs="Consolas"/>
        </w:rPr>
        <w:t> </w:t>
      </w:r>
      <w:r>
        <w:rPr>
          <w:rFonts w:ascii="Consolas" w:hAnsi="Consolas" w:cs="Consolas"/>
        </w:rPr>
        <w:br/>
      </w:r>
      <w:r>
        <w:rPr>
          <w:rStyle w:val="normaltextrun"/>
          <w:rFonts w:ascii="Consolas" w:eastAsiaTheme="majorEastAsia" w:hAnsi="Consolas" w:cs="Consolas"/>
        </w:rPr>
        <w:t xml:space="preserve">--set </w:t>
      </w:r>
      <w:proofErr w:type="gramStart"/>
      <w:r>
        <w:rPr>
          <w:rStyle w:val="normaltextrun"/>
          <w:rFonts w:ascii="Consolas" w:eastAsiaTheme="majorEastAsia" w:hAnsi="Consolas" w:cs="Consolas"/>
        </w:rPr>
        <w:t>properties.networkRuleBypassAllowedForTasks</w:t>
      </w:r>
      <w:proofErr w:type="gramEnd"/>
      <w:r>
        <w:rPr>
          <w:rStyle w:val="normaltextrun"/>
          <w:rFonts w:ascii="Consolas" w:eastAsiaTheme="majorEastAsia" w:hAnsi="Consolas" w:cs="Consolas"/>
        </w:rPr>
        <w:t>=true</w:t>
      </w:r>
      <w:r>
        <w:rPr>
          <w:rStyle w:val="normaltextrun"/>
          <w:rFonts w:ascii="Aptos" w:eastAsiaTheme="majorEastAsia" w:hAnsi="Aptos" w:cs="Segoe UI"/>
          <w:color w:val="000000"/>
        </w:rPr>
        <w:t> </w:t>
      </w:r>
      <w:r>
        <w:rPr>
          <w:rStyle w:val="eop"/>
          <w:rFonts w:ascii="Aptos" w:eastAsiaTheme="majorEastAsia" w:hAnsi="Aptos" w:cs="Segoe UI"/>
          <w:color w:val="000000"/>
          <w:bdr w:val="none" w:sz="0" w:space="0" w:color="auto" w:frame="1"/>
          <w:shd w:val="clear" w:color="auto" w:fill="C6C6C6"/>
        </w:rPr>
        <w:t> </w:t>
      </w:r>
    </w:p>
    <w:p w14:paraId="29FC58EC" w14:textId="77777777" w:rsidR="004F45EA" w:rsidRDefault="004F45EA" w:rsidP="004F45EA">
      <w:pPr>
        <w:pStyle w:val="paragraph"/>
        <w:numPr>
          <w:ilvl w:val="0"/>
          <w:numId w:val="9"/>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color w:val="000000"/>
        </w:rPr>
        <w:t xml:space="preserve">Verify that tasks can continue bypassing network restrictions successfully by running </w:t>
      </w:r>
      <w:r>
        <w:rPr>
          <w:rStyle w:val="normaltextrun"/>
          <w:rFonts w:ascii="Consolas" w:eastAsiaTheme="majorEastAsia" w:hAnsi="Consolas" w:cs="Consolas"/>
          <w:color w:val="000000"/>
        </w:rPr>
        <w:t>az acr build</w:t>
      </w:r>
      <w:r>
        <w:rPr>
          <w:rStyle w:val="normaltextrun"/>
          <w:rFonts w:ascii="Aptos" w:eastAsiaTheme="majorEastAsia" w:hAnsi="Aptos" w:cs="Segoe UI"/>
          <w:color w:val="000000"/>
        </w:rPr>
        <w:t xml:space="preserve">, </w:t>
      </w:r>
      <w:r>
        <w:rPr>
          <w:rStyle w:val="normaltextrun"/>
          <w:rFonts w:ascii="Consolas" w:eastAsiaTheme="majorEastAsia" w:hAnsi="Consolas" w:cs="Consolas"/>
          <w:color w:val="000000"/>
        </w:rPr>
        <w:t>az acr run</w:t>
      </w:r>
      <w:r>
        <w:rPr>
          <w:rStyle w:val="normaltextrun"/>
          <w:rFonts w:ascii="Aptos" w:eastAsiaTheme="majorEastAsia" w:hAnsi="Aptos" w:cs="Segoe UI"/>
          <w:color w:val="000000"/>
        </w:rPr>
        <w:t xml:space="preserve">, or </w:t>
      </w:r>
      <w:r>
        <w:rPr>
          <w:rStyle w:val="normaltextrun"/>
          <w:rFonts w:ascii="Consolas" w:eastAsiaTheme="majorEastAsia" w:hAnsi="Consolas" w:cs="Consolas"/>
          <w:color w:val="000000"/>
        </w:rPr>
        <w:t>az acr task run</w:t>
      </w:r>
      <w:r>
        <w:rPr>
          <w:rStyle w:val="normaltextrun"/>
          <w:rFonts w:ascii="Aptos" w:eastAsiaTheme="majorEastAsia" w:hAnsi="Aptos" w:cs="Segoe UI"/>
          <w:color w:val="000000"/>
        </w:rPr>
        <w:t xml:space="preserve"> commands and viewing the </w:t>
      </w:r>
      <w:hyperlink r:id="rId10" w:tgtFrame="_blank" w:history="1">
        <w:r>
          <w:rPr>
            <w:rStyle w:val="normaltextrun"/>
            <w:rFonts w:ascii="Aptos" w:eastAsiaTheme="majorEastAsia" w:hAnsi="Aptos" w:cs="Segoe UI"/>
            <w:color w:val="467886"/>
            <w:u w:val="single"/>
          </w:rPr>
          <w:t>streamed logs</w:t>
        </w:r>
      </w:hyperlink>
      <w:r>
        <w:rPr>
          <w:rStyle w:val="normaltextrun"/>
          <w:rFonts w:ascii="Aptos" w:eastAsiaTheme="majorEastAsia" w:hAnsi="Aptos" w:cs="Segoe UI"/>
          <w:color w:val="000000"/>
        </w:rPr>
        <w:t>.</w:t>
      </w:r>
      <w:r>
        <w:rPr>
          <w:rStyle w:val="eop"/>
          <w:rFonts w:ascii="Aptos" w:eastAsiaTheme="majorEastAsia" w:hAnsi="Aptos" w:cs="Segoe UI"/>
          <w:color w:val="000000"/>
          <w:bdr w:val="none" w:sz="0" w:space="0" w:color="auto" w:frame="1"/>
          <w:shd w:val="clear" w:color="auto" w:fill="C6C6C6"/>
        </w:rPr>
        <w:t> </w:t>
      </w:r>
    </w:p>
    <w:p w14:paraId="50EC198B"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F4761"/>
          <w:bdr w:val="none" w:sz="0" w:space="0" w:color="auto" w:frame="1"/>
          <w:shd w:val="clear" w:color="auto" w:fill="C6C6C6"/>
        </w:rPr>
        <w:t> </w:t>
      </w:r>
    </w:p>
    <w:p w14:paraId="0C9CD219"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F4761"/>
        </w:rPr>
        <w:t>Scenario #3</w:t>
      </w:r>
      <w:r>
        <w:rPr>
          <w:rStyle w:val="normaltextrun"/>
          <w:rFonts w:ascii="Aptos" w:eastAsiaTheme="majorEastAsia" w:hAnsi="Aptos" w:cs="Segoe UI"/>
          <w:color w:val="000000"/>
        </w:rPr>
        <w:t>: No action is taken (default behavior) to enable the new network bypass policy setting.</w:t>
      </w:r>
      <w:r>
        <w:rPr>
          <w:rStyle w:val="eop"/>
          <w:rFonts w:ascii="Aptos" w:eastAsiaTheme="majorEastAsia" w:hAnsi="Aptos" w:cs="Segoe UI"/>
          <w:color w:val="000000"/>
          <w:bdr w:val="none" w:sz="0" w:space="0" w:color="auto" w:frame="1"/>
          <w:shd w:val="clear" w:color="auto" w:fill="C6C6C6"/>
        </w:rPr>
        <w:t> </w:t>
      </w:r>
    </w:p>
    <w:p w14:paraId="7734D26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color w:val="000000"/>
        </w:rPr>
        <w:t>Phase 1</w:t>
      </w:r>
      <w:r>
        <w:rPr>
          <w:rStyle w:val="normaltextrun"/>
          <w:rFonts w:ascii="Aptos" w:eastAsiaTheme="majorEastAsia" w:hAnsi="Aptos" w:cs="Segoe UI"/>
          <w:color w:val="000000"/>
        </w:rPr>
        <w:t>: ACR continues to honor the existing </w:t>
      </w:r>
      <w:r>
        <w:rPr>
          <w:rStyle w:val="normaltextrun"/>
          <w:rFonts w:ascii="Consolas" w:eastAsiaTheme="majorEastAsia" w:hAnsi="Consolas" w:cs="Consolas"/>
        </w:rPr>
        <w:t>networkRuleBypassAllowed</w:t>
      </w:r>
      <w:r>
        <w:rPr>
          <w:rStyle w:val="normaltextrun"/>
          <w:rFonts w:ascii="Aptos" w:eastAsiaTheme="majorEastAsia" w:hAnsi="Aptos" w:cs="Segoe UI"/>
          <w:color w:val="000000"/>
        </w:rPr>
        <w:t> setting until May 16, 2025.</w:t>
      </w:r>
      <w:r>
        <w:rPr>
          <w:rStyle w:val="eop"/>
          <w:rFonts w:ascii="Aptos" w:eastAsiaTheme="majorEastAsia" w:hAnsi="Aptos" w:cs="Segoe UI"/>
          <w:color w:val="000000"/>
          <w:bdr w:val="none" w:sz="0" w:space="0" w:color="auto" w:frame="1"/>
          <w:shd w:val="clear" w:color="auto" w:fill="C6C6C6"/>
        </w:rPr>
        <w:t> </w:t>
      </w:r>
    </w:p>
    <w:p w14:paraId="4079E5DC"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color w:val="000000"/>
        </w:rPr>
        <w:t>Phase 2</w:t>
      </w:r>
      <w:r>
        <w:rPr>
          <w:rStyle w:val="normaltextrun"/>
          <w:rFonts w:ascii="Aptos" w:eastAsiaTheme="majorEastAsia" w:hAnsi="Aptos" w:cs="Segoe UI"/>
          <w:color w:val="000000"/>
        </w:rPr>
        <w:t>: After June 1, 2025, if the </w:t>
      </w:r>
      <w:r>
        <w:rPr>
          <w:rStyle w:val="normaltextrun"/>
          <w:rFonts w:ascii="Consolas" w:eastAsiaTheme="majorEastAsia" w:hAnsi="Consolas" w:cs="Consolas"/>
        </w:rPr>
        <w:t>networkRuleBypassAllowedForTasks</w:t>
      </w:r>
      <w:r>
        <w:rPr>
          <w:rStyle w:val="normaltextrun"/>
          <w:rFonts w:ascii="Aptos" w:eastAsiaTheme="majorEastAsia" w:hAnsi="Aptos" w:cs="Segoe UI"/>
          <w:color w:val="000000"/>
        </w:rPr>
        <w:t> setting is not explicitly set, network bypass for tasks is denied by default, resulting in 403 errors for tasks requiring network bypass.</w:t>
      </w:r>
      <w:r>
        <w:rPr>
          <w:rStyle w:val="eop"/>
          <w:rFonts w:ascii="Aptos" w:eastAsiaTheme="majorEastAsia" w:hAnsi="Aptos" w:cs="Segoe UI"/>
          <w:color w:val="000000"/>
          <w:bdr w:val="none" w:sz="0" w:space="0" w:color="auto" w:frame="1"/>
          <w:shd w:val="clear" w:color="auto" w:fill="C6C6C6"/>
        </w:rPr>
        <w:t> </w:t>
      </w:r>
    </w:p>
    <w:p w14:paraId="1F73F43A"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F4761"/>
          <w:bdr w:val="none" w:sz="0" w:space="0" w:color="auto" w:frame="1"/>
          <w:shd w:val="clear" w:color="auto" w:fill="C6C6C6"/>
        </w:rPr>
        <w:t> </w:t>
      </w:r>
    </w:p>
    <w:p w14:paraId="3E6D1D9A"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F4761"/>
        </w:rPr>
        <w:t>Scenario #4</w:t>
      </w:r>
      <w:r>
        <w:rPr>
          <w:rStyle w:val="normaltextrun"/>
          <w:rFonts w:ascii="Aptos" w:eastAsiaTheme="majorEastAsia" w:hAnsi="Aptos" w:cs="Segoe UI"/>
          <w:color w:val="000000"/>
        </w:rPr>
        <w:t>: Use az acr purge](</w:t>
      </w:r>
      <w:hyperlink r:id="rId11" w:tgtFrame="_blank" w:history="1">
        <w:r>
          <w:rPr>
            <w:rStyle w:val="normaltextrun"/>
            <w:rFonts w:ascii="Aptos" w:eastAsiaTheme="majorEastAsia" w:hAnsi="Aptos" w:cs="Segoe UI"/>
            <w:color w:val="467886"/>
            <w:u w:val="single"/>
          </w:rPr>
          <w:t>https://learn.microsoft.com/en-us/azure/container-registry/container-registry-auto-purge</w:t>
        </w:r>
      </w:hyperlink>
      <w:r>
        <w:rPr>
          <w:rStyle w:val="normaltextrun"/>
          <w:rFonts w:ascii="Aptos" w:eastAsiaTheme="majorEastAsia" w:hAnsi="Aptos" w:cs="Segoe UI"/>
          <w:color w:val="000000"/>
        </w:rPr>
        <w:t>)locally for image cleanup</w:t>
      </w:r>
      <w:r>
        <w:rPr>
          <w:rStyle w:val="eop"/>
          <w:rFonts w:ascii="Aptos" w:eastAsiaTheme="majorEastAsia" w:hAnsi="Aptos" w:cs="Segoe UI"/>
          <w:color w:val="000000"/>
          <w:bdr w:val="none" w:sz="0" w:space="0" w:color="auto" w:frame="1"/>
          <w:shd w:val="clear" w:color="auto" w:fill="C6C6C6"/>
        </w:rPr>
        <w:t> </w:t>
      </w:r>
    </w:p>
    <w:p w14:paraId="7B157030"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00000"/>
        </w:rPr>
        <w:t xml:space="preserve">Users who prefer not to opt into the new policy setting and are not using network bypass can manage their ACR cleanup tasks locally using the </w:t>
      </w:r>
      <w:r>
        <w:rPr>
          <w:rStyle w:val="normaltextrun"/>
          <w:rFonts w:ascii="Consolas" w:eastAsiaTheme="majorEastAsia" w:hAnsi="Consolas" w:cs="Consolas"/>
          <w:color w:val="000000"/>
        </w:rPr>
        <w:t>az acr purge</w:t>
      </w:r>
      <w:r>
        <w:rPr>
          <w:rStyle w:val="normaltextrun"/>
          <w:rFonts w:ascii="Aptos" w:eastAsiaTheme="majorEastAsia" w:hAnsi="Aptos" w:cs="Segoe UI"/>
          <w:color w:val="000000"/>
        </w:rPr>
        <w:t xml:space="preserve"> command. To do this, they can download the ACR CLI binary from [</w:t>
      </w:r>
      <w:r>
        <w:rPr>
          <w:rStyle w:val="normaltextrun"/>
          <w:rFonts w:ascii="Aptos" w:eastAsiaTheme="majorEastAsia" w:hAnsi="Aptos" w:cs="Segoe UI"/>
        </w:rPr>
        <w:t>Azure ACR CLI GitHub](</w:t>
      </w:r>
      <w:hyperlink r:id="rId12" w:tgtFrame="_blank" w:history="1">
        <w:r>
          <w:rPr>
            <w:rStyle w:val="normaltextrun"/>
            <w:rFonts w:ascii="Aptos" w:eastAsiaTheme="majorEastAsia" w:hAnsi="Aptos" w:cs="Segoe UI"/>
            <w:color w:val="467886"/>
            <w:u w:val="single"/>
          </w:rPr>
          <w:t>https://github.com/azure/acr-cli)</w:t>
        </w:r>
      </w:hyperlink>
      <w:r>
        <w:rPr>
          <w:rStyle w:val="normaltextrun"/>
          <w:rFonts w:ascii="Aptos" w:eastAsiaTheme="majorEastAsia" w:hAnsi="Aptos" w:cs="Segoe UI"/>
          <w:color w:val="000000"/>
        </w:rPr>
        <w:t> and execute commands on their own machine. This enables them to remove unneeded or stale images from their registry without relying on ACR tasks or altering their current configuration. Running the purge locally ensures all operations occur within their trusted environment (customer managed trust boundary), avoiding any dependency on network bypass.</w:t>
      </w:r>
      <w:r>
        <w:rPr>
          <w:rStyle w:val="eop"/>
          <w:rFonts w:ascii="Aptos" w:eastAsiaTheme="majorEastAsia" w:hAnsi="Aptos" w:cs="Segoe UI"/>
          <w:color w:val="000000"/>
          <w:bdr w:val="none" w:sz="0" w:space="0" w:color="auto" w:frame="1"/>
          <w:shd w:val="clear" w:color="auto" w:fill="C6C6C6"/>
        </w:rPr>
        <w:t> </w:t>
      </w:r>
    </w:p>
    <w:p w14:paraId="007DDA14"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00000"/>
          <w:bdr w:val="none" w:sz="0" w:space="0" w:color="auto" w:frame="1"/>
          <w:shd w:val="clear" w:color="auto" w:fill="C6C6C6"/>
        </w:rPr>
        <w:t> </w:t>
      </w:r>
    </w:p>
    <w:p w14:paraId="7723CF4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F4761"/>
        </w:rPr>
        <w:t>Scenario #5</w:t>
      </w:r>
      <w:r>
        <w:rPr>
          <w:rStyle w:val="normaltextrun"/>
          <w:rFonts w:ascii="Aptos" w:eastAsiaTheme="majorEastAsia" w:hAnsi="Aptos" w:cs="Segoe UI"/>
          <w:color w:val="000000"/>
        </w:rPr>
        <w:t>: Build and manage images on self-hosted environments</w:t>
      </w:r>
      <w:r>
        <w:rPr>
          <w:rStyle w:val="eop"/>
          <w:rFonts w:ascii="Aptos" w:eastAsiaTheme="majorEastAsia" w:hAnsi="Aptos" w:cs="Segoe UI"/>
          <w:color w:val="000000"/>
          <w:bdr w:val="none" w:sz="0" w:space="0" w:color="auto" w:frame="1"/>
          <w:shd w:val="clear" w:color="auto" w:fill="C6C6C6"/>
        </w:rPr>
        <w:t> </w:t>
      </w:r>
    </w:p>
    <w:p w14:paraId="33D503AF"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color w:val="000000"/>
        </w:rPr>
        <w:lastRenderedPageBreak/>
        <w:t xml:space="preserve">Users who wish to build container images or manage registries without opting in can use self-hosted environments. By running Docker or container runtime commands (e.g., </w:t>
      </w:r>
      <w:r>
        <w:rPr>
          <w:rStyle w:val="normaltextrun"/>
          <w:rFonts w:ascii="Consolas" w:eastAsiaTheme="majorEastAsia" w:hAnsi="Consolas" w:cs="Consolas"/>
          <w:color w:val="000000"/>
        </w:rPr>
        <w:t>docker build</w:t>
      </w:r>
      <w:r>
        <w:rPr>
          <w:rStyle w:val="normaltextrun"/>
          <w:rFonts w:ascii="Aptos" w:eastAsiaTheme="majorEastAsia" w:hAnsi="Aptos" w:cs="Segoe UI"/>
          <w:color w:val="000000"/>
        </w:rPr>
        <w:t xml:space="preserve"> and </w:t>
      </w:r>
      <w:r>
        <w:rPr>
          <w:rStyle w:val="normaltextrun"/>
          <w:rFonts w:ascii="Consolas" w:eastAsiaTheme="majorEastAsia" w:hAnsi="Consolas" w:cs="Consolas"/>
          <w:color w:val="000000"/>
        </w:rPr>
        <w:t>docker push</w:t>
      </w:r>
      <w:r>
        <w:rPr>
          <w:rStyle w:val="normaltextrun"/>
          <w:rFonts w:ascii="Aptos" w:eastAsiaTheme="majorEastAsia" w:hAnsi="Aptos" w:cs="Segoe UI"/>
          <w:color w:val="000000"/>
        </w:rPr>
        <w:t>) on their own agents or machines that have direct access to the ACR registry, they can perform these tasks securely. This approach eliminates the need for ACR Tasks and/or network bypass, as operations are conducted entirely within their infrastructure, maintaining full control over their workflows (customer manages trust boundary).</w:t>
      </w:r>
      <w:r>
        <w:rPr>
          <w:rStyle w:val="eop"/>
          <w:rFonts w:ascii="Aptos" w:eastAsiaTheme="majorEastAsia" w:hAnsi="Aptos" w:cs="Segoe UI"/>
          <w:color w:val="000000"/>
          <w:bdr w:val="none" w:sz="0" w:space="0" w:color="auto" w:frame="1"/>
          <w:shd w:val="clear" w:color="auto" w:fill="C6C6C6"/>
        </w:rPr>
        <w:t> </w:t>
      </w:r>
    </w:p>
    <w:p w14:paraId="0DFB2ADE"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color w:val="000000"/>
          <w:bdr w:val="none" w:sz="0" w:space="0" w:color="auto" w:frame="1"/>
          <w:shd w:val="clear" w:color="auto" w:fill="C6C6C6"/>
        </w:rPr>
        <w:t> </w:t>
      </w:r>
    </w:p>
    <w:p w14:paraId="77A83567" w14:textId="77777777" w:rsidR="004F45EA" w:rsidRDefault="004F45EA" w:rsidP="004F45EA">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Help and support</w:t>
      </w:r>
      <w:r>
        <w:rPr>
          <w:rStyle w:val="eop"/>
          <w:rFonts w:ascii="Aptos Display" w:eastAsiaTheme="majorEastAsia" w:hAnsi="Aptos Display" w:cs="Segoe UI"/>
          <w:color w:val="0F4761"/>
          <w:sz w:val="32"/>
          <w:szCs w:val="32"/>
          <w:bdr w:val="none" w:sz="0" w:space="0" w:color="auto" w:frame="1"/>
          <w:shd w:val="clear" w:color="auto" w:fill="C6C6C6"/>
        </w:rPr>
        <w:t> </w:t>
      </w:r>
    </w:p>
    <w:p w14:paraId="0B159773"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rPr>
        <w:t xml:space="preserve">If you have a support plan and need technical help, open the </w:t>
      </w:r>
      <w:r>
        <w:rPr>
          <w:rStyle w:val="normaltextrun"/>
          <w:rFonts w:ascii="Segoe UI Symbol" w:eastAsiaTheme="majorEastAsia" w:hAnsi="Segoe UI Symbol" w:cs="Segoe UI Symbol"/>
        </w:rPr>
        <w:t>⁠</w:t>
      </w:r>
      <w:hyperlink r:id="rId13" w:anchor="blade/Microsoft_Azure_Support/HelpAndSupportBlade/overview" w:tgtFrame="_blank" w:history="1">
        <w:r>
          <w:rPr>
            <w:rStyle w:val="normaltextrun"/>
            <w:rFonts w:ascii="Aptos" w:eastAsiaTheme="majorEastAsia" w:hAnsi="Aptos" w:cs="Segoe UI"/>
            <w:color w:val="467886"/>
            <w:u w:val="single"/>
          </w:rPr>
          <w:t>Azure portal</w:t>
        </w:r>
      </w:hyperlink>
      <w:r>
        <w:rPr>
          <w:rStyle w:val="normaltextrun"/>
          <w:rFonts w:ascii="Aptos" w:eastAsiaTheme="majorEastAsia" w:hAnsi="Aptos" w:cs="Segoe UI"/>
        </w:rPr>
        <w:t> and select the question mark icon at the top of the page.</w:t>
      </w:r>
      <w:r>
        <w:rPr>
          <w:rStyle w:val="eop"/>
          <w:rFonts w:ascii="Aptos" w:eastAsiaTheme="majorEastAsia" w:hAnsi="Aptos" w:cs="Segoe UI"/>
          <w:bdr w:val="none" w:sz="0" w:space="0" w:color="auto" w:frame="1"/>
          <w:shd w:val="clear" w:color="auto" w:fill="C6C6C6"/>
        </w:rPr>
        <w:t> </w:t>
      </w:r>
    </w:p>
    <w:p w14:paraId="565FC0F6" w14:textId="77777777" w:rsidR="004F45EA" w:rsidRDefault="004F45EA" w:rsidP="004F45EA">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bdr w:val="none" w:sz="0" w:space="0" w:color="auto" w:frame="1"/>
          <w:shd w:val="clear" w:color="auto" w:fill="C6C6C6"/>
        </w:rPr>
        <w:t> </w:t>
      </w:r>
    </w:p>
    <w:p w14:paraId="75DB6676" w14:textId="77777777" w:rsidR="000F1B03" w:rsidRDefault="000F1B03"/>
    <w:sectPr w:rsidR="000F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E4120"/>
    <w:multiLevelType w:val="multilevel"/>
    <w:tmpl w:val="5EE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822CB2"/>
    <w:multiLevelType w:val="multilevel"/>
    <w:tmpl w:val="D636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B9602D"/>
    <w:multiLevelType w:val="multilevel"/>
    <w:tmpl w:val="EBE2B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142D7E"/>
    <w:multiLevelType w:val="multilevel"/>
    <w:tmpl w:val="D64A78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9DD6E51"/>
    <w:multiLevelType w:val="multilevel"/>
    <w:tmpl w:val="AD6E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C6DBF"/>
    <w:multiLevelType w:val="multilevel"/>
    <w:tmpl w:val="F2DA5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3F44489"/>
    <w:multiLevelType w:val="multilevel"/>
    <w:tmpl w:val="1D5EE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C746C0"/>
    <w:multiLevelType w:val="multilevel"/>
    <w:tmpl w:val="DEC84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02FE9"/>
    <w:multiLevelType w:val="multilevel"/>
    <w:tmpl w:val="54E8D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959717">
    <w:abstractNumId w:val="1"/>
  </w:num>
  <w:num w:numId="2" w16cid:durableId="1333609584">
    <w:abstractNumId w:val="0"/>
  </w:num>
  <w:num w:numId="3" w16cid:durableId="951548794">
    <w:abstractNumId w:val="4"/>
  </w:num>
  <w:num w:numId="4" w16cid:durableId="4746184">
    <w:abstractNumId w:val="6"/>
  </w:num>
  <w:num w:numId="5" w16cid:durableId="33163269">
    <w:abstractNumId w:val="7"/>
  </w:num>
  <w:num w:numId="6" w16cid:durableId="1078790976">
    <w:abstractNumId w:val="5"/>
  </w:num>
  <w:num w:numId="7" w16cid:durableId="1273323302">
    <w:abstractNumId w:val="3"/>
  </w:num>
  <w:num w:numId="8" w16cid:durableId="960648855">
    <w:abstractNumId w:val="2"/>
  </w:num>
  <w:num w:numId="9" w16cid:durableId="18020713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EA"/>
    <w:rsid w:val="000F1B03"/>
    <w:rsid w:val="001245A2"/>
    <w:rsid w:val="004F45EA"/>
    <w:rsid w:val="00684A5F"/>
    <w:rsid w:val="006C620E"/>
    <w:rsid w:val="00A9136C"/>
    <w:rsid w:val="00CB569E"/>
    <w:rsid w:val="00D7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AFA95"/>
  <w15:chartTrackingRefBased/>
  <w15:docId w15:val="{C29A8BAA-53AA-1345-9DB2-7F4CFC2C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5EA"/>
    <w:rPr>
      <w:rFonts w:eastAsiaTheme="majorEastAsia" w:cstheme="majorBidi"/>
      <w:color w:val="272727" w:themeColor="text1" w:themeTint="D8"/>
    </w:rPr>
  </w:style>
  <w:style w:type="paragraph" w:styleId="Title">
    <w:name w:val="Title"/>
    <w:basedOn w:val="Normal"/>
    <w:next w:val="Normal"/>
    <w:link w:val="TitleChar"/>
    <w:uiPriority w:val="10"/>
    <w:qFormat/>
    <w:rsid w:val="004F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5EA"/>
    <w:pPr>
      <w:spacing w:before="160"/>
      <w:jc w:val="center"/>
    </w:pPr>
    <w:rPr>
      <w:i/>
      <w:iCs/>
      <w:color w:val="404040" w:themeColor="text1" w:themeTint="BF"/>
    </w:rPr>
  </w:style>
  <w:style w:type="character" w:customStyle="1" w:styleId="QuoteChar">
    <w:name w:val="Quote Char"/>
    <w:basedOn w:val="DefaultParagraphFont"/>
    <w:link w:val="Quote"/>
    <w:uiPriority w:val="29"/>
    <w:rsid w:val="004F45EA"/>
    <w:rPr>
      <w:i/>
      <w:iCs/>
      <w:color w:val="404040" w:themeColor="text1" w:themeTint="BF"/>
    </w:rPr>
  </w:style>
  <w:style w:type="paragraph" w:styleId="ListParagraph">
    <w:name w:val="List Paragraph"/>
    <w:basedOn w:val="Normal"/>
    <w:uiPriority w:val="34"/>
    <w:qFormat/>
    <w:rsid w:val="004F45EA"/>
    <w:pPr>
      <w:ind w:left="720"/>
      <w:contextualSpacing/>
    </w:pPr>
  </w:style>
  <w:style w:type="character" w:styleId="IntenseEmphasis">
    <w:name w:val="Intense Emphasis"/>
    <w:basedOn w:val="DefaultParagraphFont"/>
    <w:uiPriority w:val="21"/>
    <w:qFormat/>
    <w:rsid w:val="004F45EA"/>
    <w:rPr>
      <w:i/>
      <w:iCs/>
      <w:color w:val="0F4761" w:themeColor="accent1" w:themeShade="BF"/>
    </w:rPr>
  </w:style>
  <w:style w:type="paragraph" w:styleId="IntenseQuote">
    <w:name w:val="Intense Quote"/>
    <w:basedOn w:val="Normal"/>
    <w:next w:val="Normal"/>
    <w:link w:val="IntenseQuoteChar"/>
    <w:uiPriority w:val="30"/>
    <w:qFormat/>
    <w:rsid w:val="004F4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5EA"/>
    <w:rPr>
      <w:i/>
      <w:iCs/>
      <w:color w:val="0F4761" w:themeColor="accent1" w:themeShade="BF"/>
    </w:rPr>
  </w:style>
  <w:style w:type="character" w:styleId="IntenseReference">
    <w:name w:val="Intense Reference"/>
    <w:basedOn w:val="DefaultParagraphFont"/>
    <w:uiPriority w:val="32"/>
    <w:qFormat/>
    <w:rsid w:val="004F45EA"/>
    <w:rPr>
      <w:b/>
      <w:bCs/>
      <w:smallCaps/>
      <w:color w:val="0F4761" w:themeColor="accent1" w:themeShade="BF"/>
      <w:spacing w:val="5"/>
    </w:rPr>
  </w:style>
  <w:style w:type="paragraph" w:customStyle="1" w:styleId="paragraph">
    <w:name w:val="paragraph"/>
    <w:basedOn w:val="Normal"/>
    <w:rsid w:val="004F45E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F45EA"/>
  </w:style>
  <w:style w:type="character" w:customStyle="1" w:styleId="eop">
    <w:name w:val="eop"/>
    <w:basedOn w:val="DefaultParagraphFont"/>
    <w:rsid w:val="004F45EA"/>
  </w:style>
  <w:style w:type="character" w:customStyle="1" w:styleId="scxw86842377">
    <w:name w:val="scxw86842377"/>
    <w:basedOn w:val="DefaultParagraphFont"/>
    <w:rsid w:val="004F45EA"/>
  </w:style>
  <w:style w:type="character" w:customStyle="1" w:styleId="tabchar">
    <w:name w:val="tabchar"/>
    <w:basedOn w:val="DefaultParagraphFont"/>
    <w:rsid w:val="004F4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133524">
      <w:bodyDiv w:val="1"/>
      <w:marLeft w:val="0"/>
      <w:marRight w:val="0"/>
      <w:marTop w:val="0"/>
      <w:marBottom w:val="0"/>
      <w:divBdr>
        <w:top w:val="none" w:sz="0" w:space="0" w:color="auto"/>
        <w:left w:val="none" w:sz="0" w:space="0" w:color="auto"/>
        <w:bottom w:val="none" w:sz="0" w:space="0" w:color="auto"/>
        <w:right w:val="none" w:sz="0" w:space="0" w:color="auto"/>
      </w:divBdr>
      <w:divsChild>
        <w:div w:id="2132672519">
          <w:marLeft w:val="0"/>
          <w:marRight w:val="0"/>
          <w:marTop w:val="0"/>
          <w:marBottom w:val="0"/>
          <w:divBdr>
            <w:top w:val="none" w:sz="0" w:space="0" w:color="auto"/>
            <w:left w:val="none" w:sz="0" w:space="0" w:color="auto"/>
            <w:bottom w:val="none" w:sz="0" w:space="0" w:color="auto"/>
            <w:right w:val="none" w:sz="0" w:space="0" w:color="auto"/>
          </w:divBdr>
        </w:div>
        <w:div w:id="30809537">
          <w:marLeft w:val="0"/>
          <w:marRight w:val="0"/>
          <w:marTop w:val="0"/>
          <w:marBottom w:val="0"/>
          <w:divBdr>
            <w:top w:val="none" w:sz="0" w:space="0" w:color="auto"/>
            <w:left w:val="none" w:sz="0" w:space="0" w:color="auto"/>
            <w:bottom w:val="none" w:sz="0" w:space="0" w:color="auto"/>
            <w:right w:val="none" w:sz="0" w:space="0" w:color="auto"/>
          </w:divBdr>
        </w:div>
        <w:div w:id="68814744">
          <w:marLeft w:val="0"/>
          <w:marRight w:val="0"/>
          <w:marTop w:val="0"/>
          <w:marBottom w:val="0"/>
          <w:divBdr>
            <w:top w:val="none" w:sz="0" w:space="0" w:color="auto"/>
            <w:left w:val="none" w:sz="0" w:space="0" w:color="auto"/>
            <w:bottom w:val="none" w:sz="0" w:space="0" w:color="auto"/>
            <w:right w:val="none" w:sz="0" w:space="0" w:color="auto"/>
          </w:divBdr>
        </w:div>
        <w:div w:id="1734114444">
          <w:marLeft w:val="0"/>
          <w:marRight w:val="0"/>
          <w:marTop w:val="0"/>
          <w:marBottom w:val="0"/>
          <w:divBdr>
            <w:top w:val="none" w:sz="0" w:space="0" w:color="auto"/>
            <w:left w:val="none" w:sz="0" w:space="0" w:color="auto"/>
            <w:bottom w:val="none" w:sz="0" w:space="0" w:color="auto"/>
            <w:right w:val="none" w:sz="0" w:space="0" w:color="auto"/>
          </w:divBdr>
        </w:div>
        <w:div w:id="941037310">
          <w:marLeft w:val="0"/>
          <w:marRight w:val="0"/>
          <w:marTop w:val="0"/>
          <w:marBottom w:val="0"/>
          <w:divBdr>
            <w:top w:val="none" w:sz="0" w:space="0" w:color="auto"/>
            <w:left w:val="none" w:sz="0" w:space="0" w:color="auto"/>
            <w:bottom w:val="none" w:sz="0" w:space="0" w:color="auto"/>
            <w:right w:val="none" w:sz="0" w:space="0" w:color="auto"/>
          </w:divBdr>
        </w:div>
        <w:div w:id="327055699">
          <w:marLeft w:val="0"/>
          <w:marRight w:val="0"/>
          <w:marTop w:val="0"/>
          <w:marBottom w:val="0"/>
          <w:divBdr>
            <w:top w:val="none" w:sz="0" w:space="0" w:color="auto"/>
            <w:left w:val="none" w:sz="0" w:space="0" w:color="auto"/>
            <w:bottom w:val="none" w:sz="0" w:space="0" w:color="auto"/>
            <w:right w:val="none" w:sz="0" w:space="0" w:color="auto"/>
          </w:divBdr>
        </w:div>
        <w:div w:id="394931013">
          <w:marLeft w:val="0"/>
          <w:marRight w:val="0"/>
          <w:marTop w:val="0"/>
          <w:marBottom w:val="0"/>
          <w:divBdr>
            <w:top w:val="none" w:sz="0" w:space="0" w:color="auto"/>
            <w:left w:val="none" w:sz="0" w:space="0" w:color="auto"/>
            <w:bottom w:val="none" w:sz="0" w:space="0" w:color="auto"/>
            <w:right w:val="none" w:sz="0" w:space="0" w:color="auto"/>
          </w:divBdr>
        </w:div>
        <w:div w:id="688874413">
          <w:marLeft w:val="0"/>
          <w:marRight w:val="0"/>
          <w:marTop w:val="0"/>
          <w:marBottom w:val="0"/>
          <w:divBdr>
            <w:top w:val="none" w:sz="0" w:space="0" w:color="auto"/>
            <w:left w:val="none" w:sz="0" w:space="0" w:color="auto"/>
            <w:bottom w:val="none" w:sz="0" w:space="0" w:color="auto"/>
            <w:right w:val="none" w:sz="0" w:space="0" w:color="auto"/>
          </w:divBdr>
        </w:div>
        <w:div w:id="1349866623">
          <w:marLeft w:val="0"/>
          <w:marRight w:val="0"/>
          <w:marTop w:val="0"/>
          <w:marBottom w:val="0"/>
          <w:divBdr>
            <w:top w:val="none" w:sz="0" w:space="0" w:color="auto"/>
            <w:left w:val="none" w:sz="0" w:space="0" w:color="auto"/>
            <w:bottom w:val="none" w:sz="0" w:space="0" w:color="auto"/>
            <w:right w:val="none" w:sz="0" w:space="0" w:color="auto"/>
          </w:divBdr>
        </w:div>
        <w:div w:id="450782174">
          <w:marLeft w:val="0"/>
          <w:marRight w:val="0"/>
          <w:marTop w:val="0"/>
          <w:marBottom w:val="0"/>
          <w:divBdr>
            <w:top w:val="none" w:sz="0" w:space="0" w:color="auto"/>
            <w:left w:val="none" w:sz="0" w:space="0" w:color="auto"/>
            <w:bottom w:val="none" w:sz="0" w:space="0" w:color="auto"/>
            <w:right w:val="none" w:sz="0" w:space="0" w:color="auto"/>
          </w:divBdr>
        </w:div>
        <w:div w:id="1669937342">
          <w:marLeft w:val="0"/>
          <w:marRight w:val="0"/>
          <w:marTop w:val="0"/>
          <w:marBottom w:val="0"/>
          <w:divBdr>
            <w:top w:val="none" w:sz="0" w:space="0" w:color="auto"/>
            <w:left w:val="none" w:sz="0" w:space="0" w:color="auto"/>
            <w:bottom w:val="none" w:sz="0" w:space="0" w:color="auto"/>
            <w:right w:val="none" w:sz="0" w:space="0" w:color="auto"/>
          </w:divBdr>
        </w:div>
        <w:div w:id="1878159040">
          <w:marLeft w:val="0"/>
          <w:marRight w:val="0"/>
          <w:marTop w:val="0"/>
          <w:marBottom w:val="0"/>
          <w:divBdr>
            <w:top w:val="none" w:sz="0" w:space="0" w:color="auto"/>
            <w:left w:val="none" w:sz="0" w:space="0" w:color="auto"/>
            <w:bottom w:val="none" w:sz="0" w:space="0" w:color="auto"/>
            <w:right w:val="none" w:sz="0" w:space="0" w:color="auto"/>
          </w:divBdr>
        </w:div>
        <w:div w:id="1885287088">
          <w:marLeft w:val="0"/>
          <w:marRight w:val="0"/>
          <w:marTop w:val="0"/>
          <w:marBottom w:val="0"/>
          <w:divBdr>
            <w:top w:val="none" w:sz="0" w:space="0" w:color="auto"/>
            <w:left w:val="none" w:sz="0" w:space="0" w:color="auto"/>
            <w:bottom w:val="none" w:sz="0" w:space="0" w:color="auto"/>
            <w:right w:val="none" w:sz="0" w:space="0" w:color="auto"/>
          </w:divBdr>
        </w:div>
        <w:div w:id="818495708">
          <w:marLeft w:val="0"/>
          <w:marRight w:val="0"/>
          <w:marTop w:val="0"/>
          <w:marBottom w:val="0"/>
          <w:divBdr>
            <w:top w:val="none" w:sz="0" w:space="0" w:color="auto"/>
            <w:left w:val="none" w:sz="0" w:space="0" w:color="auto"/>
            <w:bottom w:val="none" w:sz="0" w:space="0" w:color="auto"/>
            <w:right w:val="none" w:sz="0" w:space="0" w:color="auto"/>
          </w:divBdr>
        </w:div>
        <w:div w:id="1444576619">
          <w:marLeft w:val="0"/>
          <w:marRight w:val="0"/>
          <w:marTop w:val="0"/>
          <w:marBottom w:val="0"/>
          <w:divBdr>
            <w:top w:val="none" w:sz="0" w:space="0" w:color="auto"/>
            <w:left w:val="none" w:sz="0" w:space="0" w:color="auto"/>
            <w:bottom w:val="none" w:sz="0" w:space="0" w:color="auto"/>
            <w:right w:val="none" w:sz="0" w:space="0" w:color="auto"/>
          </w:divBdr>
        </w:div>
        <w:div w:id="223029707">
          <w:marLeft w:val="0"/>
          <w:marRight w:val="0"/>
          <w:marTop w:val="0"/>
          <w:marBottom w:val="0"/>
          <w:divBdr>
            <w:top w:val="none" w:sz="0" w:space="0" w:color="auto"/>
            <w:left w:val="none" w:sz="0" w:space="0" w:color="auto"/>
            <w:bottom w:val="none" w:sz="0" w:space="0" w:color="auto"/>
            <w:right w:val="none" w:sz="0" w:space="0" w:color="auto"/>
          </w:divBdr>
        </w:div>
        <w:div w:id="1835149735">
          <w:marLeft w:val="0"/>
          <w:marRight w:val="0"/>
          <w:marTop w:val="0"/>
          <w:marBottom w:val="0"/>
          <w:divBdr>
            <w:top w:val="none" w:sz="0" w:space="0" w:color="auto"/>
            <w:left w:val="none" w:sz="0" w:space="0" w:color="auto"/>
            <w:bottom w:val="none" w:sz="0" w:space="0" w:color="auto"/>
            <w:right w:val="none" w:sz="0" w:space="0" w:color="auto"/>
          </w:divBdr>
        </w:div>
        <w:div w:id="1831829352">
          <w:marLeft w:val="0"/>
          <w:marRight w:val="0"/>
          <w:marTop w:val="0"/>
          <w:marBottom w:val="0"/>
          <w:divBdr>
            <w:top w:val="none" w:sz="0" w:space="0" w:color="auto"/>
            <w:left w:val="none" w:sz="0" w:space="0" w:color="auto"/>
            <w:bottom w:val="none" w:sz="0" w:space="0" w:color="auto"/>
            <w:right w:val="none" w:sz="0" w:space="0" w:color="auto"/>
          </w:divBdr>
        </w:div>
        <w:div w:id="1922637255">
          <w:marLeft w:val="0"/>
          <w:marRight w:val="0"/>
          <w:marTop w:val="0"/>
          <w:marBottom w:val="0"/>
          <w:divBdr>
            <w:top w:val="none" w:sz="0" w:space="0" w:color="auto"/>
            <w:left w:val="none" w:sz="0" w:space="0" w:color="auto"/>
            <w:bottom w:val="none" w:sz="0" w:space="0" w:color="auto"/>
            <w:right w:val="none" w:sz="0" w:space="0" w:color="auto"/>
          </w:divBdr>
        </w:div>
        <w:div w:id="1813592780">
          <w:marLeft w:val="0"/>
          <w:marRight w:val="0"/>
          <w:marTop w:val="0"/>
          <w:marBottom w:val="0"/>
          <w:divBdr>
            <w:top w:val="none" w:sz="0" w:space="0" w:color="auto"/>
            <w:left w:val="none" w:sz="0" w:space="0" w:color="auto"/>
            <w:bottom w:val="none" w:sz="0" w:space="0" w:color="auto"/>
            <w:right w:val="none" w:sz="0" w:space="0" w:color="auto"/>
          </w:divBdr>
        </w:div>
        <w:div w:id="1219895501">
          <w:marLeft w:val="0"/>
          <w:marRight w:val="0"/>
          <w:marTop w:val="0"/>
          <w:marBottom w:val="0"/>
          <w:divBdr>
            <w:top w:val="none" w:sz="0" w:space="0" w:color="auto"/>
            <w:left w:val="none" w:sz="0" w:space="0" w:color="auto"/>
            <w:bottom w:val="none" w:sz="0" w:space="0" w:color="auto"/>
            <w:right w:val="none" w:sz="0" w:space="0" w:color="auto"/>
          </w:divBdr>
        </w:div>
        <w:div w:id="2093234210">
          <w:marLeft w:val="0"/>
          <w:marRight w:val="0"/>
          <w:marTop w:val="0"/>
          <w:marBottom w:val="0"/>
          <w:divBdr>
            <w:top w:val="none" w:sz="0" w:space="0" w:color="auto"/>
            <w:left w:val="none" w:sz="0" w:space="0" w:color="auto"/>
            <w:bottom w:val="none" w:sz="0" w:space="0" w:color="auto"/>
            <w:right w:val="none" w:sz="0" w:space="0" w:color="auto"/>
          </w:divBdr>
        </w:div>
        <w:div w:id="296759414">
          <w:marLeft w:val="0"/>
          <w:marRight w:val="0"/>
          <w:marTop w:val="0"/>
          <w:marBottom w:val="0"/>
          <w:divBdr>
            <w:top w:val="none" w:sz="0" w:space="0" w:color="auto"/>
            <w:left w:val="none" w:sz="0" w:space="0" w:color="auto"/>
            <w:bottom w:val="none" w:sz="0" w:space="0" w:color="auto"/>
            <w:right w:val="none" w:sz="0" w:space="0" w:color="auto"/>
          </w:divBdr>
        </w:div>
        <w:div w:id="1200243168">
          <w:marLeft w:val="0"/>
          <w:marRight w:val="0"/>
          <w:marTop w:val="0"/>
          <w:marBottom w:val="0"/>
          <w:divBdr>
            <w:top w:val="none" w:sz="0" w:space="0" w:color="auto"/>
            <w:left w:val="none" w:sz="0" w:space="0" w:color="auto"/>
            <w:bottom w:val="none" w:sz="0" w:space="0" w:color="auto"/>
            <w:right w:val="none" w:sz="0" w:space="0" w:color="auto"/>
          </w:divBdr>
        </w:div>
        <w:div w:id="1062824500">
          <w:marLeft w:val="0"/>
          <w:marRight w:val="0"/>
          <w:marTop w:val="0"/>
          <w:marBottom w:val="0"/>
          <w:divBdr>
            <w:top w:val="none" w:sz="0" w:space="0" w:color="auto"/>
            <w:left w:val="none" w:sz="0" w:space="0" w:color="auto"/>
            <w:bottom w:val="none" w:sz="0" w:space="0" w:color="auto"/>
            <w:right w:val="none" w:sz="0" w:space="0" w:color="auto"/>
          </w:divBdr>
        </w:div>
        <w:div w:id="460075880">
          <w:marLeft w:val="0"/>
          <w:marRight w:val="0"/>
          <w:marTop w:val="0"/>
          <w:marBottom w:val="0"/>
          <w:divBdr>
            <w:top w:val="none" w:sz="0" w:space="0" w:color="auto"/>
            <w:left w:val="none" w:sz="0" w:space="0" w:color="auto"/>
            <w:bottom w:val="none" w:sz="0" w:space="0" w:color="auto"/>
            <w:right w:val="none" w:sz="0" w:space="0" w:color="auto"/>
          </w:divBdr>
        </w:div>
        <w:div w:id="820655784">
          <w:marLeft w:val="0"/>
          <w:marRight w:val="0"/>
          <w:marTop w:val="0"/>
          <w:marBottom w:val="0"/>
          <w:divBdr>
            <w:top w:val="none" w:sz="0" w:space="0" w:color="auto"/>
            <w:left w:val="none" w:sz="0" w:space="0" w:color="auto"/>
            <w:bottom w:val="none" w:sz="0" w:space="0" w:color="auto"/>
            <w:right w:val="none" w:sz="0" w:space="0" w:color="auto"/>
          </w:divBdr>
        </w:div>
        <w:div w:id="1607540496">
          <w:marLeft w:val="0"/>
          <w:marRight w:val="0"/>
          <w:marTop w:val="0"/>
          <w:marBottom w:val="0"/>
          <w:divBdr>
            <w:top w:val="none" w:sz="0" w:space="0" w:color="auto"/>
            <w:left w:val="none" w:sz="0" w:space="0" w:color="auto"/>
            <w:bottom w:val="none" w:sz="0" w:space="0" w:color="auto"/>
            <w:right w:val="none" w:sz="0" w:space="0" w:color="auto"/>
          </w:divBdr>
        </w:div>
        <w:div w:id="1031417081">
          <w:marLeft w:val="0"/>
          <w:marRight w:val="0"/>
          <w:marTop w:val="0"/>
          <w:marBottom w:val="0"/>
          <w:divBdr>
            <w:top w:val="none" w:sz="0" w:space="0" w:color="auto"/>
            <w:left w:val="none" w:sz="0" w:space="0" w:color="auto"/>
            <w:bottom w:val="none" w:sz="0" w:space="0" w:color="auto"/>
            <w:right w:val="none" w:sz="0" w:space="0" w:color="auto"/>
          </w:divBdr>
        </w:div>
        <w:div w:id="1555504241">
          <w:marLeft w:val="0"/>
          <w:marRight w:val="0"/>
          <w:marTop w:val="0"/>
          <w:marBottom w:val="0"/>
          <w:divBdr>
            <w:top w:val="none" w:sz="0" w:space="0" w:color="auto"/>
            <w:left w:val="none" w:sz="0" w:space="0" w:color="auto"/>
            <w:bottom w:val="none" w:sz="0" w:space="0" w:color="auto"/>
            <w:right w:val="none" w:sz="0" w:space="0" w:color="auto"/>
          </w:divBdr>
        </w:div>
        <w:div w:id="1966689869">
          <w:marLeft w:val="0"/>
          <w:marRight w:val="0"/>
          <w:marTop w:val="0"/>
          <w:marBottom w:val="0"/>
          <w:divBdr>
            <w:top w:val="none" w:sz="0" w:space="0" w:color="auto"/>
            <w:left w:val="none" w:sz="0" w:space="0" w:color="auto"/>
            <w:bottom w:val="none" w:sz="0" w:space="0" w:color="auto"/>
            <w:right w:val="none" w:sz="0" w:space="0" w:color="auto"/>
          </w:divBdr>
        </w:div>
        <w:div w:id="53285322">
          <w:marLeft w:val="0"/>
          <w:marRight w:val="0"/>
          <w:marTop w:val="0"/>
          <w:marBottom w:val="0"/>
          <w:divBdr>
            <w:top w:val="none" w:sz="0" w:space="0" w:color="auto"/>
            <w:left w:val="none" w:sz="0" w:space="0" w:color="auto"/>
            <w:bottom w:val="none" w:sz="0" w:space="0" w:color="auto"/>
            <w:right w:val="none" w:sz="0" w:space="0" w:color="auto"/>
          </w:divBdr>
        </w:div>
        <w:div w:id="198590219">
          <w:marLeft w:val="0"/>
          <w:marRight w:val="0"/>
          <w:marTop w:val="0"/>
          <w:marBottom w:val="0"/>
          <w:divBdr>
            <w:top w:val="none" w:sz="0" w:space="0" w:color="auto"/>
            <w:left w:val="none" w:sz="0" w:space="0" w:color="auto"/>
            <w:bottom w:val="none" w:sz="0" w:space="0" w:color="auto"/>
            <w:right w:val="none" w:sz="0" w:space="0" w:color="auto"/>
          </w:divBdr>
        </w:div>
        <w:div w:id="295067359">
          <w:marLeft w:val="0"/>
          <w:marRight w:val="0"/>
          <w:marTop w:val="0"/>
          <w:marBottom w:val="0"/>
          <w:divBdr>
            <w:top w:val="none" w:sz="0" w:space="0" w:color="auto"/>
            <w:left w:val="none" w:sz="0" w:space="0" w:color="auto"/>
            <w:bottom w:val="none" w:sz="0" w:space="0" w:color="auto"/>
            <w:right w:val="none" w:sz="0" w:space="0" w:color="auto"/>
          </w:divBdr>
        </w:div>
        <w:div w:id="526139950">
          <w:marLeft w:val="0"/>
          <w:marRight w:val="0"/>
          <w:marTop w:val="0"/>
          <w:marBottom w:val="0"/>
          <w:divBdr>
            <w:top w:val="none" w:sz="0" w:space="0" w:color="auto"/>
            <w:left w:val="none" w:sz="0" w:space="0" w:color="auto"/>
            <w:bottom w:val="none" w:sz="0" w:space="0" w:color="auto"/>
            <w:right w:val="none" w:sz="0" w:space="0" w:color="auto"/>
          </w:divBdr>
        </w:div>
        <w:div w:id="529998363">
          <w:marLeft w:val="0"/>
          <w:marRight w:val="0"/>
          <w:marTop w:val="0"/>
          <w:marBottom w:val="0"/>
          <w:divBdr>
            <w:top w:val="none" w:sz="0" w:space="0" w:color="auto"/>
            <w:left w:val="none" w:sz="0" w:space="0" w:color="auto"/>
            <w:bottom w:val="none" w:sz="0" w:space="0" w:color="auto"/>
            <w:right w:val="none" w:sz="0" w:space="0" w:color="auto"/>
          </w:divBdr>
        </w:div>
        <w:div w:id="46225295">
          <w:marLeft w:val="0"/>
          <w:marRight w:val="0"/>
          <w:marTop w:val="0"/>
          <w:marBottom w:val="0"/>
          <w:divBdr>
            <w:top w:val="none" w:sz="0" w:space="0" w:color="auto"/>
            <w:left w:val="none" w:sz="0" w:space="0" w:color="auto"/>
            <w:bottom w:val="none" w:sz="0" w:space="0" w:color="auto"/>
            <w:right w:val="none" w:sz="0" w:space="0" w:color="auto"/>
          </w:divBdr>
        </w:div>
        <w:div w:id="682827063">
          <w:marLeft w:val="0"/>
          <w:marRight w:val="0"/>
          <w:marTop w:val="0"/>
          <w:marBottom w:val="0"/>
          <w:divBdr>
            <w:top w:val="none" w:sz="0" w:space="0" w:color="auto"/>
            <w:left w:val="none" w:sz="0" w:space="0" w:color="auto"/>
            <w:bottom w:val="none" w:sz="0" w:space="0" w:color="auto"/>
            <w:right w:val="none" w:sz="0" w:space="0" w:color="auto"/>
          </w:divBdr>
        </w:div>
        <w:div w:id="1609000357">
          <w:marLeft w:val="0"/>
          <w:marRight w:val="0"/>
          <w:marTop w:val="0"/>
          <w:marBottom w:val="0"/>
          <w:divBdr>
            <w:top w:val="none" w:sz="0" w:space="0" w:color="auto"/>
            <w:left w:val="none" w:sz="0" w:space="0" w:color="auto"/>
            <w:bottom w:val="none" w:sz="0" w:space="0" w:color="auto"/>
            <w:right w:val="none" w:sz="0" w:space="0" w:color="auto"/>
          </w:divBdr>
        </w:div>
        <w:div w:id="522208519">
          <w:marLeft w:val="0"/>
          <w:marRight w:val="0"/>
          <w:marTop w:val="0"/>
          <w:marBottom w:val="0"/>
          <w:divBdr>
            <w:top w:val="none" w:sz="0" w:space="0" w:color="auto"/>
            <w:left w:val="none" w:sz="0" w:space="0" w:color="auto"/>
            <w:bottom w:val="none" w:sz="0" w:space="0" w:color="auto"/>
            <w:right w:val="none" w:sz="0" w:space="0" w:color="auto"/>
          </w:divBdr>
        </w:div>
        <w:div w:id="1160777092">
          <w:marLeft w:val="0"/>
          <w:marRight w:val="0"/>
          <w:marTop w:val="0"/>
          <w:marBottom w:val="0"/>
          <w:divBdr>
            <w:top w:val="none" w:sz="0" w:space="0" w:color="auto"/>
            <w:left w:val="none" w:sz="0" w:space="0" w:color="auto"/>
            <w:bottom w:val="none" w:sz="0" w:space="0" w:color="auto"/>
            <w:right w:val="none" w:sz="0" w:space="0" w:color="auto"/>
          </w:divBdr>
        </w:div>
        <w:div w:id="208033346">
          <w:marLeft w:val="0"/>
          <w:marRight w:val="0"/>
          <w:marTop w:val="0"/>
          <w:marBottom w:val="0"/>
          <w:divBdr>
            <w:top w:val="none" w:sz="0" w:space="0" w:color="auto"/>
            <w:left w:val="none" w:sz="0" w:space="0" w:color="auto"/>
            <w:bottom w:val="none" w:sz="0" w:space="0" w:color="auto"/>
            <w:right w:val="none" w:sz="0" w:space="0" w:color="auto"/>
          </w:divBdr>
        </w:div>
        <w:div w:id="1324697393">
          <w:marLeft w:val="0"/>
          <w:marRight w:val="0"/>
          <w:marTop w:val="0"/>
          <w:marBottom w:val="0"/>
          <w:divBdr>
            <w:top w:val="none" w:sz="0" w:space="0" w:color="auto"/>
            <w:left w:val="none" w:sz="0" w:space="0" w:color="auto"/>
            <w:bottom w:val="none" w:sz="0" w:space="0" w:color="auto"/>
            <w:right w:val="none" w:sz="0" w:space="0" w:color="auto"/>
          </w:divBdr>
        </w:div>
        <w:div w:id="1129980372">
          <w:marLeft w:val="0"/>
          <w:marRight w:val="0"/>
          <w:marTop w:val="0"/>
          <w:marBottom w:val="0"/>
          <w:divBdr>
            <w:top w:val="none" w:sz="0" w:space="0" w:color="auto"/>
            <w:left w:val="none" w:sz="0" w:space="0" w:color="auto"/>
            <w:bottom w:val="none" w:sz="0" w:space="0" w:color="auto"/>
            <w:right w:val="none" w:sz="0" w:space="0" w:color="auto"/>
          </w:divBdr>
        </w:div>
        <w:div w:id="1634212847">
          <w:marLeft w:val="0"/>
          <w:marRight w:val="0"/>
          <w:marTop w:val="0"/>
          <w:marBottom w:val="0"/>
          <w:divBdr>
            <w:top w:val="none" w:sz="0" w:space="0" w:color="auto"/>
            <w:left w:val="none" w:sz="0" w:space="0" w:color="auto"/>
            <w:bottom w:val="none" w:sz="0" w:space="0" w:color="auto"/>
            <w:right w:val="none" w:sz="0" w:space="0" w:color="auto"/>
          </w:divBdr>
        </w:div>
        <w:div w:id="799768539">
          <w:marLeft w:val="0"/>
          <w:marRight w:val="0"/>
          <w:marTop w:val="0"/>
          <w:marBottom w:val="0"/>
          <w:divBdr>
            <w:top w:val="none" w:sz="0" w:space="0" w:color="auto"/>
            <w:left w:val="none" w:sz="0" w:space="0" w:color="auto"/>
            <w:bottom w:val="none" w:sz="0" w:space="0" w:color="auto"/>
            <w:right w:val="none" w:sz="0" w:space="0" w:color="auto"/>
          </w:divBdr>
        </w:div>
        <w:div w:id="749734396">
          <w:marLeft w:val="0"/>
          <w:marRight w:val="0"/>
          <w:marTop w:val="0"/>
          <w:marBottom w:val="0"/>
          <w:divBdr>
            <w:top w:val="none" w:sz="0" w:space="0" w:color="auto"/>
            <w:left w:val="none" w:sz="0" w:space="0" w:color="auto"/>
            <w:bottom w:val="none" w:sz="0" w:space="0" w:color="auto"/>
            <w:right w:val="none" w:sz="0" w:space="0" w:color="auto"/>
          </w:divBdr>
        </w:div>
        <w:div w:id="403795272">
          <w:marLeft w:val="0"/>
          <w:marRight w:val="0"/>
          <w:marTop w:val="0"/>
          <w:marBottom w:val="0"/>
          <w:divBdr>
            <w:top w:val="none" w:sz="0" w:space="0" w:color="auto"/>
            <w:left w:val="none" w:sz="0" w:space="0" w:color="auto"/>
            <w:bottom w:val="none" w:sz="0" w:space="0" w:color="auto"/>
            <w:right w:val="none" w:sz="0" w:space="0" w:color="auto"/>
          </w:divBdr>
        </w:div>
        <w:div w:id="287594616">
          <w:marLeft w:val="0"/>
          <w:marRight w:val="0"/>
          <w:marTop w:val="0"/>
          <w:marBottom w:val="0"/>
          <w:divBdr>
            <w:top w:val="none" w:sz="0" w:space="0" w:color="auto"/>
            <w:left w:val="none" w:sz="0" w:space="0" w:color="auto"/>
            <w:bottom w:val="none" w:sz="0" w:space="0" w:color="auto"/>
            <w:right w:val="none" w:sz="0" w:space="0" w:color="auto"/>
          </w:divBdr>
        </w:div>
        <w:div w:id="174073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container-registry/tasks-agent-pools" TargetMode="External"/><Relationship Id="rId13"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learn.microsoft.com/en-us/azure/container-registry/container-registry-tasks-authentication-managed-identity" TargetMode="External"/><Relationship Id="rId12" Type="http://schemas.openxmlformats.org/officeDocument/2006/relationships/hyperlink" Target="https://github.com/azure/acr-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container-registry/allow-access-trusted-services)" TargetMode="External"/><Relationship Id="rId11" Type="http://schemas.openxmlformats.org/officeDocument/2006/relationships/hyperlink" Target="https://learn.microsoft.com/en-us/azure/container-registry/container-registry-auto-purge" TargetMode="External"/><Relationship Id="rId5" Type="http://schemas.openxmlformats.org/officeDocument/2006/relationships/hyperlink" Target="https://learn.microsoft.com/en-us/azure/container-registry/allow-access-trusted-services" TargetMode="External"/><Relationship Id="rId15" Type="http://schemas.openxmlformats.org/officeDocument/2006/relationships/theme" Target="theme/theme1.xml"/><Relationship Id="rId10" Type="http://schemas.openxmlformats.org/officeDocument/2006/relationships/hyperlink" Target="https://learn.microsoft.com/en-us/azure/container-registry/container-registry-tasks-logs" TargetMode="External"/><Relationship Id="rId4" Type="http://schemas.openxmlformats.org/officeDocument/2006/relationships/webSettings" Target="webSettings.xml"/><Relationship Id="rId9" Type="http://schemas.openxmlformats.org/officeDocument/2006/relationships/hyperlink" Target="https://learn.microsoft.com/en-us/azure/container-registry/tasks-agent-p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Dovey</dc:creator>
  <cp:keywords/>
  <dc:description/>
  <cp:lastModifiedBy>Chase Dovey</cp:lastModifiedBy>
  <cp:revision>1</cp:revision>
  <dcterms:created xsi:type="dcterms:W3CDTF">2025-05-09T16:49:00Z</dcterms:created>
  <dcterms:modified xsi:type="dcterms:W3CDTF">2025-05-09T16:49:00Z</dcterms:modified>
</cp:coreProperties>
</file>