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rPr/>
      </w:pPr>
      <w:r>
        <w:rPr/>
        <w:t xml:space="preserve">CS 255 System Design Document </w:t>
      </w:r>
    </w:p>
    <w:p>
      <w:pPr>
        <w:pStyle w:val="Normal"/>
        <w:suppressAutoHyphens w:val="true"/>
        <w:spacing w:before="0" w:after="0"/>
        <w:rPr/>
      </w:pPr>
      <w:r>
        <w:rPr/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</w:rPr>
      </w:pPr>
      <w:r>
        <w:rPr>
          <w:rFonts w:cs="Calibri"/>
          <w:i/>
        </w:rPr>
      </w:r>
    </w:p>
    <w:p>
      <w:pPr>
        <w:pStyle w:val="Heading2"/>
        <w:rPr/>
      </w:pPr>
      <w:r>
        <w:rPr/>
        <w:t>UML Diagrams</w:t>
      </w:r>
    </w:p>
    <w:p>
      <w:pPr>
        <w:pStyle w:val="Normal"/>
        <w:suppressAutoHyphens w:val="true"/>
        <w:spacing w:before="0" w:after="0"/>
        <w:rPr/>
      </w:pPr>
      <w:r>
        <w:rPr/>
      </w:r>
    </w:p>
    <w:p>
      <w:pPr>
        <w:pStyle w:val="Heading3"/>
        <w:keepNext w:val="false"/>
        <w:keepLines w:val="false"/>
        <w:suppressAutoHyphens w:val="true"/>
        <w:rPr/>
      </w:pPr>
      <w:r>
        <w:rPr/>
        <w:t>UML Use Case Diagram</w:t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  <w:i/>
          <w:i/>
        </w:rPr>
      </w:pPr>
      <w:r>
        <w:rPr/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  <w:i/>
          <w:i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7772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7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Heading3"/>
        <w:keepNext w:val="false"/>
        <w:keepLines w:val="false"/>
        <w:suppressAutoHyphens w:val="true"/>
        <w:rPr/>
      </w:pPr>
      <w:r>
        <w:rPr/>
      </w:r>
    </w:p>
    <w:p>
      <w:pPr>
        <w:pStyle w:val="Heading3"/>
        <w:suppressAutoHyphens w:val="true"/>
        <w:rPr/>
      </w:pPr>
      <w:r>
        <w:rPr/>
        <w:t>UML Activity Diagrams</w:t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  <w:i/>
          <w:i/>
        </w:rPr>
      </w:pPr>
      <w:r>
        <w:rPr/>
      </w:r>
    </w:p>
    <w:p>
      <w:pPr>
        <w:pStyle w:val="Normal"/>
        <w:suppressAutoHyphens w:val="true"/>
        <w:spacing w:lineRule="auto" w:line="240" w:before="0" w:after="0"/>
        <w:rPr>
          <w:b/>
          <w:b/>
          <w:bCs/>
          <w:i w:val="false"/>
          <w:i w:val="false"/>
          <w:iCs w:val="false"/>
        </w:rPr>
      </w:pPr>
      <w:r>
        <w:rPr>
          <w:rFonts w:cs="Calibri"/>
          <w:b/>
          <w:bCs/>
          <w:i w:val="false"/>
          <w:iCs w:val="false"/>
        </w:rPr>
        <w:t>Use Case: Customer scheduling an appointment for a practice test</w:t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</w:rPr>
      </w:pPr>
      <w:r>
        <w:rPr>
          <w:rFonts w:cs="Calibri"/>
          <w:b/>
          <w:bCs/>
          <w:i w:val="false"/>
          <w:iCs w:val="false"/>
        </w:rPr>
        <w:drawing>
          <wp:inline distT="0" distB="0" distL="0" distR="0">
            <wp:extent cx="2106930" cy="7275195"/>
            <wp:effectExtent l="0" t="0" r="0" b="0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727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true"/>
        <w:spacing w:lineRule="auto" w:line="240" w:before="0" w:after="0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suppressAutoHyphens w:val="true"/>
        <w:spacing w:lineRule="auto" w:line="240" w:before="0" w:after="0"/>
        <w:rPr>
          <w:b/>
          <w:b/>
          <w:bCs/>
          <w:i w:val="false"/>
          <w:i w:val="false"/>
          <w:iCs w:val="false"/>
        </w:rPr>
      </w:pPr>
      <w:r>
        <w:rPr>
          <w:rFonts w:cs="Calibri"/>
          <w:b/>
          <w:bCs/>
          <w:i w:val="false"/>
          <w:iCs w:val="false"/>
        </w:rPr>
        <w:t xml:space="preserve">Use Case: </w:t>
      </w:r>
      <w:r>
        <w:rPr>
          <w:rFonts w:cs="Calibri"/>
          <w:b/>
          <w:bCs/>
          <w:i w:val="false"/>
          <w:iCs w:val="false"/>
        </w:rPr>
        <w:t>Customer Registering Account and Viewing Content</w:t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</w:rPr>
      </w:pPr>
      <w:r>
        <w:rPr>
          <w:rFonts w:cs="Calibri"/>
          <w:b/>
          <w:bCs/>
          <w:i w:val="false"/>
          <w:iCs w:val="false"/>
        </w:rPr>
        <w:drawing>
          <wp:inline distT="0" distB="0" distL="0" distR="0">
            <wp:extent cx="1808480" cy="7275195"/>
            <wp:effectExtent l="0" t="0" r="0" b="0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480" cy="727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Heading3"/>
        <w:keepNext w:val="false"/>
        <w:keepLines w:val="false"/>
        <w:suppressAutoHyphens w:val="true"/>
        <w:rPr/>
      </w:pPr>
      <w:r>
        <w:rPr/>
      </w:r>
    </w:p>
    <w:p>
      <w:pPr>
        <w:pStyle w:val="Heading3"/>
        <w:suppressAutoHyphens w:val="true"/>
        <w:rPr/>
      </w:pPr>
      <w:r>
        <w:rPr/>
        <w:t>UML Sequence Diagram</w:t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  <w:i/>
          <w:i/>
        </w:rPr>
      </w:pPr>
      <w:r>
        <w:rPr/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  <w:i/>
          <w:i/>
        </w:rPr>
      </w:pPr>
      <w:r>
        <w:rPr>
          <w:rFonts w:cs="Calibri"/>
          <w:i/>
        </w:rPr>
        <w:drawing>
          <wp:inline distT="0" distB="0" distL="0" distR="0">
            <wp:extent cx="6338570" cy="5655945"/>
            <wp:effectExtent l="0" t="0" r="0" b="0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8570" cy="565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Heading3"/>
        <w:keepNext w:val="false"/>
        <w:keepLines w:val="false"/>
        <w:suppressAutoHyphens w:val="true"/>
        <w:rPr/>
      </w:pPr>
      <w:r>
        <w:rPr/>
        <w:t>UML Class Diagram</w:t>
      </w:r>
    </w:p>
    <w:p>
      <w:pPr>
        <w:pStyle w:val="Normal"/>
        <w:suppressAutoHyphens w:val="true"/>
        <w:rPr/>
      </w:pPr>
      <w:r>
        <w:rPr/>
        <w:drawing>
          <wp:inline distT="0" distB="0" distL="0" distR="0">
            <wp:extent cx="6419850" cy="7275195"/>
            <wp:effectExtent l="0" t="0" r="0" b="0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727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  <w:i/>
          <w:i/>
        </w:rPr>
      </w:pPr>
      <w:r>
        <w:rPr>
          <w:rFonts w:cs="Calibri"/>
        </w:rPr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Technical Requirements</w:t>
      </w:r>
    </w:p>
    <w:p>
      <w:pPr>
        <w:pStyle w:val="Heading4"/>
        <w:rPr>
          <w:rFonts w:ascii="Calibri" w:hAnsi="Calibri" w:cs="Calibri"/>
        </w:rPr>
      </w:pPr>
      <w:r>
        <w:rPr>
          <w:rStyle w:val="StrongEmphasis"/>
          <w:rFonts w:cs="Calibri"/>
          <w:i w:val="false"/>
          <w:iCs w:val="false"/>
          <w:color w:val="auto"/>
        </w:rPr>
        <w:t>Hardware Requirements</w:t>
      </w:r>
    </w:p>
    <w:p>
      <w:pPr>
        <w:pStyle w:val="TextBody"/>
        <w:numPr>
          <w:ilvl w:val="0"/>
          <w:numId w:val="2"/>
        </w:numPr>
        <w:rPr/>
      </w:pPr>
      <w:r>
        <w:rPr>
          <w:rStyle w:val="StrongEmphasis"/>
        </w:rPr>
        <w:t>Cloud Hosting Infrastructure</w:t>
      </w:r>
      <w:r>
        <w:rPr/>
        <w:t xml:space="preserve"> (e.g., AWS, Azure, Google Cloud Platform</w:t>
      </w:r>
    </w:p>
    <w:p>
      <w:pPr>
        <w:pStyle w:val="TextBody"/>
        <w:numPr>
          <w:ilvl w:val="0"/>
          <w:numId w:val="2"/>
        </w:numPr>
        <w:rPr/>
      </w:pPr>
      <w:r>
        <w:rPr>
          <w:rStyle w:val="StrongEmphasis"/>
        </w:rPr>
        <w:t>User Devices</w:t>
      </w:r>
      <w:r>
        <w:rPr/>
        <w:t>:</w:t>
      </w:r>
    </w:p>
    <w:p>
      <w:pPr>
        <w:pStyle w:val="TextBody"/>
        <w:numPr>
          <w:ilvl w:val="1"/>
          <w:numId w:val="2"/>
        </w:numPr>
        <w:rPr/>
      </w:pPr>
      <w:r>
        <w:rPr/>
        <w:t>Student, secretary, and instructor access via:</w:t>
      </w:r>
    </w:p>
    <w:p>
      <w:pPr>
        <w:pStyle w:val="TextBody"/>
        <w:numPr>
          <w:ilvl w:val="2"/>
          <w:numId w:val="2"/>
        </w:numPr>
        <w:rPr/>
      </w:pPr>
      <w:r>
        <w:rPr/>
        <w:t>Desktop or laptop with internet browser</w:t>
      </w:r>
    </w:p>
    <w:p>
      <w:pPr>
        <w:pStyle w:val="TextBody"/>
        <w:numPr>
          <w:ilvl w:val="2"/>
          <w:numId w:val="2"/>
        </w:numPr>
        <w:rPr/>
      </w:pPr>
      <w:r>
        <w:rPr/>
        <w:t>Smartphone or tablet with mobile browser</w:t>
      </w:r>
    </w:p>
    <w:p>
      <w:pPr>
        <w:pStyle w:val="TextBody"/>
        <w:numPr>
          <w:ilvl w:val="0"/>
          <w:numId w:val="2"/>
        </w:numPr>
        <w:rPr/>
      </w:pPr>
      <w:r>
        <w:rPr>
          <w:rStyle w:val="StrongEmphasis"/>
        </w:rPr>
        <w:t>Backup Storage</w:t>
      </w:r>
      <w:r>
        <w:rPr/>
        <w:t>:</w:t>
      </w:r>
    </w:p>
    <w:p>
      <w:pPr>
        <w:pStyle w:val="TextBody"/>
        <w:numPr>
          <w:ilvl w:val="1"/>
          <w:numId w:val="2"/>
        </w:numPr>
        <w:rPr/>
      </w:pPr>
      <w:r>
        <w:rPr/>
        <w:t>Cloud-based storage bucket or snapshot service for</w:t>
      </w:r>
      <w:r>
        <w:rPr>
          <w:b w:val="false"/>
          <w:bCs w:val="false"/>
        </w:rPr>
        <w:t xml:space="preserve"> </w:t>
      </w:r>
      <w:r>
        <w:rPr>
          <w:rStyle w:val="StrongEmphasis"/>
          <w:b w:val="false"/>
          <w:bCs w:val="false"/>
        </w:rPr>
        <w:t>daily automated backups</w:t>
      </w:r>
    </w:p>
    <w:p>
      <w:pPr>
        <w:pStyle w:val="Heading4"/>
        <w:rPr/>
      </w:pPr>
      <w:r>
        <w:rPr>
          <w:rStyle w:val="StrongEmphasis"/>
          <w:color w:val="auto"/>
        </w:rPr>
        <w:t>Software Requirements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</w:rPr>
        <w:t>Operating System (Cloud server)</w:t>
      </w:r>
      <w:r>
        <w:rPr/>
        <w:t>: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ind w:left="1418" w:hanging="283"/>
        <w:rPr/>
      </w:pPr>
      <w:r>
        <w:rPr/>
        <w:t>Ubuntu Server or similar Linux distribution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</w:rPr>
        <w:t>Web Server</w:t>
      </w:r>
      <w:r>
        <w:rPr/>
        <w:t>: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ind w:left="1418" w:hanging="283"/>
        <w:rPr/>
      </w:pPr>
      <w:r>
        <w:rPr/>
        <w:t>Nginx or Apache HTTP Server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</w:rPr>
        <w:t>Application Platform</w:t>
      </w:r>
      <w:r>
        <w:rPr/>
        <w:t>: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ind w:left="1418" w:hanging="283"/>
        <w:rPr/>
      </w:pPr>
      <w:r>
        <w:rPr/>
        <w:t>Backend: Node.js, Python (Django/Flask), or Java (Spring Boot)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ind w:left="1418" w:hanging="283"/>
        <w:rPr/>
      </w:pPr>
      <w:r>
        <w:rPr/>
        <w:t>Frontend: React.js, Angular, or Vue.js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</w:rPr>
        <w:t>Database</w:t>
      </w:r>
      <w:r>
        <w:rPr/>
        <w:t>: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ind w:left="1418" w:hanging="283"/>
        <w:rPr/>
      </w:pPr>
      <w:r>
        <w:rPr/>
        <w:t>PostgreSQL or MySQL (Relational DB with role-based access)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</w:rPr>
        <w:t>Authentication</w:t>
      </w:r>
      <w:r>
        <w:rPr/>
        <w:t>: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ind w:left="1418" w:hanging="283"/>
        <w:rPr/>
      </w:pPr>
      <w:r>
        <w:rPr/>
        <w:t>OAuth 2.0 with multi-step login support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ind w:left="1418" w:hanging="283"/>
        <w:rPr/>
      </w:pPr>
      <w:r>
        <w:rPr/>
        <w:t>Encrypted password and security question management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</w:rPr>
        <w:t>Encryption</w:t>
      </w:r>
      <w:r>
        <w:rPr/>
        <w:t>: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ind w:left="1418" w:hanging="283"/>
        <w:rPr/>
      </w:pPr>
      <w:r>
        <w:rPr/>
        <w:t>HTTPS (TLS) for all data transmission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Emphasis"/>
        </w:rPr>
        <w:t>3rd-Party Integrations</w:t>
      </w:r>
      <w:r>
        <w:rPr/>
        <w:t>: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ind w:left="1418" w:hanging="283"/>
        <w:rPr/>
      </w:pPr>
      <w:r>
        <w:rPr/>
        <w:t>Secure credit card processor (e.g., Stripe, Square)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ind w:left="1418" w:hanging="283"/>
        <w:rPr/>
      </w:pPr>
      <w:r>
        <w:rPr/>
        <w:t>DMV content feed</w:t>
      </w:r>
    </w:p>
    <w:p>
      <w:pPr>
        <w:pStyle w:val="HorizontalLine"/>
        <w:rPr/>
      </w:pPr>
      <w:r>
        <w:rPr/>
      </w:r>
    </w:p>
    <w:p>
      <w:pPr>
        <w:pStyle w:val="Heading4"/>
        <w:rPr/>
      </w:pPr>
      <w:r>
        <w:rPr>
          <w:rStyle w:val="StrongEmphasis"/>
          <w:b/>
          <w:bCs/>
          <w:color w:val="auto"/>
        </w:rPr>
        <w:t>Development Tools</w:t>
      </w:r>
    </w:p>
    <w:p>
      <w:pPr>
        <w:pStyle w:val="TextBody"/>
        <w:numPr>
          <w:ilvl w:val="0"/>
          <w:numId w:val="3"/>
        </w:numPr>
        <w:rPr/>
      </w:pPr>
      <w:r>
        <w:rPr>
          <w:rStyle w:val="StrongEmphasis"/>
        </w:rPr>
        <w:t>Version Control</w:t>
      </w:r>
      <w:r>
        <w:rPr/>
        <w:t>:</w:t>
      </w:r>
    </w:p>
    <w:p>
      <w:pPr>
        <w:pStyle w:val="TextBody"/>
        <w:numPr>
          <w:ilvl w:val="1"/>
          <w:numId w:val="3"/>
        </w:numPr>
        <w:rPr/>
      </w:pPr>
      <w:r>
        <w:rPr/>
        <w:t>Git with GitHub/GitLab/Bitbucket</w:t>
      </w:r>
    </w:p>
    <w:p>
      <w:pPr>
        <w:pStyle w:val="TextBody"/>
        <w:numPr>
          <w:ilvl w:val="0"/>
          <w:numId w:val="3"/>
        </w:numPr>
        <w:rPr/>
      </w:pPr>
      <w:r>
        <w:rPr>
          <w:rStyle w:val="StrongEmphasis"/>
        </w:rPr>
        <w:t>IDE</w:t>
      </w:r>
      <w:r>
        <w:rPr/>
        <w:t>:</w:t>
      </w:r>
    </w:p>
    <w:p>
      <w:pPr>
        <w:pStyle w:val="TextBody"/>
        <w:numPr>
          <w:ilvl w:val="1"/>
          <w:numId w:val="3"/>
        </w:numPr>
        <w:rPr/>
      </w:pPr>
      <w:r>
        <w:rPr/>
        <w:t>VS Code, IntelliJ, or PyCharm</w:t>
      </w:r>
    </w:p>
    <w:p>
      <w:pPr>
        <w:pStyle w:val="TextBody"/>
        <w:numPr>
          <w:ilvl w:val="0"/>
          <w:numId w:val="3"/>
        </w:numPr>
        <w:rPr/>
      </w:pPr>
      <w:r>
        <w:rPr>
          <w:rStyle w:val="StrongEmphasis"/>
        </w:rPr>
        <w:t>CI/CD Pipeline:</w:t>
      </w:r>
    </w:p>
    <w:p>
      <w:pPr>
        <w:pStyle w:val="TextBody"/>
        <w:numPr>
          <w:ilvl w:val="1"/>
          <w:numId w:val="3"/>
        </w:numPr>
        <w:rPr/>
      </w:pPr>
      <w:r>
        <w:rPr/>
        <w:t>GitHub Actions, GitLab CI, or Jenkins</w:t>
      </w:r>
    </w:p>
    <w:p>
      <w:pPr>
        <w:pStyle w:val="TextBody"/>
        <w:numPr>
          <w:ilvl w:val="0"/>
          <w:numId w:val="3"/>
        </w:numPr>
        <w:rPr/>
      </w:pPr>
      <w:r>
        <w:rPr>
          <w:rStyle w:val="StrongEmphasis"/>
        </w:rPr>
        <w:t>Project Management</w:t>
      </w:r>
      <w:r>
        <w:rPr/>
        <w:t>:</w:t>
      </w:r>
    </w:p>
    <w:p>
      <w:pPr>
        <w:pStyle w:val="TextBody"/>
        <w:numPr>
          <w:ilvl w:val="1"/>
          <w:numId w:val="3"/>
        </w:numPr>
        <w:rPr/>
      </w:pPr>
      <w:r>
        <w:rPr/>
        <w:t xml:space="preserve">Jira </w:t>
      </w:r>
      <w:r>
        <w:rPr/>
        <w:t>or Trello</w:t>
      </w:r>
    </w:p>
    <w:p>
      <w:pPr>
        <w:pStyle w:val="TextBody"/>
        <w:numPr>
          <w:ilvl w:val="0"/>
          <w:numId w:val="3"/>
        </w:numPr>
        <w:rPr/>
      </w:pPr>
      <w:r>
        <w:rPr>
          <w:rStyle w:val="StrongEmphasis"/>
        </w:rPr>
        <w:t>Testing Frameworks</w:t>
      </w:r>
      <w:r>
        <w:rPr/>
        <w:t>:</w:t>
      </w:r>
    </w:p>
    <w:p>
      <w:pPr>
        <w:pStyle w:val="TextBody"/>
        <w:numPr>
          <w:ilvl w:val="1"/>
          <w:numId w:val="3"/>
        </w:numPr>
        <w:rPr/>
      </w:pPr>
      <w:r>
        <w:rPr/>
        <w:t>Jest (frontend), PyTest/JUnit (backend)</w:t>
      </w:r>
    </w:p>
    <w:p>
      <w:pPr>
        <w:pStyle w:val="TextBody"/>
        <w:numPr>
          <w:ilvl w:val="0"/>
          <w:numId w:val="3"/>
        </w:numPr>
        <w:rPr/>
      </w:pPr>
      <w:r>
        <w:rPr>
          <w:rStyle w:val="StrongEmphasis"/>
        </w:rPr>
        <w:t>Security Tools</w:t>
      </w:r>
      <w:r>
        <w:rPr/>
        <w:t>:</w:t>
      </w:r>
    </w:p>
    <w:p>
      <w:pPr>
        <w:pStyle w:val="TextBody"/>
        <w:numPr>
          <w:ilvl w:val="1"/>
          <w:numId w:val="3"/>
        </w:numPr>
        <w:rPr/>
      </w:pPr>
      <w:r>
        <w:rPr/>
        <w:t xml:space="preserve">OWASP Dependency Check </w:t>
      </w:r>
      <w:r>
        <w:rPr/>
        <w:t>or similar tools</w:t>
      </w:r>
    </w:p>
    <w:p>
      <w:pPr>
        <w:pStyle w:val="Heading4"/>
        <w:rPr/>
      </w:pPr>
      <w:r>
        <w:rPr>
          <w:rStyle w:val="StrongEmphasis"/>
          <w:b/>
          <w:bCs/>
          <w:color w:val="auto"/>
        </w:rPr>
        <w:t>Infrastructure Requirements</w:t>
      </w:r>
    </w:p>
    <w:p>
      <w:pPr>
        <w:pStyle w:val="TextBody"/>
        <w:numPr>
          <w:ilvl w:val="0"/>
          <w:numId w:val="4"/>
        </w:numPr>
        <w:rPr/>
      </w:pPr>
      <w:r>
        <w:rPr>
          <w:rStyle w:val="StrongEmphasis"/>
        </w:rPr>
        <w:t>Cloud Platform Services</w:t>
      </w:r>
      <w:r>
        <w:rPr/>
        <w:t>:</w:t>
      </w:r>
    </w:p>
    <w:p>
      <w:pPr>
        <w:pStyle w:val="TextBody"/>
        <w:numPr>
          <w:ilvl w:val="1"/>
          <w:numId w:val="4"/>
        </w:numPr>
        <w:rPr/>
      </w:pPr>
      <w:r>
        <w:rPr/>
        <w:t>Compute instances for web and backend servers</w:t>
      </w:r>
    </w:p>
    <w:p>
      <w:pPr>
        <w:pStyle w:val="TextBody"/>
        <w:numPr>
          <w:ilvl w:val="1"/>
          <w:numId w:val="4"/>
        </w:numPr>
        <w:rPr/>
      </w:pPr>
      <w:r>
        <w:rPr/>
        <w:t>M</w:t>
      </w:r>
      <w:r>
        <w:rPr/>
        <w:t>anaged relational database service (e.g., Amazon RDS)</w:t>
      </w:r>
    </w:p>
    <w:p>
      <w:pPr>
        <w:pStyle w:val="TextBody"/>
        <w:numPr>
          <w:ilvl w:val="1"/>
          <w:numId w:val="4"/>
        </w:numPr>
        <w:rPr/>
      </w:pPr>
      <w:r>
        <w:rPr/>
        <w:t>Object storage for reports and media (e.g., Amazon S3)</w:t>
      </w:r>
    </w:p>
    <w:p>
      <w:pPr>
        <w:pStyle w:val="TextBody"/>
        <w:numPr>
          <w:ilvl w:val="1"/>
          <w:numId w:val="4"/>
        </w:numPr>
        <w:rPr/>
      </w:pPr>
      <w:r>
        <w:rPr/>
        <w:t>Load balancer and auto-scaling for high availability</w:t>
      </w:r>
    </w:p>
    <w:p>
      <w:pPr>
        <w:pStyle w:val="TextBody"/>
        <w:numPr>
          <w:ilvl w:val="0"/>
          <w:numId w:val="4"/>
        </w:numPr>
        <w:rPr/>
      </w:pPr>
      <w:r>
        <w:rPr>
          <w:rStyle w:val="StrongEmphasis"/>
        </w:rPr>
        <w:t>Monitoring and Logging</w:t>
      </w:r>
      <w:r>
        <w:rPr/>
        <w:t>:</w:t>
      </w:r>
    </w:p>
    <w:p>
      <w:pPr>
        <w:pStyle w:val="TextBody"/>
        <w:numPr>
          <w:ilvl w:val="1"/>
          <w:numId w:val="4"/>
        </w:numPr>
        <w:rPr/>
      </w:pPr>
      <w:r>
        <w:rPr/>
        <w:t>CloudWatch, ELK stack (Elasticsearch, Logstash, Kibana), or Datadog</w:t>
      </w:r>
    </w:p>
    <w:p>
      <w:pPr>
        <w:pStyle w:val="TextBody"/>
        <w:numPr>
          <w:ilvl w:val="0"/>
          <w:numId w:val="4"/>
        </w:numPr>
        <w:rPr/>
      </w:pPr>
      <w:r>
        <w:rPr>
          <w:rStyle w:val="StrongEmphasis"/>
        </w:rPr>
        <w:t>Backup and Recovery</w:t>
      </w:r>
      <w:r>
        <w:rPr/>
        <w:t>:</w:t>
      </w:r>
    </w:p>
    <w:p>
      <w:pPr>
        <w:pStyle w:val="TextBody"/>
        <w:numPr>
          <w:ilvl w:val="1"/>
          <w:numId w:val="4"/>
        </w:numPr>
        <w:rPr/>
      </w:pPr>
      <w:r>
        <w:rPr/>
        <w:t>Automated daily snapshots of database and filesystem</w:t>
      </w:r>
    </w:p>
    <w:p>
      <w:pPr>
        <w:pStyle w:val="TextBody"/>
        <w:numPr>
          <w:ilvl w:val="1"/>
          <w:numId w:val="4"/>
        </w:numPr>
        <w:rPr/>
      </w:pPr>
      <w:r>
        <w:rPr/>
        <w:t>Versioning and retention policy for backups</w:t>
      </w:r>
    </w:p>
    <w:p>
      <w:pPr>
        <w:pStyle w:val="TextBody"/>
        <w:numPr>
          <w:ilvl w:val="0"/>
          <w:numId w:val="4"/>
        </w:numPr>
        <w:rPr/>
      </w:pPr>
      <w:r>
        <w:rPr>
          <w:rStyle w:val="StrongEmphasis"/>
        </w:rPr>
        <w:t>Audit Logging System</w:t>
      </w:r>
      <w:r>
        <w:rPr/>
        <w:t>:</w:t>
      </w:r>
    </w:p>
    <w:p>
      <w:pPr>
        <w:pStyle w:val="TextBody"/>
        <w:numPr>
          <w:ilvl w:val="1"/>
          <w:numId w:val="4"/>
        </w:numPr>
        <w:spacing w:before="0" w:after="140"/>
        <w:rPr>
          <w:rFonts w:ascii="Calibri" w:hAnsi="Calibri" w:cs="Calibri"/>
          <w:i/>
          <w:i/>
        </w:rPr>
      </w:pPr>
      <w:r>
        <w:rPr/>
        <w:t>Centralized log collector with timestamped user actions</w:t>
      </w:r>
    </w:p>
    <w:sectPr>
      <w:headerReference w:type="default" r:id="rId7"/>
      <w:footerReference w:type="default" r:id="rId8"/>
      <w:type w:val="nextPage"/>
      <w:pgSz w:w="12240" w:h="15840"/>
      <w:pgMar w:left="1440" w:right="1440" w:gutter="0" w:header="72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variable"/>
  </w:font>
  <w:font w:name="Segoe U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680" w:leader="none"/>
        <w:tab w:val="right" w:pos="9360" w:leader="none"/>
      </w:tabs>
      <w:spacing w:lineRule="auto" w:line="240" w:before="0" w:after="160"/>
      <w:rPr>
        <w:rFonts w:ascii="Calibri" w:hAnsi="Calibri" w:eastAsia="Calibri" w:cs="Calibri"/>
        <w:color w:val="000000"/>
      </w:rPr>
    </w:pPr>
    <w:r>
      <w:rPr>
        <w:rFonts w:eastAsia="Calibri" w:cs="Calibri"/>
        <w:color w:val="000000"/>
      </w:rPr>
      <w:fldChar w:fldCharType="begin"/>
    </w:r>
    <w:r>
      <w:rPr>
        <w:rFonts w:eastAsia="Calibri" w:cs="Calibri"/>
        <w:color w:val="000000"/>
      </w:rPr>
      <w:instrText xml:space="preserve"> PAGE </w:instrText>
    </w:r>
    <w:r>
      <w:rPr>
        <w:rFonts w:eastAsia="Calibri" w:cs="Calibri"/>
        <w:color w:val="000000"/>
      </w:rPr>
      <w:fldChar w:fldCharType="separate"/>
    </w:r>
    <w:r>
      <w:rPr>
        <w:rFonts w:eastAsia="Calibri" w:cs="Calibri"/>
        <w:color w:val="000000"/>
      </w:rPr>
      <w:t>7</w:t>
    </w:r>
    <w:r>
      <w:rPr>
        <w:rFonts w:eastAsia="Calibri" w:cs="Calibr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jc w:val="center"/>
      <w:rPr/>
    </w:pPr>
    <w:r>
      <w:rPr/>
      <w:drawing>
        <wp:inline distT="0" distB="0" distL="0" distR="0">
          <wp:extent cx="1104900" cy="476250"/>
          <wp:effectExtent l="0" t="0" r="0" b="0"/>
          <wp:docPr id="6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phic 1" descr="SNHU 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4452a"/>
    <w:pPr>
      <w:widowControl/>
      <w:bidi w:val="0"/>
      <w:spacing w:lineRule="auto" w:line="259" w:before="0" w:after="160"/>
      <w:jc w:val="left"/>
    </w:pPr>
    <w:rPr>
      <w:rFonts w:ascii="Calibri" w:hAnsi="Calibri" w:eastAsia="Cambria" w:cs="Calibri" w:asciiTheme="majorHAnsi" w:cstheme="majorHAnsi" w:eastAsiaTheme="minorHAnsi" w:hAnsiTheme="maj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false"/>
      <w:keepLines w:val="false"/>
      <w:suppressAutoHyphens w:val="true"/>
      <w:spacing w:lineRule="auto" w:line="240" w:before="240" w:after="0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  <w:rPr/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 w:val="true"/>
      <w:keepLines/>
      <w:spacing w:lineRule="auto" w:line="240" w:before="0" w:after="0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d26ab"/>
    <w:rPr>
      <w:rFonts w:ascii="Segoe UI" w:hAnsi="Segoe UI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d26a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d26ab"/>
    <w:rPr/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c567dc"/>
    <w:rPr>
      <w:b/>
      <w:bCs/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95c86"/>
    <w:rPr>
      <w:rFonts w:eastAsia="Cambria" w:eastAsiaTheme="minorHAnsi"/>
      <w:b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95c86"/>
    <w:rPr>
      <w:rFonts w:eastAsia="Cambria" w:eastAsiaTheme="minorHAnsi"/>
      <w:b/>
      <w:sz w:val="24"/>
      <w:szCs w:val="24"/>
    </w:rPr>
  </w:style>
  <w:style w:type="character" w:styleId="Internet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d26ab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c567dc"/>
    <w:pPr/>
    <w:rPr>
      <w:b/>
      <w:bCs/>
    </w:rPr>
  </w:style>
  <w:style w:type="paragraph" w:styleId="ListParagraph">
    <w:name w:val="List Paragraph"/>
    <w:basedOn w:val="Normal"/>
    <w:uiPriority w:val="34"/>
    <w:qFormat/>
    <w:rsid w:val="00b4452a"/>
    <w:pPr>
      <w:spacing w:before="0" w:after="160"/>
      <w:ind w:left="720" w:hanging="0"/>
      <w:contextualSpacing/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LibreOffice/7.3.7.2$Linux_X86_64 LibreOffice_project/30$Build-2</Application>
  <AppVersion>15.0000</AppVersion>
  <Pages>7</Pages>
  <Words>341</Words>
  <Characters>1939</Characters>
  <CharactersWithSpaces>2167</CharactersWithSpaces>
  <Paragraphs>67</Paragraphs>
  <Company>SNHU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2020-01-15T13:21:00Z</dcterms:created>
  <dc:creator>Gentile, Amy</dc:creator>
  <dc:description/>
  <dc:language>en-US</dc:language>
  <cp:lastModifiedBy/>
  <dcterms:modified xsi:type="dcterms:W3CDTF">2025-06-29T22:52:56Z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