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7362" w14:textId="77777777" w:rsidR="00387DF6" w:rsidRPr="00772F4B" w:rsidRDefault="00387D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(n)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sz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</m:e>
              </m:d>
            </m:e>
          </m:nary>
        </m:oMath>
      </m:oMathPara>
    </w:p>
    <w:p w14:paraId="09796A12" w14:textId="77777777" w:rsidR="00772F4B" w:rsidRPr="00772F4B" w:rsidRDefault="00772F4B">
      <w:pPr>
        <w:rPr>
          <w:rFonts w:eastAsiaTheme="minorEastAsia"/>
        </w:rPr>
      </w:pPr>
    </w:p>
    <w:p w14:paraId="11E6E492" w14:textId="42BE7FAE" w:rsidR="00772F4B" w:rsidRPr="00772F4B" w:rsidRDefault="00772F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sz w:val="11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 w:val="1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,D</m:t>
              </m:r>
              <m:r>
                <w:rPr>
                  <w:rFonts w:ascii="Cambria Math" w:hAnsi="Cambria Math"/>
                  <w:sz w:val="11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 s</m:t>
          </m:r>
          <m:r>
            <w:rPr>
              <w:rFonts w:ascii="Cambria Math" w:eastAsiaTheme="minorEastAsia" w:hAnsi="Cambria Math"/>
              <w:sz w:val="11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 w:val="11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 l</m:t>
          </m:r>
          <m:r>
            <w:rPr>
              <w:rFonts w:ascii="Cambria Math" w:eastAsiaTheme="minorEastAsia" w:hAnsi="Cambria Math"/>
              <w:sz w:val="11"/>
            </w:rPr>
            <m:t>i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sz w:val="11"/>
            </w:rPr>
            <m:t>i</m:t>
          </m:r>
          <m:r>
            <w:rPr>
              <w:rFonts w:ascii="Cambria Math" w:hAnsi="Cambria Math"/>
              <w:sz w:val="11"/>
            </w:rPr>
            <m:t xml:space="preserve"> 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L,C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1DB7912" w14:textId="77777777" w:rsidR="00772F4B" w:rsidRPr="00772F4B" w:rsidRDefault="00772F4B">
      <w:pPr>
        <w:rPr>
          <w:rFonts w:eastAsiaTheme="minorEastAsia"/>
        </w:rPr>
      </w:pPr>
      <w:bookmarkStart w:id="0" w:name="_GoBack"/>
      <w:bookmarkEnd w:id="0"/>
    </w:p>
    <w:p w14:paraId="3BC0A50B" w14:textId="77777777" w:rsidR="00F33940" w:rsidRPr="00772F4B" w:rsidRDefault="00CC489A">
      <w:pPr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sz w:val="13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 w:val="11"/>
                </w:rPr>
                <m:t>i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L,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*m*L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%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*L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TB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(C/2)</m:t>
                  </m:r>
                  <m:r>
                    <w:rPr>
                      <w:rFonts w:ascii="Cambria Math" w:hAnsi="Cambria Math"/>
                    </w:rPr>
                    <m:t xml:space="preserve">TB≤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50*L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0TB≤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(C/2)</m:t>
                  </m:r>
                  <m:r>
                    <w:rPr>
                      <w:rFonts w:ascii="Cambria Math" w:hAnsi="Cambria Math"/>
                    </w:rPr>
                    <m:t>TB</m:t>
                  </m:r>
                </m:e>
              </m:eqArr>
            </m:e>
          </m:d>
        </m:oMath>
      </m:oMathPara>
    </w:p>
    <w:p w14:paraId="68887A59" w14:textId="77777777" w:rsidR="00772F4B" w:rsidRPr="00772F4B" w:rsidRDefault="00772F4B" w:rsidP="00387DF6">
      <w:pPr>
        <w:rPr>
          <w:rFonts w:ascii="Verdana" w:eastAsiaTheme="minorEastAsia" w:hAnsi="Verdana"/>
        </w:rPr>
      </w:pPr>
    </w:p>
    <w:p w14:paraId="56CAA2FD" w14:textId="77777777" w:rsidR="00387DF6" w:rsidRPr="00772F4B" w:rsidRDefault="00387DF6" w:rsidP="00387DF6">
      <w:pPr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sz w:val="13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 w:val="11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21*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450</m:t>
                  </m:r>
                  <m:r>
                    <w:rPr>
                      <w:rFonts w:ascii="Cambria Math" w:hAnsi="Cambria Math"/>
                    </w:rPr>
                    <m:t>TB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 xml:space="preserve">TB≤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&lt;450</m:t>
                  </m:r>
                  <m:r>
                    <w:rPr>
                      <w:rFonts w:ascii="Cambria Math" w:hAnsi="Cambria Math"/>
                    </w:rPr>
                    <m:t>TB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23*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,  &amp;0TB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sz w:val="11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50TB</m:t>
                  </m:r>
                </m:e>
              </m:eqArr>
            </m:e>
          </m:d>
        </m:oMath>
      </m:oMathPara>
    </w:p>
    <w:p w14:paraId="36DBAB03" w14:textId="77777777" w:rsidR="00387DF6" w:rsidRPr="001B7C3B" w:rsidRDefault="00387DF6">
      <w:pPr>
        <w:rPr>
          <w:rFonts w:ascii="Verdana" w:eastAsiaTheme="minorEastAsia" w:hAnsi="Verdana"/>
        </w:rPr>
      </w:pPr>
    </w:p>
    <w:p w14:paraId="243C6988" w14:textId="77777777" w:rsidR="001B7C3B" w:rsidRPr="001B7C3B" w:rsidRDefault="001B7C3B">
      <w:pPr>
        <w:rPr>
          <w:rFonts w:ascii="Verdana" w:eastAsiaTheme="minorEastAsia" w:hAnsi="Verdana"/>
        </w:rPr>
      </w:pPr>
    </w:p>
    <w:p w14:paraId="3CA95F46" w14:textId="77777777" w:rsidR="002D7D0D" w:rsidRDefault="002D7D0D">
      <w:pPr>
        <w:rPr>
          <w:rFonts w:eastAsiaTheme="minorEastAsia"/>
        </w:rPr>
      </w:pPr>
      <w:r>
        <w:rPr>
          <w:rFonts w:eastAsiaTheme="minorEastAsia"/>
        </w:rPr>
        <w:t>L = monthly labor cost per 100TB</w:t>
      </w:r>
      <w:r w:rsidR="009C547E">
        <w:rPr>
          <w:rFonts w:eastAsiaTheme="minorEastAsia"/>
        </w:rPr>
        <w:t xml:space="preserve"> (set to $7,000/100TB)</w:t>
      </w:r>
    </w:p>
    <w:p w14:paraId="48B8C43D" w14:textId="77777777" w:rsidR="00D11F61" w:rsidRDefault="00D11F61">
      <w:pPr>
        <w:rPr>
          <w:rFonts w:eastAsiaTheme="minorEastAsia"/>
        </w:rPr>
      </w:pPr>
      <w:r>
        <w:rPr>
          <w:rFonts w:eastAsiaTheme="minorEastAsia"/>
        </w:rPr>
        <w:t xml:space="preserve">C = </w:t>
      </w:r>
      <w:r w:rsidR="009C547E">
        <w:rPr>
          <w:rFonts w:eastAsiaTheme="minorEastAsia"/>
        </w:rPr>
        <w:t>maximum monthly workload (in TB) (set to 100TB)</w:t>
      </w:r>
    </w:p>
    <w:p w14:paraId="734D40C2" w14:textId="77777777" w:rsidR="00A009FC" w:rsidRDefault="00A009FC">
      <w:pPr>
        <w:rPr>
          <w:rFonts w:eastAsiaTheme="minorEastAsia"/>
        </w:rPr>
      </w:pPr>
      <w:r>
        <w:rPr>
          <w:rFonts w:eastAsiaTheme="minorEastAsia"/>
        </w:rPr>
        <w:t>m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d</m:t>
        </m:r>
        <w:proofErr w:type="gramStart"/>
        <m:r>
          <w:rPr>
            <w:rFonts w:ascii="Cambria Math" w:hAnsi="Cambria Math"/>
            <w:sz w:val="11"/>
          </w:rPr>
          <m:t>i</m:t>
        </m:r>
      </m:oMath>
      <w:r w:rsidR="00CA6EF3">
        <w:rPr>
          <w:rFonts w:eastAsiaTheme="minorEastAsia"/>
        </w:rPr>
        <w:t xml:space="preserve">  -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  <w:sz w:val="11"/>
          </w:rPr>
          <m:t>i</m:t>
        </m:r>
      </m:oMath>
      <w:r>
        <w:rPr>
          <w:rFonts w:eastAsiaTheme="minorEastAsia"/>
        </w:rPr>
        <w:t xml:space="preserve"> </w:t>
      </w:r>
      <w:r w:rsidR="009C547E">
        <w:rPr>
          <w:rFonts w:eastAsiaTheme="minorEastAsia"/>
        </w:rPr>
        <w:t>% C</w:t>
      </w:r>
    </w:p>
    <w:p w14:paraId="75BA4231" w14:textId="77777777" w:rsidR="00CA6EF3" w:rsidRDefault="00440EA0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sz w:val="13"/>
          </w:rPr>
          <m:t>i</m:t>
        </m:r>
      </m:oMath>
      <w:r>
        <w:rPr>
          <w:rFonts w:eastAsiaTheme="minorEastAsia"/>
          <w:sz w:val="13"/>
        </w:rPr>
        <w:t xml:space="preserve">  </w:t>
      </w:r>
      <w:r>
        <w:rPr>
          <w:rFonts w:eastAsiaTheme="minorEastAsia"/>
        </w:rPr>
        <w:t xml:space="preserve">represents the storage costs for cycle </w:t>
      </w:r>
      <w:proofErr w:type="spellStart"/>
      <w:r>
        <w:rPr>
          <w:rFonts w:eastAsiaTheme="minorEastAsia"/>
        </w:rPr>
        <w:t>i</w:t>
      </w:r>
      <w:proofErr w:type="spellEnd"/>
    </w:p>
    <w:p w14:paraId="058A4B6A" w14:textId="77777777" w:rsidR="00440EA0" w:rsidRDefault="00440EA0" w:rsidP="00440EA0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sz w:val="13"/>
          </w:rPr>
          <m:t>i</m:t>
        </m:r>
      </m:oMath>
      <w:r>
        <w:rPr>
          <w:rFonts w:eastAsiaTheme="minorEastAsia"/>
          <w:sz w:val="13"/>
        </w:rPr>
        <w:t xml:space="preserve">  </w:t>
      </w:r>
      <w:r>
        <w:rPr>
          <w:rFonts w:eastAsiaTheme="minorEastAsia"/>
        </w:rPr>
        <w:t>represents the labor</w:t>
      </w:r>
      <w:r>
        <w:rPr>
          <w:rFonts w:eastAsiaTheme="minorEastAsia"/>
        </w:rPr>
        <w:t xml:space="preserve"> costs for cycle </w:t>
      </w:r>
      <w:proofErr w:type="spellStart"/>
      <w:r>
        <w:rPr>
          <w:rFonts w:eastAsiaTheme="minorEastAsia"/>
        </w:rPr>
        <w:t>i</w:t>
      </w:r>
      <w:proofErr w:type="spellEnd"/>
    </w:p>
    <w:p w14:paraId="257BCD7E" w14:textId="77777777" w:rsidR="00440EA0" w:rsidRPr="00440EA0" w:rsidRDefault="00440EA0">
      <w:pPr>
        <w:rPr>
          <w:rFonts w:eastAsiaTheme="minorEastAsia"/>
        </w:rPr>
      </w:pPr>
    </w:p>
    <w:sectPr w:rsidR="00440EA0" w:rsidRPr="00440EA0" w:rsidSect="0036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B"/>
    <w:rsid w:val="001B7C3B"/>
    <w:rsid w:val="00202311"/>
    <w:rsid w:val="0022342A"/>
    <w:rsid w:val="002D7D0D"/>
    <w:rsid w:val="00363380"/>
    <w:rsid w:val="00387DF6"/>
    <w:rsid w:val="00440EA0"/>
    <w:rsid w:val="00673FBF"/>
    <w:rsid w:val="00772F4B"/>
    <w:rsid w:val="007F692D"/>
    <w:rsid w:val="009C547E"/>
    <w:rsid w:val="00A009FC"/>
    <w:rsid w:val="00CA6EF3"/>
    <w:rsid w:val="00CC489A"/>
    <w:rsid w:val="00D11F61"/>
    <w:rsid w:val="00F2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29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Peak</dc:creator>
  <cp:keywords/>
  <dc:description/>
  <cp:lastModifiedBy>Chase Peak</cp:lastModifiedBy>
  <cp:revision>2</cp:revision>
  <dcterms:created xsi:type="dcterms:W3CDTF">2019-11-28T21:02:00Z</dcterms:created>
  <dcterms:modified xsi:type="dcterms:W3CDTF">2019-11-29T21:02:00Z</dcterms:modified>
</cp:coreProperties>
</file>