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3.1 注意力机制： Attention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理解attention做的是什么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缩放因子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rad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的意义，包括以下方面：方差影响 -&gt; softmax 求导影响（为0）-&gt;模型参数的影响（更新停止）-&gt;gg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代码实现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3.1.1 核心公式与物理含义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Attention 的本质是：</w:t>
      </w:r>
      <w:r>
        <w:rPr>
          <w:rFonts w:eastAsia="等线" w:ascii="Arial" w:cs="Arial" w:hAnsi="Arial"/>
          <w:b w:val="true"/>
          <w:sz w:val="22"/>
        </w:rPr>
        <w:t>模型应该更关注输入中的重要部分，而忽略不重要的部分。</w:t>
      </w:r>
      <w:r>
        <w:rPr>
          <w:rFonts w:eastAsia="等线" w:ascii="Arial" w:cs="Arial" w:hAnsi="Arial"/>
          <w:sz w:val="22"/>
        </w:rPr>
        <w:t>根据当前需求，从上下文中按比例提取信息，生成一个新的特征表示。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Attention</m:t>
          </m:r>
          <m:r>
            <w:rPr>
              <w:rFonts w:ascii="Cambria Math" w:hAnsi="Cambria Math"/>
            </w:rPr>
            <m:t>(Q,K,V)=</m:t>
          </m:r>
          <m:r>
            <m:rPr>
              <m:nor/>
            </m:rPr>
            <w:rPr>
              <w:rFonts w:ascii="Cambria Math" w:hAnsi="Cambria Math"/>
            </w:rPr>
            <m:t>softmax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V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🔧 具象化理解：语义对齐（以单词“苹果”为例）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假设输入序列为：</w:t>
      </w:r>
      <w:r>
        <w:rPr>
          <w:rFonts w:eastAsia="Consolas" w:ascii="Consolas" w:cs="Consolas" w:hAnsi="Consolas"/>
          <w:sz w:val="22"/>
          <w:shd w:fill="EFF0F1"/>
        </w:rPr>
        <w:t>["我", "吃", "苹果"]</w:t>
      </w:r>
      <w:r>
        <w:rPr>
          <w:rFonts w:eastAsia="等线" w:ascii="Arial" w:cs="Arial" w:hAnsi="Arial"/>
          <w:sz w:val="22"/>
        </w:rPr>
        <w:t xml:space="preserve">。我们重点观察 Token </w:t>
      </w:r>
      <w:r>
        <w:rPr>
          <w:rFonts w:eastAsia="等线" w:ascii="Arial" w:cs="Arial" w:hAnsi="Arial"/>
          <w:b w:val="true"/>
          <w:sz w:val="22"/>
        </w:rPr>
        <w:t>“苹果”</w:t>
      </w:r>
      <w:r>
        <w:rPr>
          <w:rFonts w:eastAsia="等线" w:ascii="Arial" w:cs="Arial" w:hAnsi="Arial"/>
          <w:sz w:val="22"/>
        </w:rPr>
        <w:t xml:space="preserve"> 是如何通过 Attention 确定自己是“水果”而不是“手机”的。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形象化描述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查询 (Query)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“我需要什么？”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“苹果”发出询问：“我周围有没有关于‘动作’或‘属性’的词，能帮我确定身份？”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键 (Key)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“我有什么标签？”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“吃”</w:t>
            </w:r>
            <w:r>
              <w:rPr>
                <w:rFonts w:eastAsia="等线" w:ascii="Arial" w:cs="Arial" w:hAnsi="Arial"/>
                <w:b w:val="true"/>
                <w:sz w:val="22"/>
              </w:rPr>
              <w:t>的标签是“动作：进食”；</w:t>
            </w:r>
            <w:r>
              <w:rPr>
                <w:rFonts w:eastAsia="等线" w:ascii="Arial" w:cs="Arial" w:hAnsi="Arial"/>
                <w:sz w:val="22"/>
              </w:rPr>
              <w:t>“苹果”的标签是“物体：水果/电子产品”。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值 (Value)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“我包含什么信息？”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“吃”</w:t>
            </w:r>
            <w:r>
              <w:rPr>
                <w:rFonts w:eastAsia="等线" w:ascii="Arial" w:cs="Arial" w:hAnsi="Arial"/>
                <w:b w:val="true"/>
                <w:sz w:val="22"/>
              </w:rPr>
              <w:t>提供的具体信息是“[含有吞咽、食物属性]”；</w:t>
            </w:r>
            <w:r>
              <w:rPr>
                <w:rFonts w:eastAsia="等线" w:ascii="Arial" w:cs="Arial" w:hAnsi="Arial"/>
                <w:sz w:val="22"/>
              </w:rPr>
              <w:t>“苹果”提供的信息是“[圆形、多汁、脆]”。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计算逻辑：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匹配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Q⋅</m:t>
          </m:r>
          <m:sSup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“苹果”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“吃”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匹配度很高（动宾关系）。同时，</w:t>
      </w:r>
      <w:r>
        <w:rPr>
          <w:rFonts w:eastAsia="等线" w:ascii="Arial" w:cs="Arial" w:hAnsi="Arial"/>
          <w:b w:val="true"/>
          <w:sz w:val="22"/>
        </w:rPr>
        <w:t>“苹果”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与</w:t>
      </w:r>
      <w:r>
        <w:rPr>
          <w:rFonts w:eastAsia="等线" w:ascii="Arial" w:cs="Arial" w:hAnsi="Arial"/>
          <w:b w:val="true"/>
          <w:sz w:val="22"/>
        </w:rPr>
        <w:t>自身</w:t>
      </w:r>
      <w:r>
        <w:rPr>
          <w:rFonts w:eastAsia="等线" w:ascii="Arial" w:cs="Arial" w:hAnsi="Arial"/>
          <w:sz w:val="22"/>
        </w:rPr>
        <w:t xml:space="preserve">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匹配度也非常高。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分配权重</w:t>
      </w:r>
      <w:r>
        <w:rPr>
          <w:rFonts w:eastAsia="等线" w:ascii="Arial" w:cs="Arial" w:hAnsi="Arial"/>
          <w:sz w:val="22"/>
        </w:rPr>
        <w:t xml:space="preserve">：经过 Softmax，模型给 </w:t>
      </w:r>
      <w:r>
        <w:rPr>
          <w:rFonts w:eastAsia="等线" w:ascii="Arial" w:cs="Arial" w:hAnsi="Arial"/>
          <w:b w:val="true"/>
          <w:sz w:val="22"/>
        </w:rPr>
        <w:t>“自身”</w:t>
      </w:r>
      <w:r>
        <w:rPr>
          <w:rFonts w:eastAsia="等线" w:ascii="Arial" w:cs="Arial" w:hAnsi="Arial"/>
          <w:sz w:val="22"/>
        </w:rPr>
        <w:t xml:space="preserve"> 分配 60% 权重，给 </w:t>
      </w:r>
      <w:r>
        <w:rPr>
          <w:rFonts w:eastAsia="等线" w:ascii="Arial" w:cs="Arial" w:hAnsi="Arial"/>
          <w:b w:val="true"/>
          <w:sz w:val="22"/>
        </w:rPr>
        <w:t>“吃”</w:t>
      </w:r>
      <w:r>
        <w:rPr>
          <w:rFonts w:eastAsia="等线" w:ascii="Arial" w:cs="Arial" w:hAnsi="Arial"/>
          <w:sz w:val="22"/>
        </w:rPr>
        <w:t xml:space="preserve"> 分配 30% 权重，剩下 10% 分给其他词。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融合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Weight⋅V</m:t>
          </m:r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 xml:space="preserve">：输出向量 =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0.6×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苹果</m:t>
              </m:r>
            </m:sub>
          </m:sSub>
          <m:r>
            <w:rPr>
              <w:rFonts w:ascii="Cambria Math" w:hAnsi="Cambria Math"/>
            </w:rPr>
            <m:t>+0.3×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吃</m:t>
              </m:r>
            </m:sub>
          </m:sSub>
          <m:r>
            <w:rPr>
              <w:rFonts w:ascii="Cambria Math" w:hAnsi="Cambria Math"/>
            </w:rPr>
            <m:t>+…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 xml:space="preserve">：更新后的 </w:t>
      </w:r>
      <w:r>
        <w:rPr>
          <w:rFonts w:eastAsia="等线" w:ascii="Arial" w:cs="Arial" w:hAnsi="Arial"/>
          <w:b w:val="true"/>
          <w:sz w:val="22"/>
        </w:rPr>
        <w:t>“苹果”</w:t>
      </w:r>
      <w:r>
        <w:rPr>
          <w:rFonts w:eastAsia="等线" w:ascii="Arial" w:cs="Arial" w:hAnsi="Arial"/>
          <w:sz w:val="22"/>
        </w:rPr>
        <w:t xml:space="preserve"> 向量里带有了 </w:t>
      </w:r>
      <w:r>
        <w:rPr>
          <w:rFonts w:eastAsia="等线" w:ascii="Arial" w:cs="Arial" w:hAnsi="Arial"/>
          <w:b w:val="true"/>
          <w:sz w:val="22"/>
        </w:rPr>
        <w:t>“吃”</w:t>
      </w:r>
      <w:r>
        <w:rPr>
          <w:rFonts w:eastAsia="等线" w:ascii="Arial" w:cs="Arial" w:hAnsi="Arial"/>
          <w:sz w:val="22"/>
        </w:rPr>
        <w:t xml:space="preserve"> 的特征，从而让后续层明确这指的是一种“食物”。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3.1.2 数值推演：掩码与权重的变化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假设序列长度 S=3，特征维度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=2。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1: 计算原始分数 (Scores)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计算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Q⋅</m:t>
          </m:r>
          <m:sSup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得到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3×3</m:t>
          </m:r>
        </m:oMath>
      </m:oMathPara>
      <w:r>
        <w:rPr>
          <w:rFonts w:eastAsia="等线" w:ascii="Arial" w:cs="Arial" w:hAnsi="Arial"/>
          <w:sz w:val="22"/>
        </w:rPr>
        <w:t xml:space="preserve"> 矩阵。注意：</w:t>
      </w:r>
      <w:r>
        <w:rPr>
          <w:rFonts w:eastAsia="等线" w:ascii="Arial" w:cs="Arial" w:hAnsi="Arial"/>
          <w:b w:val="true"/>
          <w:sz w:val="22"/>
        </w:rPr>
        <w:t>对角线（自己看自己）通常分值最高。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Scores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10 (我-我)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2 (我-吃)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1 (我-苹果)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5 (吃-我)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10 (吃-吃)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3 (吃-苹果)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2 (苹果-我)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8 (苹果-吃)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10 (苹果-苹果)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2: 因果掩码 (Causal Masking)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GPT 等 Decoder 架构中，为了防止模型在训练时“偷看”后文，我们将</w:t>
      </w:r>
      <w:r>
        <w:rPr>
          <w:rFonts w:eastAsia="等线" w:ascii="Arial" w:cs="Arial" w:hAnsi="Arial"/>
          <w:b w:val="true"/>
          <w:sz w:val="22"/>
        </w:rPr>
        <w:t>上三角</w:t>
      </w:r>
      <w:r>
        <w:rPr>
          <w:rFonts w:eastAsia="等线" w:ascii="Arial" w:cs="Arial" w:hAnsi="Arial"/>
          <w:sz w:val="22"/>
        </w:rPr>
        <w:t xml:space="preserve">（未来信息）设为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Masked Scores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</m:m>
            </m:e>
          </m:d>
        </m:oMath>
      </m:oMathPara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物理意义</w:t>
      </w:r>
      <w:r>
        <w:rPr>
          <w:rFonts w:eastAsia="等线" w:ascii="Arial" w:cs="Arial" w:hAnsi="Arial"/>
          <w:sz w:val="22"/>
        </w:rPr>
        <w:t>：单词“吃”只能看到“我”和“吃”，看不到后面的“苹果”。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3: 归一化 (Softmax)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对每一行进行 Softmax，使每一行的总和等于 1。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Weights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1.0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0.88</m:t>
                    </m:r>
                  </m:e>
                </m:mr>
              </m:m>
            </m:e>
          </m:d>
        </m:oMath>
      </m:oMathPara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观察</w:t>
      </w:r>
      <w:r>
        <w:rPr>
          <w:rFonts w:eastAsia="等线" w:ascii="Arial" w:cs="Arial" w:hAnsi="Arial"/>
          <w:sz w:val="22"/>
        </w:rPr>
        <w:t>：最后一行“苹果”对自身的关注度最高（0.88），同时从“吃”那里吸收了 0.12 的能量。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3.1.3 缩放因子 </w:t>
      </w:r>
      <w:r>
        <w:rPr>
          <w:rFonts w:eastAsia="等线" w:ascii="Arial" w:cs="Arial" w:hAnsi="Arial"/>
          <w:b w:val="true"/>
          <w:sz w:val="3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b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rad>
        </m:oMath>
      </m:oMathPara>
      <w:r>
        <w:rPr>
          <w:rFonts w:eastAsia="等线" w:ascii="Arial" w:cs="Arial" w:hAnsi="Arial"/>
          <w:b w:val="true"/>
          <w:sz w:val="32"/>
        </w:rPr>
        <w:t xml:space="preserve"> 的意义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公式中除以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b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rad>
        </m:oMath>
      </m:oMathPara>
      <w:r>
        <w:rPr>
          <w:rFonts w:eastAsia="等线" w:ascii="Arial" w:cs="Arial" w:hAnsi="Arial"/>
          <w:sz w:val="22"/>
        </w:rPr>
        <w:t xml:space="preserve"> 是为了解决</w:t>
      </w:r>
      <w:r>
        <w:rPr>
          <w:rFonts w:eastAsia="等线" w:ascii="Arial" w:cs="Arial" w:hAnsi="Arial"/>
          <w:b w:val="true"/>
          <w:sz w:val="22"/>
        </w:rPr>
        <w:t>梯度消失</w:t>
      </w:r>
      <w:r>
        <w:rPr>
          <w:rFonts w:eastAsia="等线" w:ascii="Arial" w:cs="Arial" w:hAnsi="Arial"/>
          <w:sz w:val="22"/>
        </w:rPr>
        <w:t>问题。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 xml:space="preserve">：随着维度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增大，点积的方差会变得很大，导致 Scores 中出现极大的数值（如 100）。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 xml:space="preserve">：Softmax 函数在输入值很大时，其导数（梯度）趋近于 </w:t>
      </w: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sz w:val="22"/>
        </w:rPr>
        <w:t>（饱和区）。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 xml:space="preserve">：通过除以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b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rad>
        </m:oMath>
      </m:oMathPara>
      <w:r>
        <w:rPr>
          <w:rFonts w:eastAsia="等线" w:ascii="Arial" w:cs="Arial" w:hAnsi="Arial"/>
          <w:sz w:val="22"/>
        </w:rPr>
        <w:t>，将分数的分布拉回到 0 附近。确保信号在传输过程中既不过载也不消失，让模型能够通过梯度下降进行学习。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3.1.4 代码实现 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torch</w:t>
              <w:br/>
              <w:t>import math</w:t>
              <w:br/>
              <w:t>from .nn import softmax # 使用此前实现的数值稳定版 Softmax</w:t>
              <w:br/>
              <w:br/>
              <w:t>def scaled_dot_product_attention(</w:t>
              <w:br/>
              <w:t xml:space="preserve">    Q: torch.Tensor, </w:t>
              <w:br/>
              <w:t xml:space="preserve">    K: torch.Tensor, </w:t>
              <w:br/>
              <w:t xml:space="preserve">    V: torch.Tensor, </w:t>
              <w:br/>
              <w:t xml:space="preserve">    mask: torch.Tensor = None</w:t>
              <w:br/>
              <w:t>) -&gt; torch.Tensor:</w:t>
              <w:br/>
              <w:t xml:space="preserve">    """</w:t>
              <w:br/>
              <w:t xml:space="preserve">    参数:</w:t>
              <w:br/>
              <w:t xml:space="preserve">        Q: [..., n, d_k] (n 为查询序列长度)</w:t>
              <w:br/>
              <w:t xml:space="preserve">        K: [..., m, d_k] (m 为键值序列长度)</w:t>
              <w:br/>
              <w:t xml:space="preserve">        V: [..., m, d_v]</w:t>
              <w:br/>
              <w:t xml:space="preserve">        mask: [n, m] 布尔矩阵, True 为保留, False 为屏蔽</w:t>
              <w:br/>
              <w:t xml:space="preserve">    """</w:t>
              <w:br/>
              <w:t xml:space="preserve">    d_k = Q.size(-1)</w:t>
              <w:br/>
              <w:t xml:space="preserve">    </w:t>
              <w:br/>
              <w:t xml:space="preserve">    # 1. 计算相似度分数 (Scores)</w:t>
              <w:br/>
              <w:t xml:space="preserve">    # einsum 语义: 沿着 d_k 维度(k)进行点积, 保留 batch(...)、query(n) 和 key(m) 维度</w:t>
              <w:br/>
              <w:t xml:space="preserve">    # 结果形状: [..., n, m]</w:t>
              <w:br/>
              <w:t xml:space="preserve">    scores = torch.einsum('...nk, ...mk -&gt; ...nm', Q, K) / math.sqrt(d_k)</w:t>
              <w:br/>
              <w:t xml:space="preserve">    </w:t>
              <w:br/>
              <w:t xml:space="preserve">    # 2. 应用因果掩码 (Masking)</w:t>
              <w:br/>
              <w:t xml:space="preserve">    if mask is not None:</w:t>
              <w:br/>
              <w:t xml:space="preserve">        # 将 False 对应位置的分数设为负无穷，使其在 Softmax 后概率为 0</w:t>
              <w:br/>
              <w:t xml:space="preserve">        scores = scores.masked_fill(mask == False, float('-inf'))</w:t>
              <w:br/>
              <w:t xml:space="preserve">    </w:t>
              <w:br/>
              <w:t xml:space="preserve">    # 3. 计算注意力权重 (归一化)</w:t>
              <w:br/>
              <w:t xml:space="preserve">    # dim=-1 对应的是每一个 Query 对所有 Key 的分布</w:t>
              <w:br/>
              <w:t xml:space="preserve">    probs = softmax(scores, dim=-1)</w:t>
              <w:br/>
              <w:t xml:space="preserve">    </w:t>
              <w:br/>
              <w:t xml:space="preserve">    # 4. 加权求和得到输出 (Output)</w:t>
              <w:br/>
              <w:t xml:space="preserve">    # einsum 语义: 利用 probs(n, m) 对 V(m, k) 进行加权求和</w:t>
              <w:br/>
              <w:t xml:space="preserve">    # 结果形状: [..., n, d_v]</w:t>
              <w:br/>
              <w:t xml:space="preserve">    output = torch.einsum('...nm, ...mk -&gt; ...nk', probs, V)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output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9400">
    <w:lvl>
      <w:start w:val="1"/>
      <w:numFmt w:val="decimal"/>
      <w:suff w:val="tab"/>
      <w:lvlText w:val="%1."/>
      <w:rPr>
        <w:color w:val="3370ff"/>
      </w:rPr>
    </w:lvl>
  </w:abstractNum>
  <w:abstractNum w:abstractNumId="139401">
    <w:lvl>
      <w:start w:val="2"/>
      <w:numFmt w:val="decimal"/>
      <w:suff w:val="tab"/>
      <w:lvlText w:val="%1."/>
      <w:rPr>
        <w:color w:val="3370ff"/>
      </w:rPr>
    </w:lvl>
  </w:abstractNum>
  <w:abstractNum w:abstractNumId="139402">
    <w:lvl>
      <w:start w:val="3"/>
      <w:numFmt w:val="decimal"/>
      <w:suff w:val="tab"/>
      <w:lvlText w:val="%1."/>
      <w:rPr>
        <w:color w:val="3370ff"/>
      </w:rPr>
    </w:lvl>
  </w:abstractNum>
  <w:abstractNum w:abstractNumId="139403">
    <w:lvl>
      <w:start w:val="1"/>
      <w:numFmt w:val="decimal"/>
      <w:suff w:val="tab"/>
      <w:lvlText w:val="%1."/>
      <w:rPr>
        <w:color w:val="3370ff"/>
      </w:rPr>
    </w:lvl>
  </w:abstractNum>
  <w:abstractNum w:abstractNumId="139404">
    <w:lvl>
      <w:start w:val="2"/>
      <w:numFmt w:val="decimal"/>
      <w:suff w:val="tab"/>
      <w:lvlText w:val="%1."/>
      <w:rPr>
        <w:color w:val="3370ff"/>
      </w:rPr>
    </w:lvl>
  </w:abstractNum>
  <w:abstractNum w:abstractNumId="139405">
    <w:lvl>
      <w:start w:val="3"/>
      <w:numFmt w:val="decimal"/>
      <w:suff w:val="tab"/>
      <w:lvlText w:val="%1."/>
      <w:rPr>
        <w:color w:val="3370ff"/>
      </w:rPr>
    </w:lvl>
  </w:abstractNum>
  <w:abstractNum w:abstractNumId="139406">
    <w:lvl>
      <w:start w:val="4"/>
      <w:numFmt w:val="decimal"/>
      <w:suff w:val="tab"/>
      <w:lvlText w:val="%1."/>
      <w:rPr>
        <w:color w:val="3370ff"/>
      </w:rPr>
    </w:lvl>
  </w:abstractNum>
  <w:abstractNum w:abstractNumId="139407">
    <w:lvl>
      <w:numFmt w:val="bullet"/>
      <w:suff w:val="tab"/>
      <w:lvlText w:val="•"/>
      <w:rPr>
        <w:color w:val="3370ff"/>
      </w:rPr>
    </w:lvl>
  </w:abstractNum>
  <w:abstractNum w:abstractNumId="139408">
    <w:lvl>
      <w:numFmt w:val="bullet"/>
      <w:suff w:val="tab"/>
      <w:lvlText w:val="•"/>
      <w:rPr>
        <w:color w:val="3370ff"/>
      </w:rPr>
    </w:lvl>
  </w:abstractNum>
  <w:abstractNum w:abstractNumId="139409">
    <w:lvl>
      <w:numFmt w:val="bullet"/>
      <w:suff w:val="tab"/>
      <w:lvlText w:val="•"/>
      <w:rPr>
        <w:color w:val="3370ff"/>
      </w:rPr>
    </w:lvl>
  </w:abstractNum>
  <w:abstractNum w:abstractNumId="139410">
    <w:lvl>
      <w:numFmt w:val="bullet"/>
      <w:suff w:val="tab"/>
      <w:lvlText w:val="•"/>
      <w:rPr>
        <w:color w:val="3370ff"/>
      </w:rPr>
    </w:lvl>
  </w:abstractNum>
  <w:abstractNum w:abstractNumId="139411">
    <w:lvl>
      <w:numFmt w:val="bullet"/>
      <w:suff w:val="tab"/>
      <w:lvlText w:val="•"/>
      <w:rPr>
        <w:color w:val="3370ff"/>
      </w:rPr>
    </w:lvl>
  </w:abstractNum>
  <w:num w:numId="1">
    <w:abstractNumId w:val="139400"/>
  </w:num>
  <w:num w:numId="2">
    <w:abstractNumId w:val="139401"/>
  </w:num>
  <w:num w:numId="3">
    <w:abstractNumId w:val="139402"/>
  </w:num>
  <w:num w:numId="4">
    <w:abstractNumId w:val="139403"/>
  </w:num>
  <w:num w:numId="5">
    <w:abstractNumId w:val="139404"/>
  </w:num>
  <w:num w:numId="6">
    <w:abstractNumId w:val="139405"/>
  </w:num>
  <w:num w:numId="7">
    <w:abstractNumId w:val="139406"/>
  </w:num>
  <w:num w:numId="8">
    <w:abstractNumId w:val="139407"/>
  </w:num>
  <w:num w:numId="9">
    <w:abstractNumId w:val="139408"/>
  </w:num>
  <w:num w:numId="10">
    <w:abstractNumId w:val="139409"/>
  </w:num>
  <w:num w:numId="11">
    <w:abstractNumId w:val="139410"/>
  </w:num>
  <w:num w:numId="12">
    <w:abstractNumId w:val="1394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2026-07-26T08:30:57Z</dcterms:created>
  <dc:creator>Apache POI</dc:creator>
</cp:coreProperties>
</file>