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3.3 DPO 实验记录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wandb实验记录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https://wandb.ai/1615629622/cs336-dpo?nw=nwuser1615629622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一、 知识保留评估：MMLU 系列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1740"/>
        <w:gridCol w:w="2385"/>
        <w:gridCol w:w="1965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(Base)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Qwen2.5-3B-Base-SFT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Qwen2.5-3B-DPO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MMLU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63.63%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63.61%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63.50%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MMLU-Pro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32.90%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33.09%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33.05%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二、 逻辑能力评估：GSM8K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2175"/>
        <w:gridCol w:w="2535"/>
        <w:gridCol w:w="219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(Base)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Qwen2.5-3B-Base-SFT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Qwen2.5-3B-DPO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准确率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62.55%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46.63%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48.67%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三、 对话质量评估：AlpacaEval 2.0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裁判模型</w:t>
      </w:r>
      <w:r>
        <w:rPr>
          <w:rFonts w:eastAsia="等线" w:ascii="Arial" w:cs="Arial" w:hAnsi="Arial"/>
          <w:sz w:val="22"/>
        </w:rPr>
        <w:t>：Qwen2.5-14B-Instruct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评估模型</w:t>
      </w:r>
      <w:r>
        <w:rPr>
          <w:rFonts w:eastAsia="等线" w:ascii="Arial" w:cs="Arial" w:hAnsi="Arial"/>
          <w:sz w:val="22"/>
        </w:rPr>
        <w:t>：Qwen2.5-3B-DPO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对比基准</w:t>
      </w:r>
      <w:r>
        <w:rPr>
          <w:rFonts w:eastAsia="等线" w:ascii="Arial" w:cs="Arial" w:hAnsi="Arial"/>
          <w:sz w:val="22"/>
        </w:rPr>
        <w:t xml:space="preserve">：GPT-4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SFT 胜率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5.05%</w:t>
      </w:r>
      <w:r>
        <w:rPr>
          <w:rFonts w:eastAsia="等线" w:ascii="Arial" w:cs="Arial" w:hAnsi="Arial"/>
          <w:sz w:val="22"/>
        </w:rPr>
        <w:t>（Baseline: 6.08%）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DPO胜率：5.16%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四、 安全对齐评估：SimpleSafetyTests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评测逻辑</w:t>
      </w:r>
      <w:r>
        <w:rPr>
          <w:rFonts w:eastAsia="等线" w:ascii="Arial" w:cs="Arial" w:hAnsi="Arial"/>
          <w:sz w:val="22"/>
        </w:rPr>
        <w:t>：调用裁判模型判断回答是否包含有害信息或不当内容。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裁判模型</w:t>
      </w:r>
      <w:r>
        <w:rPr>
          <w:rFonts w:eastAsia="等线" w:ascii="Arial" w:cs="Arial" w:hAnsi="Arial"/>
          <w:sz w:val="22"/>
        </w:rPr>
        <w:t>：Qwen2.5-14B-Instruct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评估模型</w:t>
      </w:r>
      <w:r>
        <w:rPr>
          <w:rFonts w:eastAsia="等线" w:ascii="Arial" w:cs="Arial" w:hAnsi="Arial"/>
          <w:sz w:val="22"/>
        </w:rPr>
        <w:t>：Qwen2.5-3B-DPO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89.00%</w:t>
      </w:r>
      <w:r>
        <w:rPr>
          <w:rFonts w:eastAsia="等线" w:ascii="Arial" w:cs="Arial" w:hAnsi="Arial"/>
          <w:sz w:val="22"/>
        </w:rPr>
        <w:t>（Baseline: 80%, SFT: 87%）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红队测试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与SFT一致，只有示例4错误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0371">
    <w:lvl>
      <w:numFmt w:val="bullet"/>
      <w:suff w:val="tab"/>
      <w:lvlText w:val="•"/>
      <w:rPr>
        <w:color w:val="3370ff"/>
      </w:rPr>
    </w:lvl>
  </w:abstractNum>
  <w:abstractNum w:abstractNumId="480372">
    <w:lvl>
      <w:numFmt w:val="bullet"/>
      <w:suff w:val="tab"/>
      <w:lvlText w:val="•"/>
      <w:rPr>
        <w:color w:val="3370ff"/>
      </w:rPr>
    </w:lvl>
  </w:abstractNum>
  <w:abstractNum w:abstractNumId="480373">
    <w:lvl>
      <w:numFmt w:val="bullet"/>
      <w:suff w:val="tab"/>
      <w:lvlText w:val="•"/>
      <w:rPr>
        <w:color w:val="3370ff"/>
      </w:rPr>
    </w:lvl>
  </w:abstractNum>
  <w:abstractNum w:abstractNumId="480374">
    <w:lvl>
      <w:numFmt w:val="bullet"/>
      <w:suff w:val="tab"/>
      <w:lvlText w:val="•"/>
      <w:rPr>
        <w:color w:val="3370ff"/>
      </w:rPr>
    </w:lvl>
  </w:abstractNum>
  <w:abstractNum w:abstractNumId="480375">
    <w:lvl>
      <w:numFmt w:val="bullet"/>
      <w:suff w:val="tab"/>
      <w:lvlText w:val="•"/>
      <w:rPr>
        <w:color w:val="3370ff"/>
      </w:rPr>
    </w:lvl>
  </w:abstractNum>
  <w:abstractNum w:abstractNumId="480376">
    <w:lvl>
      <w:numFmt w:val="bullet"/>
      <w:suff w:val="tab"/>
      <w:lvlText w:val="•"/>
      <w:rPr>
        <w:color w:val="3370ff"/>
      </w:rPr>
    </w:lvl>
  </w:abstractNum>
  <w:abstractNum w:abstractNumId="480377">
    <w:lvl>
      <w:numFmt w:val="bullet"/>
      <w:suff w:val="tab"/>
      <w:lvlText w:val="•"/>
      <w:rPr>
        <w:color w:val="3370ff"/>
      </w:rPr>
    </w:lvl>
  </w:abstractNum>
  <w:abstractNum w:abstractNumId="480378">
    <w:lvl>
      <w:numFmt w:val="bullet"/>
      <w:suff w:val="tab"/>
      <w:lvlText w:val="•"/>
      <w:rPr>
        <w:color w:val="3370ff"/>
      </w:rPr>
    </w:lvl>
  </w:abstractNum>
  <w:abstractNum w:abstractNumId="480379">
    <w:lvl>
      <w:numFmt w:val="bullet"/>
      <w:suff w:val="tab"/>
      <w:lvlText w:val="•"/>
      <w:rPr>
        <w:color w:val="3370ff"/>
      </w:rPr>
    </w:lvl>
  </w:abstractNum>
  <w:num w:numId="1">
    <w:abstractNumId w:val="480371"/>
  </w:num>
  <w:num w:numId="2">
    <w:abstractNumId w:val="480372"/>
  </w:num>
  <w:num w:numId="3">
    <w:abstractNumId w:val="480373"/>
  </w:num>
  <w:num w:numId="4">
    <w:abstractNumId w:val="480374"/>
  </w:num>
  <w:num w:numId="5">
    <w:abstractNumId w:val="480375"/>
  </w:num>
  <w:num w:numId="6">
    <w:abstractNumId w:val="480376"/>
  </w:num>
  <w:num w:numId="7">
    <w:abstractNumId w:val="480377"/>
  </w:num>
  <w:num w:numId="8">
    <w:abstractNumId w:val="480378"/>
  </w:num>
  <w:num w:numId="9">
    <w:abstractNumId w:val="4803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2026-07-26T08:30:34Z</dcterms:created>
  <dc:creator>Apache POI</dc:creator>
</cp:coreProperties>
</file>