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Общество с ограниченной ответственностью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«ФабЛайт Электроникс»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8"/>
          <w:szCs w:val="28"/>
        </w:rPr>
        <w:t xml:space="preserve"> </w:t>
      </w:r>
      <w:r>
        <w:rPr>
          <w:rFonts w:eastAsia="Times" w:cs="Times" w:ascii="Times" w:hAnsi="Times"/>
          <w:sz w:val="20"/>
          <w:szCs w:val="20"/>
        </w:rPr>
        <w:t>ОГРН 1175476110116, ИНН 5408017560, КПП 540801001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t>Российская Федерация, 630090, Российская Федерация, г. Новосибирск,</w:t>
      </w:r>
    </w:p>
    <w:p>
      <w:pPr>
        <w:pStyle w:val="Normal"/>
        <w:widowControl w:val="false"/>
        <w:pBdr>
          <w:bottom w:val="single" w:sz="12" w:space="2" w:color="000000"/>
        </w:pBdr>
        <w:spacing w:before="0" w:after="100"/>
        <w:jc w:val="center"/>
        <w:rPr>
          <w:rFonts w:ascii="Times" w:hAnsi="Times" w:eastAsia="Times" w:cs="Times"/>
          <w:b/>
          <w:b/>
          <w:sz w:val="24"/>
          <w:szCs w:val="24"/>
          <w:u w:val="single"/>
        </w:rPr>
      </w:pPr>
      <w:r>
        <w:rPr>
          <w:rFonts w:eastAsia="Times" w:cs="Times" w:ascii="Times" w:hAnsi="Times"/>
          <w:sz w:val="20"/>
          <w:szCs w:val="20"/>
        </w:rPr>
        <w:t>ул. Инженерная, д. 18,  этаж 2, помещение 13</w:t>
      </w:r>
    </w:p>
    <w:p>
      <w:pPr>
        <w:pStyle w:val="Normal"/>
        <w:widowControl w:val="false"/>
        <w:pBdr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pBdr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highlight w:val="yellow"/>
        </w:rPr>
        <w:t>Исх. № ____ от 29»  января 2019</w:t>
      </w:r>
    </w:p>
    <w:p>
      <w:pPr>
        <w:pStyle w:val="Normal"/>
        <w:widowControl w:val="false"/>
        <w:pBdr/>
        <w:spacing w:before="0" w:after="100"/>
        <w:ind w:left="4320" w:firstLine="72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highlight w:val="yellow"/>
        </w:rPr>
        <w:t>Генеральному директору</w:t>
        <w:tab/>
      </w:r>
    </w:p>
    <w:p>
      <w:pPr>
        <w:pStyle w:val="Normal"/>
        <w:widowControl w:val="false"/>
        <w:pBdr/>
        <w:spacing w:before="0" w:after="100"/>
        <w:ind w:left="4320" w:firstLine="72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6"/>
          <w:szCs w:val="26"/>
        </w:rPr>
        <w:t>ООО «Датчик Осанки»</w:t>
        <w:tab/>
      </w:r>
    </w:p>
    <w:p>
      <w:pPr>
        <w:pStyle w:val="Style15"/>
        <w:widowControl w:val="false"/>
        <w:pBdr/>
        <w:spacing w:before="0" w:after="100"/>
        <w:jc w:val="right"/>
        <w:rPr/>
      </w:pPr>
      <w:r>
        <w:rPr>
          <w:rFonts w:eastAsia="Times" w:cs="Times" w:ascii="Times" w:hAnsi="Times"/>
          <w:sz w:val="26"/>
          <w:szCs w:val="26"/>
          <w:lang w:val="ru-RU"/>
        </w:rPr>
        <w:t>Путьмаковой Е. В.</w:t>
        <w:tab/>
        <w:tab/>
        <w:tab/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В ходе реализации проекта «Датчик осанка» возникли сложности с выполнением требования п. 8.2 в редакции 12 строки таблицы п. 11.5 «Передача данных по протоколу USB\Serial (по согласованию с Заказчи</w:t>
        <w:softHyphen/>
        <w:t>ком) на приемное устройство при проводном подключении».</w:t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Для выполнения этого требования необходимо устанавливать микросхему преобразователя дан</w:t>
        <w:softHyphen/>
        <w:t>ных типа CP2102N-A01-GQFN20R. На рисунке 1 показана 3d модель платы без установки данной микросхемы и указанная микросхема отдельно.</w:t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Установка данной микросхемы приведет к увеличению габаритных раз</w:t>
        <w:softHyphen/>
        <w:t>меров платы и невозможности выполнить требование габаритных разме</w:t>
        <w:softHyphen/>
        <w:t>ров.</w:t>
      </w:r>
    </w:p>
    <w:p>
      <w:pPr>
        <w:pStyle w:val="Normal"/>
        <w:widowControl w:val="false"/>
        <w:pBdr/>
        <w:spacing w:before="0" w:after="100"/>
        <w:ind w:left="0" w:right="0" w:firstLine="680"/>
        <w:jc w:val="center"/>
        <w:rPr>
          <w:rFonts w:ascii="Times" w:hAnsi="Times" w:eastAsia="Times" w:cs="Times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66040</wp:posOffset>
            </wp:positionV>
            <wp:extent cx="5839460" cy="3186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" w:cs="Times" w:ascii="Times" w:hAnsi="Times"/>
          <w:sz w:val="24"/>
          <w:szCs w:val="24"/>
        </w:rPr>
        <w:t>Р</w:t>
      </w:r>
      <w:r>
        <w:rPr>
          <w:rFonts w:eastAsia="Times" w:cs="Times" w:ascii="Times" w:hAnsi="Times"/>
          <w:sz w:val="24"/>
          <w:szCs w:val="24"/>
        </w:rPr>
        <w:t>исунок 1 3d модель проектируемой платы.</w:t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  <w:r>
        <w:br w:type="page"/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В связи с этим предлагаю требования к передаче данных сформулировать следующим образом «Передача данных на приёмное устройство осуществляется по беспроводному протоколу Bluetooth».</w:t>
      </w:r>
    </w:p>
    <w:p>
      <w:pPr>
        <w:pStyle w:val="Normal"/>
        <w:widowControl w:val="false"/>
        <w:pBdr/>
        <w:spacing w:before="0" w:after="100"/>
        <w:ind w:left="0" w:right="0" w:firstLine="68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Такое изменение позволит избежать установки дополнительной микросхемы, что также улучшит энергопотребление устройства.</w:t>
      </w:r>
    </w:p>
    <w:p>
      <w:pPr>
        <w:pStyle w:val="Normal"/>
        <w:widowControl w:val="false"/>
        <w:pBdr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pBdr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Генеральный директор 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ООО «ФабЛайт Электроникс»</w:t>
        <w:tab/>
        <w:tab/>
        <w:tab/>
        <w:tab/>
        <w:tab/>
        <w:tab/>
        <w:t>Венский С.И.</w:t>
      </w:r>
    </w:p>
    <w:p>
      <w:pPr>
        <w:pStyle w:val="Normal"/>
        <w:widowControl w:val="false"/>
        <w:spacing w:before="0" w:after="100"/>
        <w:ind w:firstLine="705"/>
        <w:jc w:val="right"/>
        <w:rPr/>
      </w:pPr>
      <w:r>
        <w:rPr/>
      </w:r>
    </w:p>
    <w:sectPr>
      <w:type w:val="nextPage"/>
      <w:pgSz w:w="12240" w:h="15840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Без интервала"/>
    <w:qFormat/>
    <w:pPr>
      <w:widowControl/>
      <w:bidi w:val="0"/>
      <w:spacing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bidi="ar-S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LibreOffice/6.3.0.4$Windows_x86 LibreOffice_project/057fc023c990d676a43019934386b85b21a9ee99</Application>
  <Pages>2</Pages>
  <Words>165</Words>
  <Characters>1164</Characters>
  <CharactersWithSpaces>1326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2018-11-23T05:18:00Z</dcterms:created>
  <dc:creator/>
  <dc:description/>
  <dc:language>ru-RU</dc:language>
  <cp:lastModifiedBy/>
  <cp:lastPrinted>2019-01-29T04:12:00Z</cp:lastPrinted>
  <dcterms:modified xsi:type="dcterms:W3CDTF">2020-07-16T14:31:18Z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