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rPr>
          <w:rFonts w:ascii="Lato" w:cs="Lato" w:eastAsia="Lato" w:hAnsi="Lato"/>
          <w:b w:val="1"/>
          <w:bCs w:val="1"/>
          <w:sz w:val="48"/>
          <w:szCs w:val="48"/>
        </w:rPr>
      </w:pPr>
      <w:r w:rsidDel="00000000" w:rsidR="00000000" w:rsidRPr="00000000">
        <w:rPr>
          <w:sz w:val="48"/>
          <w:szCs w:val="48"/>
          <w:rtl w:val="0"/>
        </w:rPr>
        <w:t xml:space="preserve">ETF</w:t>
      </w:r>
      <w:r w:rsidDel="00000000" w:rsidR="00000000" w:rsidRPr="00000000">
        <w:rPr>
          <w:rtl w:val="0"/>
        </w:rPr>
      </w:r>
    </w:p>
    <w:p w:rsidR="00000000" w:rsidDel="00000000" w:rsidP="00000000" w:rsidRDefault="00000000" w:rsidRPr="00000000" w14:paraId="00000002">
      <w:pPr>
        <w:pageBreakBefore w:val="0"/>
        <w:spacing w:line="240" w:lineRule="auto"/>
        <w:rPr>
          <w:rFonts w:ascii="Calibri" w:cs="Calibri" w:eastAsia="Calibri" w:hAnsi="Calibri"/>
        </w:rPr>
      </w:pPr>
      <w:r w:rsidDel="00000000" w:rsidR="00000000" w:rsidRPr="00000000">
        <w:rPr>
          <w:rtl w:val="0"/>
        </w:rPr>
      </w:r>
    </w:p>
    <w:tbl>
      <w:tblPr>
        <w:tblStyle w:val="Table1"/>
        <w:tblW w:w="10215.0" w:type="dxa"/>
        <w:jc w:val="left"/>
        <w:tblInd w:w="-18.000000000000007"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405"/>
        <w:gridCol w:w="3405"/>
        <w:gridCol w:w="3405"/>
        <w:tblGridChange w:id="0">
          <w:tblGrid>
            <w:gridCol w:w="3405"/>
            <w:gridCol w:w="3405"/>
            <w:gridCol w:w="3405"/>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03">
            <w:pPr>
              <w:pageBreakBefore w:val="0"/>
              <w:rPr>
                <w:rFonts w:ascii="Lato Light" w:cs="Lato Light" w:eastAsia="Lato Light" w:hAnsi="Lato Light"/>
              </w:rPr>
            </w:pPr>
            <w:r w:rsidDel="00000000" w:rsidR="00000000" w:rsidRPr="00000000">
              <w:rPr>
                <w:rFonts w:ascii="Lato" w:cs="Lato" w:eastAsia="Lato" w:hAnsi="Lato"/>
                <w:b w:val="1"/>
                <w:bCs w:val="1"/>
                <w:rtl w:val="0"/>
              </w:rPr>
              <w:t xml:space="preserve">Subject:</w:t>
            </w:r>
            <w:r w:rsidDel="00000000" w:rsidR="00000000" w:rsidRPr="00000000">
              <w:rPr>
                <w:rtl w:val="0"/>
              </w:rPr>
            </w:r>
          </w:p>
          <w:p w:rsidR="00000000" w:rsidDel="00000000" w:rsidP="00000000" w:rsidRDefault="00000000" w:rsidRPr="00000000" w14:paraId="00000004">
            <w:pPr>
              <w:pageBreakBefore w:val="0"/>
              <w:spacing w:line="240" w:lineRule="auto"/>
              <w:rPr>
                <w:rFonts w:ascii="Lato" w:cs="Lato" w:eastAsia="Lato" w:hAnsi="Lato"/>
                <w:b w:val="1"/>
                <w:bCs w:val="1"/>
              </w:rPr>
            </w:pPr>
            <w:r w:rsidDel="00000000" w:rsidR="00000000" w:rsidRPr="00000000">
              <w:rPr>
                <w:rFonts w:ascii="Lato" w:cs="Lato" w:eastAsia="Lato" w:hAnsi="Lato"/>
                <w:b w:val="1"/>
                <w:bCs w:val="1"/>
                <w:rtl w:val="0"/>
              </w:rPr>
              <w:t xml:space="preserve">Related Subjects:</w:t>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05">
            <w:pPr>
              <w:pageBreakBefore w:val="0"/>
              <w:spacing w:line="240" w:lineRule="auto"/>
              <w:rPr>
                <w:rFonts w:ascii="Lato Light" w:cs="Lato Light" w:eastAsia="Lato Light" w:hAnsi="Lato Light"/>
              </w:rPr>
            </w:pPr>
            <w:r w:rsidDel="00000000" w:rsidR="00000000" w:rsidRPr="00000000">
              <w:rPr>
                <w:rFonts w:ascii="Lato" w:cs="Lato" w:eastAsia="Lato" w:hAnsi="Lato"/>
                <w:b w:val="1"/>
                <w:bCs w:val="1"/>
                <w:rtl w:val="0"/>
              </w:rPr>
              <w:t xml:space="preserve">Grade Level(s):</w:t>
            </w:r>
            <w:r w:rsidDel="00000000" w:rsidR="00000000" w:rsidRPr="00000000">
              <w:rPr>
                <w:rtl w:val="0"/>
              </w:rPr>
              <w:t xml:space="preserve"> 2,3,4,5,7</w:t>
            </w:r>
            <w:r w:rsidDel="00000000" w:rsidR="00000000" w:rsidRPr="00000000">
              <w:rPr>
                <w:rtl w:val="0"/>
              </w:rPr>
            </w:r>
          </w:p>
          <w:p w:rsidR="00000000" w:rsidDel="00000000" w:rsidP="00000000" w:rsidRDefault="00000000" w:rsidRPr="00000000" w14:paraId="00000006">
            <w:pPr>
              <w:pageBreakBefore w:val="0"/>
              <w:spacing w:after="0" w:before="0" w:line="240" w:lineRule="auto"/>
              <w:ind w:left="0" w:firstLine="0"/>
              <w:rPr/>
            </w:pPr>
            <w:r w:rsidDel="00000000" w:rsidR="00000000" w:rsidRPr="00000000">
              <w:rPr>
                <w:rFonts w:ascii="Lato" w:cs="Lato" w:eastAsia="Lato" w:hAnsi="Lato"/>
                <w:b w:val="1"/>
                <w:bCs w:val="1"/>
                <w:rtl w:val="0"/>
              </w:rPr>
              <w:t xml:space="preserve">Length of Lesson: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07">
            <w:pPr>
              <w:pageBreakBefore w:val="0"/>
              <w:spacing w:after="0" w:before="0" w:line="240" w:lineRule="auto"/>
              <w:ind w:left="0" w:firstLine="0"/>
              <w:rPr/>
            </w:pPr>
            <w:r w:rsidDel="00000000" w:rsidR="00000000" w:rsidRPr="00000000">
              <w:rPr>
                <w:rFonts w:ascii="Lato" w:cs="Lato" w:eastAsia="Lato" w:hAnsi="Lato"/>
                <w:b w:val="1"/>
                <w:bCs w:val="1"/>
                <w:rtl w:val="0"/>
              </w:rPr>
              <w:t xml:space="preserve">Type: </w:t>
            </w:r>
            <w:r w:rsidDel="00000000" w:rsidR="00000000" w:rsidRPr="00000000">
              <w:rPr>
                <w:rtl w:val="0"/>
              </w:rPr>
              <w:t xml:space="preserve">Inquiry / Design / Project</w:t>
            </w:r>
          </w:p>
          <w:p w:rsidR="00000000" w:rsidDel="00000000" w:rsidP="00000000" w:rsidRDefault="00000000" w:rsidRPr="00000000" w14:paraId="00000008">
            <w:pPr>
              <w:pageBreakBefore w:val="0"/>
              <w:spacing w:after="0" w:before="0" w:line="240" w:lineRule="auto"/>
              <w:ind w:left="0" w:firstLine="0"/>
              <w:rPr/>
            </w:pPr>
            <w:r w:rsidDel="00000000" w:rsidR="00000000" w:rsidRPr="00000000">
              <w:rPr>
                <w:rFonts w:ascii="Lato" w:cs="Lato" w:eastAsia="Lato" w:hAnsi="Lato"/>
                <w:b w:val="1"/>
                <w:bCs w:val="1"/>
                <w:rtl w:val="0"/>
              </w:rPr>
              <w:t xml:space="preserve">Keywords: </w:t>
            </w:r>
            <w:r w:rsidDel="00000000" w:rsidR="00000000" w:rsidRPr="00000000">
              <w:rPr>
                <w:rtl w:val="0"/>
              </w:rPr>
              <w:t xml:space="preserve">Series circuit, current, LED</w:t>
            </w:r>
            <w:r w:rsidDel="00000000" w:rsidR="00000000" w:rsidRPr="00000000">
              <w:rPr>
                <w:rtl w:val="0"/>
              </w:rPr>
            </w:r>
          </w:p>
        </w:tc>
      </w:tr>
    </w:tbl>
    <w:p w:rsidR="00000000" w:rsidDel="00000000" w:rsidP="00000000" w:rsidRDefault="00000000" w:rsidRPr="00000000" w14:paraId="00000009">
      <w:pPr>
        <w:pStyle w:val="Heading1"/>
        <w:pageBreakBefore w:val="0"/>
        <w:spacing w:after="0" w:before="0" w:line="240" w:lineRule="auto"/>
        <w:rPr>
          <w:rFonts w:ascii="Calibri" w:cs="Calibri" w:eastAsia="Calibri" w:hAnsi="Calibri"/>
          <w:sz w:val="32"/>
          <w:szCs w:val="32"/>
        </w:rPr>
      </w:pPr>
      <w:r w:rsidDel="00000000" w:rsidR="00000000" w:rsidRPr="00000000">
        <w:rPr>
          <w:rtl w:val="0"/>
        </w:rPr>
      </w:r>
    </w:p>
    <w:p w:rsidR="00000000" w:rsidDel="00000000" w:rsidP="00000000" w:rsidRDefault="00000000" w:rsidRPr="00000000" w14:paraId="0000000A">
      <w:pPr>
        <w:pStyle w:val="Heading1"/>
        <w:pageBreakBefore w:val="0"/>
        <w:rPr>
          <w:rFonts w:ascii="Lato" w:cs="Lato" w:eastAsia="Lato" w:hAnsi="Lato"/>
          <w:sz w:val="32"/>
          <w:szCs w:val="32"/>
        </w:rPr>
      </w:pPr>
      <w:r w:rsidDel="00000000" w:rsidR="00000000" w:rsidRPr="00000000">
        <w:rPr>
          <w:rtl w:val="0"/>
        </w:rPr>
        <w:t xml:space="preserve">Lesson Overview</w:t>
      </w:r>
      <w:r w:rsidDel="00000000" w:rsidR="00000000" w:rsidRPr="00000000">
        <w:rPr>
          <w:rtl w:val="0"/>
        </w:rPr>
      </w:r>
    </w:p>
    <w:p w:rsidR="00000000" w:rsidDel="00000000" w:rsidP="00000000" w:rsidRDefault="00000000" w:rsidRPr="00000000" w14:paraId="0000000B">
      <w:pPr>
        <w:pageBreakBefore w:val="0"/>
        <w:spacing w:line="240" w:lineRule="auto"/>
        <w:rPr>
          <w:rFonts w:ascii="Lato Light" w:cs="Lato Light" w:eastAsia="Lato Light" w:hAnsi="Lato Light"/>
          <w:i w:val="1"/>
          <w:iCs w:val="1"/>
        </w:rPr>
      </w:pPr>
      <w:r w:rsidDel="00000000" w:rsidR="00000000" w:rsidRPr="00000000">
        <w:rPr>
          <w:rFonts w:ascii="Lato Light" w:cs="Lato Light" w:eastAsia="Lato Light" w:hAnsi="Lato Light"/>
          <w:i w:val="1"/>
          <w:iCs w:val="1"/>
          <w:rtl w:val="0"/>
        </w:rPr>
        <w:t xml:space="preserve">Use this section to describe at a high level what the lesson is. Should be no more than 3-4 lines.</w:t>
      </w:r>
    </w:p>
    <w:p w:rsidR="00000000" w:rsidDel="00000000" w:rsidP="00000000" w:rsidRDefault="00000000" w:rsidRPr="00000000" w14:paraId="0000000C">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0D">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0E">
      <w:pPr>
        <w:pStyle w:val="Heading1"/>
        <w:pageBreakBefore w:val="0"/>
        <w:rPr/>
      </w:pPr>
      <w:r w:rsidDel="00000000" w:rsidR="00000000" w:rsidRPr="00000000">
        <w:rPr>
          <w:rtl w:val="0"/>
        </w:rPr>
        <w:t xml:space="preserve">Lesson Focus </w:t>
      </w:r>
    </w:p>
    <w:p w:rsidR="00000000" w:rsidDel="00000000" w:rsidP="00000000" w:rsidRDefault="00000000" w:rsidRPr="00000000" w14:paraId="0000000F">
      <w:pPr>
        <w:pageBreakBefore w:val="0"/>
        <w:rPr>
          <w:i w:val="1"/>
          <w:iCs w:val="1"/>
        </w:rPr>
      </w:pPr>
      <w:r w:rsidDel="00000000" w:rsidR="00000000" w:rsidRPr="00000000">
        <w:rPr>
          <w:i w:val="1"/>
          <w:iCs w:val="1"/>
          <w:rtl w:val="0"/>
        </w:rPr>
        <w:t xml:space="preserve">What is the central question or phenomenon being investigated?  What problem are they trying to solve? </w:t>
      </w:r>
    </w:p>
    <w:p w:rsidR="00000000" w:rsidDel="00000000" w:rsidP="00000000" w:rsidRDefault="00000000" w:rsidRPr="00000000" w14:paraId="00000010">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11">
      <w:pPr>
        <w:pageBreakBefore w:val="0"/>
        <w:spacing w:line="240" w:lineRule="auto"/>
        <w:rPr>
          <w:rFonts w:ascii="Calibri" w:cs="Calibri" w:eastAsia="Calibri" w:hAnsi="Calibri"/>
        </w:rPr>
      </w:pPr>
      <w:r w:rsidDel="00000000" w:rsidR="00000000" w:rsidRPr="00000000">
        <w:rPr>
          <w:rtl w:val="0"/>
        </w:rPr>
      </w:r>
    </w:p>
    <w:tbl>
      <w:tblPr>
        <w:tblStyle w:val="Table2"/>
        <w:tblW w:w="10185.0" w:type="dxa"/>
        <w:jc w:val="left"/>
        <w:tblInd w:w="-3.000000000000007"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65"/>
        <w:gridCol w:w="7320"/>
        <w:tblGridChange w:id="0">
          <w:tblGrid>
            <w:gridCol w:w="2865"/>
            <w:gridCol w:w="732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tcMar>
              <w:top w:w="72.0" w:type="dxa"/>
              <w:left w:w="72.0" w:type="dxa"/>
              <w:bottom w:w="72.0" w:type="dxa"/>
              <w:right w:w="72.0" w:type="dxa"/>
            </w:tcMar>
            <w:vAlign w:val="center"/>
          </w:tcPr>
          <w:p w:rsidR="00000000" w:rsidDel="00000000" w:rsidP="00000000" w:rsidRDefault="00000000" w:rsidRPr="00000000" w14:paraId="00000012">
            <w:pPr>
              <w:pStyle w:val="Heading1"/>
              <w:pageBreakBefore w:val="0"/>
              <w:rPr/>
            </w:pPr>
            <w:r w:rsidDel="00000000" w:rsidR="00000000" w:rsidRPr="00000000">
              <w:rPr>
                <w:rtl w:val="0"/>
              </w:rPr>
              <w:t xml:space="preserve">Lesson Objective(s)</w:t>
            </w:r>
          </w:p>
        </w:tc>
        <w:tc>
          <w:tcPr>
            <w:tcBorders>
              <w:top w:color="cccccc" w:space="0" w:sz="4" w:val="single"/>
              <w:left w:color="cccccc" w:space="0" w:sz="4" w:val="single"/>
              <w:bottom w:color="cccccc" w:space="0" w:sz="4" w:val="single"/>
              <w:right w:color="cccccc" w:space="0" w:sz="4" w:val="single"/>
            </w:tcBorders>
            <w:tcMar>
              <w:top w:w="72.0" w:type="dxa"/>
              <w:left w:w="72.0" w:type="dxa"/>
              <w:bottom w:w="72.0" w:type="dxa"/>
              <w:right w:w="72.0" w:type="dxa"/>
            </w:tcMar>
            <w:vAlign w:val="center"/>
          </w:tcPr>
          <w:p w:rsidR="00000000" w:rsidDel="00000000" w:rsidP="00000000" w:rsidRDefault="00000000" w:rsidRPr="00000000" w14:paraId="00000013">
            <w:pPr>
              <w:numPr>
                <w:ilvl w:val="0"/>
                <w:numId w:val="7"/>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Students will build an electronic board with six series open circuit combinations.</w:t>
            </w:r>
          </w:p>
          <w:p w:rsidR="00000000" w:rsidDel="00000000" w:rsidP="00000000" w:rsidRDefault="00000000" w:rsidRPr="00000000" w14:paraId="00000014">
            <w:pPr>
              <w:numPr>
                <w:ilvl w:val="0"/>
                <w:numId w:val="7"/>
              </w:numPr>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Students will generate flash cards pairs of math problems.</w:t>
            </w:r>
          </w:p>
          <w:p w:rsidR="00000000" w:rsidDel="00000000" w:rsidP="00000000" w:rsidRDefault="00000000" w:rsidRPr="00000000" w14:paraId="00000015">
            <w:pPr>
              <w:numPr>
                <w:ilvl w:val="0"/>
                <w:numId w:val="7"/>
              </w:numPr>
              <w:ind w:left="720" w:hanging="360"/>
              <w:rPr>
                <w:sz w:val="28"/>
                <w:szCs w:val="28"/>
              </w:rPr>
            </w:pPr>
            <w:r w:rsidDel="00000000" w:rsidR="00000000" w:rsidRPr="00000000">
              <w:rPr>
                <w:rFonts w:ascii="Calibri" w:cs="Calibri" w:eastAsia="Calibri" w:hAnsi="Calibri"/>
                <w:sz w:val="28"/>
                <w:szCs w:val="28"/>
                <w:rtl w:val="0"/>
              </w:rPr>
              <w:t xml:space="preserve">Students will use board to quiz each other on math concepts.</w:t>
            </w:r>
            <w:r w:rsidDel="00000000" w:rsidR="00000000" w:rsidRPr="00000000">
              <w:rPr>
                <w:rtl w:val="0"/>
              </w:rPr>
            </w:r>
          </w:p>
        </w:tc>
      </w:tr>
    </w:tbl>
    <w:p w:rsidR="00000000" w:rsidDel="00000000" w:rsidP="00000000" w:rsidRDefault="00000000" w:rsidRPr="00000000" w14:paraId="00000016">
      <w:pPr>
        <w:pageBreakBefore w:val="0"/>
        <w:spacing w:after="160"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017">
      <w:pPr>
        <w:pStyle w:val="Heading1"/>
        <w:pageBreakBefore w:val="0"/>
        <w:rPr/>
      </w:pPr>
      <w:r w:rsidDel="00000000" w:rsidR="00000000" w:rsidRPr="00000000">
        <w:rPr>
          <w:rtl w:val="0"/>
        </w:rPr>
        <w:t xml:space="preserve">Lesson Timing</w:t>
      </w:r>
    </w:p>
    <w:p w:rsidR="00000000" w:rsidDel="00000000" w:rsidP="00000000" w:rsidRDefault="00000000" w:rsidRPr="00000000" w14:paraId="00000018">
      <w:pPr>
        <w:pageBreakBefore w:val="0"/>
        <w:rPr/>
      </w:pPr>
      <w:r w:rsidDel="00000000" w:rsidR="00000000" w:rsidRPr="00000000">
        <w:rPr>
          <w:rtl w:val="0"/>
        </w:rPr>
      </w:r>
    </w:p>
    <w:tbl>
      <w:tblPr>
        <w:tblStyle w:val="Table3"/>
        <w:tblW w:w="8850.0" w:type="dxa"/>
        <w:jc w:val="left"/>
        <w:tblInd w:w="40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80"/>
        <w:gridCol w:w="7470"/>
        <w:tblGridChange w:id="0">
          <w:tblGrid>
            <w:gridCol w:w="1380"/>
            <w:gridCol w:w="747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19">
            <w:pPr>
              <w:pageBreakBefore w:val="0"/>
              <w:spacing w:after="0" w:before="0" w:line="240" w:lineRule="auto"/>
              <w:ind w:left="0" w:firstLine="0"/>
              <w:rPr/>
            </w:pPr>
            <w:r w:rsidDel="00000000" w:rsidR="00000000" w:rsidRPr="00000000">
              <w:rPr>
                <w:rtl w:val="0"/>
              </w:rPr>
              <w:t xml:space="preserve">5 minutes</w:t>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1A">
            <w:pPr>
              <w:pageBreakBefore w:val="0"/>
              <w:spacing w:after="0" w:before="0" w:line="240" w:lineRule="auto"/>
              <w:ind w:left="0" w:firstLine="0"/>
              <w:rPr/>
            </w:pPr>
            <w:r w:rsidDel="00000000" w:rsidR="00000000" w:rsidRPr="00000000">
              <w:rPr>
                <w:rtl w:val="0"/>
              </w:rPr>
              <w:t xml:space="preserve">Introduce the Lesson</w:t>
            </w:r>
          </w:p>
        </w:tc>
      </w:tr>
      <w:tr>
        <w:trPr>
          <w:cantSplit w:val="0"/>
          <w:tblHeader w:val="0"/>
        </w:trP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1B">
            <w:pPr>
              <w:pageBreakBefore w:val="0"/>
              <w:spacing w:after="0" w:before="0" w:line="240" w:lineRule="auto"/>
              <w:ind w:left="0" w:firstLine="0"/>
              <w:rPr/>
            </w:pPr>
            <w:r w:rsidDel="00000000" w:rsidR="00000000" w:rsidRPr="00000000">
              <w:rPr>
                <w:rtl w:val="0"/>
              </w:rPr>
              <w:t xml:space="preserve">30 minutes</w:t>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1C">
            <w:pPr>
              <w:pageBreakBefore w:val="0"/>
              <w:spacing w:after="0" w:before="0" w:line="240" w:lineRule="auto"/>
              <w:ind w:left="0" w:firstLine="0"/>
              <w:rPr/>
            </w:pPr>
            <w:r w:rsidDel="00000000" w:rsidR="00000000" w:rsidRPr="00000000">
              <w:rPr>
                <w:rtl w:val="0"/>
              </w:rPr>
              <w:t xml:space="preserve">...</w:t>
            </w:r>
          </w:p>
        </w:tc>
      </w:tr>
      <w:tr>
        <w:trPr>
          <w:cantSplit w:val="0"/>
          <w:tblHeader w:val="0"/>
        </w:trP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1D">
            <w:pPr>
              <w:pageBreakBefore w:val="0"/>
              <w:spacing w:line="240" w:lineRule="auto"/>
              <w:jc w:val="center"/>
              <w:rPr>
                <w:rFonts w:ascii="Calibri" w:cs="Calibri" w:eastAsia="Calibri" w:hAnsi="Calibri"/>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1E">
            <w:pPr>
              <w:pageBreakBefore w:val="0"/>
              <w:spacing w:line="240" w:lineRule="auto"/>
              <w:rPr>
                <w:rFonts w:ascii="Calibri" w:cs="Calibri" w:eastAsia="Calibri" w:hAnsi="Calibri"/>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1F">
            <w:pPr>
              <w:pageBreakBefore w:val="0"/>
              <w:spacing w:line="240" w:lineRule="auto"/>
              <w:jc w:val="center"/>
              <w:rPr>
                <w:rFonts w:ascii="Calibri" w:cs="Calibri" w:eastAsia="Calibri" w:hAnsi="Calibri"/>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20">
            <w:pPr>
              <w:pageBreakBefore w:val="0"/>
              <w:spacing w:line="240" w:lineRule="auto"/>
              <w:rPr>
                <w:rFonts w:ascii="Calibri" w:cs="Calibri" w:eastAsia="Calibri" w:hAnsi="Calibri"/>
              </w:rPr>
            </w:pPr>
            <w:r w:rsidDel="00000000" w:rsidR="00000000" w:rsidRPr="00000000">
              <w:rPr>
                <w:rtl w:val="0"/>
              </w:rPr>
            </w:r>
          </w:p>
        </w:tc>
      </w:tr>
    </w:tbl>
    <w:p w:rsidR="00000000" w:rsidDel="00000000" w:rsidP="00000000" w:rsidRDefault="00000000" w:rsidRPr="00000000" w14:paraId="00000021">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22">
      <w:pPr>
        <w:pageBreakBefore w:val="0"/>
        <w:spacing w:after="160" w:line="259" w:lineRule="auto"/>
        <w:rPr>
          <w:rFonts w:ascii="Calibri" w:cs="Calibri" w:eastAsia="Calibri" w:hAnsi="Calibri"/>
        </w:rPr>
      </w:pPr>
      <w:r w:rsidDel="00000000" w:rsidR="00000000" w:rsidRPr="00000000">
        <w:rPr>
          <w:rtl w:val="0"/>
        </w:rPr>
      </w:r>
    </w:p>
    <w:tbl>
      <w:tblPr>
        <w:tblStyle w:val="Table4"/>
        <w:tblW w:w="10215.0" w:type="dxa"/>
        <w:jc w:val="left"/>
        <w:tblInd w:w="-18.000000000000007" w:type="dxa"/>
        <w:tblBorders>
          <w:top w:color="000000" w:space="0" w:sz="18" w:val="single"/>
          <w:left w:color="000000" w:space="0" w:sz="18" w:val="single"/>
          <w:bottom w:color="000000" w:space="0" w:sz="18" w:val="single"/>
          <w:right w:color="000000" w:space="0" w:sz="18" w:val="single"/>
          <w:insideH w:color="000000" w:space="0" w:sz="18" w:val="single"/>
          <w:insideV w:color="000000" w:space="0" w:sz="18" w:val="single"/>
        </w:tblBorders>
        <w:tblLayout w:type="fixed"/>
        <w:tblLook w:val="0400"/>
      </w:tblPr>
      <w:tblGrid>
        <w:gridCol w:w="2880"/>
        <w:gridCol w:w="7335"/>
        <w:tblGridChange w:id="0">
          <w:tblGrid>
            <w:gridCol w:w="2880"/>
            <w:gridCol w:w="7335"/>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23">
            <w:pPr>
              <w:pStyle w:val="Heading1"/>
              <w:pageBreakBefore w:val="0"/>
              <w:rPr/>
            </w:pPr>
            <w:r w:rsidDel="00000000" w:rsidR="00000000" w:rsidRPr="00000000">
              <w:rPr>
                <w:rtl w:val="0"/>
              </w:rPr>
              <w:t xml:space="preserve">Materials</w:t>
            </w:r>
          </w:p>
        </w:tc>
        <w:tc>
          <w:tcPr>
            <w:tcBorders>
              <w:top w:color="cccccc" w:space="0" w:sz="4" w:val="single"/>
              <w:left w:color="cccccc" w:space="0" w:sz="4" w:val="single"/>
              <w:bottom w:color="cccccc" w:space="0" w:sz="4" w:val="single"/>
              <w:right w:color="cccccc" w:space="0" w:sz="4" w:val="single"/>
            </w:tcBorders>
            <w:tcMar>
              <w:top w:w="57.599999999999994" w:type="dxa"/>
              <w:left w:w="57.599999999999994" w:type="dxa"/>
              <w:bottom w:w="57.599999999999994" w:type="dxa"/>
              <w:right w:w="57.599999999999994" w:type="dxa"/>
            </w:tcMar>
            <w:vAlign w:val="center"/>
          </w:tcPr>
          <w:p w:rsidR="00000000" w:rsidDel="00000000" w:rsidP="00000000" w:rsidRDefault="00000000" w:rsidRPr="00000000" w14:paraId="00000024">
            <w:pPr>
              <w:numPr>
                <w:ilvl w:val="0"/>
                <w:numId w:val="9"/>
              </w:numPr>
              <w:ind w:left="720" w:hanging="360"/>
              <w:rPr>
                <w:rFonts w:ascii="Calibri" w:cs="Calibri" w:eastAsia="Calibri" w:hAnsi="Calibri"/>
                <w:sz w:val="28"/>
                <w:szCs w:val="28"/>
              </w:rPr>
            </w:pPr>
            <w:r w:rsidDel="00000000" w:rsidR="00000000" w:rsidRPr="00000000">
              <w:rPr>
                <w:rtl w:val="0"/>
              </w:rPr>
              <w:t xml:space="preserve">–Jumbo paper clips</w:t>
            </w:r>
          </w:p>
          <w:p w:rsidR="00000000" w:rsidDel="00000000" w:rsidP="00000000" w:rsidRDefault="00000000" w:rsidRPr="00000000" w14:paraId="00000025">
            <w:pPr>
              <w:numPr>
                <w:ilvl w:val="0"/>
                <w:numId w:val="9"/>
              </w:numPr>
              <w:ind w:left="720" w:hanging="360"/>
              <w:rPr>
                <w:rFonts w:ascii="Calibri" w:cs="Calibri" w:eastAsia="Calibri" w:hAnsi="Calibri"/>
                <w:sz w:val="28"/>
                <w:szCs w:val="28"/>
              </w:rPr>
            </w:pPr>
            <w:r w:rsidDel="00000000" w:rsidR="00000000" w:rsidRPr="00000000">
              <w:rPr>
                <w:rtl w:val="0"/>
              </w:rPr>
              <w:t xml:space="preserve">–LED</w:t>
            </w:r>
          </w:p>
          <w:p w:rsidR="00000000" w:rsidDel="00000000" w:rsidP="00000000" w:rsidRDefault="00000000" w:rsidRPr="00000000" w14:paraId="00000026">
            <w:pPr>
              <w:numPr>
                <w:ilvl w:val="0"/>
                <w:numId w:val="9"/>
              </w:numPr>
              <w:ind w:left="720" w:hanging="360"/>
              <w:rPr>
                <w:rFonts w:ascii="Calibri" w:cs="Calibri" w:eastAsia="Calibri" w:hAnsi="Calibri"/>
                <w:sz w:val="28"/>
                <w:szCs w:val="28"/>
              </w:rPr>
            </w:pPr>
            <w:r w:rsidDel="00000000" w:rsidR="00000000" w:rsidRPr="00000000">
              <w:rPr>
                <w:rtl w:val="0"/>
              </w:rPr>
              <w:t xml:space="preserve">–2 AA batteries</w:t>
            </w:r>
          </w:p>
          <w:p w:rsidR="00000000" w:rsidDel="00000000" w:rsidP="00000000" w:rsidRDefault="00000000" w:rsidRPr="00000000" w14:paraId="00000027">
            <w:pPr>
              <w:numPr>
                <w:ilvl w:val="0"/>
                <w:numId w:val="9"/>
              </w:numPr>
              <w:ind w:left="720" w:hanging="360"/>
              <w:rPr>
                <w:rFonts w:ascii="Calibri" w:cs="Calibri" w:eastAsia="Calibri" w:hAnsi="Calibri"/>
                <w:sz w:val="28"/>
                <w:szCs w:val="28"/>
              </w:rPr>
            </w:pPr>
            <w:r w:rsidDel="00000000" w:rsidR="00000000" w:rsidRPr="00000000">
              <w:rPr>
                <w:rtl w:val="0"/>
              </w:rPr>
              <w:t xml:space="preserve">–AA battery holder</w:t>
            </w:r>
          </w:p>
          <w:p w:rsidR="00000000" w:rsidDel="00000000" w:rsidP="00000000" w:rsidRDefault="00000000" w:rsidRPr="00000000" w14:paraId="00000028">
            <w:pPr>
              <w:numPr>
                <w:ilvl w:val="0"/>
                <w:numId w:val="9"/>
              </w:numPr>
              <w:ind w:left="720" w:hanging="360"/>
              <w:rPr>
                <w:rFonts w:ascii="Calibri" w:cs="Calibri" w:eastAsia="Calibri" w:hAnsi="Calibri"/>
                <w:sz w:val="28"/>
                <w:szCs w:val="28"/>
              </w:rPr>
            </w:pPr>
            <w:r w:rsidDel="00000000" w:rsidR="00000000" w:rsidRPr="00000000">
              <w:rPr>
                <w:rtl w:val="0"/>
              </w:rPr>
              <w:t xml:space="preserve">–Insulate wire</w:t>
            </w:r>
          </w:p>
          <w:p w:rsidR="00000000" w:rsidDel="00000000" w:rsidP="00000000" w:rsidRDefault="00000000" w:rsidRPr="00000000" w14:paraId="00000029">
            <w:pPr>
              <w:numPr>
                <w:ilvl w:val="0"/>
                <w:numId w:val="9"/>
              </w:numPr>
              <w:ind w:left="720" w:hanging="360"/>
              <w:rPr>
                <w:rFonts w:ascii="Calibri" w:cs="Calibri" w:eastAsia="Calibri" w:hAnsi="Calibri"/>
                <w:sz w:val="28"/>
                <w:szCs w:val="28"/>
              </w:rPr>
            </w:pPr>
            <w:r w:rsidDel="00000000" w:rsidR="00000000" w:rsidRPr="00000000">
              <w:rPr>
                <w:rtl w:val="0"/>
              </w:rPr>
              <w:t xml:space="preserve">–Index cards</w:t>
            </w:r>
          </w:p>
          <w:p w:rsidR="00000000" w:rsidDel="00000000" w:rsidP="00000000" w:rsidRDefault="00000000" w:rsidRPr="00000000" w14:paraId="0000002A">
            <w:pPr>
              <w:numPr>
                <w:ilvl w:val="0"/>
                <w:numId w:val="9"/>
              </w:numPr>
              <w:ind w:left="720" w:hanging="360"/>
              <w:rPr>
                <w:rFonts w:ascii="Calibri" w:cs="Calibri" w:eastAsia="Calibri" w:hAnsi="Calibri"/>
                <w:sz w:val="28"/>
                <w:szCs w:val="28"/>
              </w:rPr>
            </w:pPr>
            <w:r w:rsidDel="00000000" w:rsidR="00000000" w:rsidRPr="00000000">
              <w:rPr>
                <w:rtl w:val="0"/>
              </w:rPr>
              <w:t xml:space="preserve">–Foam board</w:t>
            </w:r>
          </w:p>
          <w:p w:rsidR="00000000" w:rsidDel="00000000" w:rsidP="00000000" w:rsidRDefault="00000000" w:rsidRPr="00000000" w14:paraId="0000002B">
            <w:pPr>
              <w:numPr>
                <w:ilvl w:val="0"/>
                <w:numId w:val="9"/>
              </w:numPr>
              <w:ind w:left="720" w:hanging="360"/>
              <w:rPr>
                <w:rFonts w:ascii="Calibri" w:cs="Calibri" w:eastAsia="Calibri" w:hAnsi="Calibri"/>
                <w:sz w:val="28"/>
                <w:szCs w:val="28"/>
              </w:rPr>
            </w:pPr>
            <w:r w:rsidDel="00000000" w:rsidR="00000000" w:rsidRPr="00000000">
              <w:rPr>
                <w:rtl w:val="0"/>
              </w:rPr>
              <w:t xml:space="preserve">–Masking tape</w:t>
            </w:r>
          </w:p>
          <w:p w:rsidR="00000000" w:rsidDel="00000000" w:rsidP="00000000" w:rsidRDefault="00000000" w:rsidRPr="00000000" w14:paraId="0000002C">
            <w:pPr>
              <w:numPr>
                <w:ilvl w:val="0"/>
                <w:numId w:val="9"/>
              </w:numPr>
              <w:ind w:left="720" w:hanging="360"/>
              <w:rPr>
                <w:rFonts w:ascii="Calibri" w:cs="Calibri" w:eastAsia="Calibri" w:hAnsi="Calibri"/>
                <w:sz w:val="28"/>
                <w:szCs w:val="28"/>
              </w:rPr>
            </w:pPr>
            <w:r w:rsidDel="00000000" w:rsidR="00000000" w:rsidRPr="00000000">
              <w:rPr>
                <w:rtl w:val="0"/>
              </w:rPr>
              <w:t xml:space="preserve">–Wire strippers</w:t>
            </w:r>
          </w:p>
          <w:p w:rsidR="00000000" w:rsidDel="00000000" w:rsidP="00000000" w:rsidRDefault="00000000" w:rsidRPr="00000000" w14:paraId="0000002D">
            <w:pPr>
              <w:numPr>
                <w:ilvl w:val="0"/>
                <w:numId w:val="9"/>
              </w:numPr>
              <w:ind w:left="720" w:hanging="360"/>
              <w:rPr>
                <w:rFonts w:ascii="Calibri" w:cs="Calibri" w:eastAsia="Calibri" w:hAnsi="Calibri"/>
                <w:sz w:val="28"/>
                <w:szCs w:val="28"/>
              </w:rPr>
            </w:pPr>
            <w:r w:rsidDel="00000000" w:rsidR="00000000" w:rsidRPr="00000000">
              <w:rPr>
                <w:rtl w:val="0"/>
              </w:rPr>
              <w:t xml:space="preserve">–Scissors</w:t>
            </w:r>
          </w:p>
          <w:p w:rsidR="00000000" w:rsidDel="00000000" w:rsidP="00000000" w:rsidRDefault="00000000" w:rsidRPr="00000000" w14:paraId="0000002E">
            <w:pPr>
              <w:numPr>
                <w:ilvl w:val="0"/>
                <w:numId w:val="9"/>
              </w:numPr>
              <w:ind w:left="720" w:hanging="360"/>
              <w:rPr>
                <w:rFonts w:ascii="Calibri" w:cs="Calibri" w:eastAsia="Calibri" w:hAnsi="Calibri"/>
                <w:sz w:val="28"/>
                <w:szCs w:val="28"/>
              </w:rPr>
            </w:pPr>
            <w:r w:rsidDel="00000000" w:rsidR="00000000" w:rsidRPr="00000000">
              <w:rPr>
                <w:rtl w:val="0"/>
              </w:rPr>
              <w:t xml:space="preserve">–Xacto knife</w:t>
            </w:r>
          </w:p>
          <w:p w:rsidR="00000000" w:rsidDel="00000000" w:rsidP="00000000" w:rsidRDefault="00000000" w:rsidRPr="00000000" w14:paraId="0000002F">
            <w:pPr>
              <w:numPr>
                <w:ilvl w:val="0"/>
                <w:numId w:val="9"/>
              </w:numPr>
              <w:ind w:left="720" w:hanging="360"/>
              <w:rPr>
                <w:rFonts w:ascii="Calibri" w:cs="Calibri" w:eastAsia="Calibri" w:hAnsi="Calibri"/>
                <w:sz w:val="28"/>
                <w:szCs w:val="28"/>
              </w:rPr>
            </w:pPr>
            <w:r w:rsidDel="00000000" w:rsidR="00000000" w:rsidRPr="00000000">
              <w:rPr>
                <w:rtl w:val="0"/>
              </w:rPr>
              <w:t xml:space="preserve">–Aluminum foil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30">
            <w:pPr>
              <w:pStyle w:val="Heading1"/>
              <w:pageBreakBefore w:val="0"/>
              <w:rPr/>
            </w:pPr>
            <w:bookmarkStart w:colFirst="0" w:colLast="0" w:name="_uljxa12lvl8r" w:id="0"/>
            <w:bookmarkEnd w:id="0"/>
            <w:r w:rsidDel="00000000" w:rsidR="00000000" w:rsidRPr="00000000">
              <w:rPr>
                <w:rtl w:val="0"/>
              </w:rPr>
              <w:t xml:space="preserve">Instructor </w:t>
            </w:r>
            <w:r w:rsidDel="00000000" w:rsidR="00000000" w:rsidRPr="00000000">
              <w:rPr>
                <w:rtl w:val="0"/>
              </w:rPr>
              <w:t xml:space="preserve">Prep</w:t>
            </w:r>
          </w:p>
        </w:tc>
        <w:tc>
          <w:tcPr>
            <w:tcBorders>
              <w:top w:color="cccccc" w:space="0" w:sz="4" w:val="single"/>
              <w:left w:color="cccccc" w:space="0" w:sz="4" w:val="single"/>
              <w:bottom w:color="cccccc" w:space="0" w:sz="4" w:val="single"/>
              <w:right w:color="cccccc" w:space="0" w:sz="4" w:val="single"/>
            </w:tcBorders>
            <w:tcMar>
              <w:top w:w="57.599999999999994" w:type="dxa"/>
              <w:left w:w="57.599999999999994" w:type="dxa"/>
              <w:bottom w:w="57.599999999999994" w:type="dxa"/>
              <w:right w:w="57.599999999999994" w:type="dxa"/>
            </w:tcMar>
            <w:vAlign w:val="center"/>
          </w:tcPr>
          <w:p w:rsidR="00000000" w:rsidDel="00000000" w:rsidP="00000000" w:rsidRDefault="00000000" w:rsidRPr="00000000" w14:paraId="00000031">
            <w:pPr>
              <w:pageBreakBefore w:val="0"/>
              <w:numPr>
                <w:ilvl w:val="0"/>
                <w:numId w:val="2"/>
              </w:numPr>
              <w:spacing w:after="0" w:before="0" w:line="240" w:lineRule="auto"/>
              <w:ind w:left="450" w:hanging="360"/>
            </w:pPr>
            <w:r w:rsidDel="00000000" w:rsidR="00000000" w:rsidRPr="00000000">
              <w:rPr>
                <w:rtl w:val="0"/>
              </w:rPr>
              <w:t xml:space="preserve">Step 1</w:t>
            </w:r>
          </w:p>
          <w:p w:rsidR="00000000" w:rsidDel="00000000" w:rsidP="00000000" w:rsidRDefault="00000000" w:rsidRPr="00000000" w14:paraId="00000032">
            <w:pPr>
              <w:pageBreakBefore w:val="0"/>
              <w:numPr>
                <w:ilvl w:val="0"/>
                <w:numId w:val="2"/>
              </w:numPr>
              <w:spacing w:after="0" w:before="0" w:line="240" w:lineRule="auto"/>
              <w:ind w:left="450" w:hanging="360"/>
            </w:pPr>
            <w:r w:rsidDel="00000000" w:rsidR="00000000" w:rsidRPr="00000000">
              <w:rPr>
                <w:rtl w:val="0"/>
              </w:rPr>
              <w:t xml:space="preserve"> </w:t>
            </w:r>
          </w:p>
        </w:tc>
      </w:tr>
      <w:tr>
        <w:trPr>
          <w:cantSplit w:val="0"/>
          <w:tblHeader w:val="0"/>
        </w:trP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33">
            <w:pPr>
              <w:pStyle w:val="Heading1"/>
              <w:pageBreakBefore w:val="0"/>
              <w:rPr/>
            </w:pPr>
            <w:bookmarkStart w:colFirst="0" w:colLast="0" w:name="_qvdflcbgla3y" w:id="1"/>
            <w:bookmarkEnd w:id="1"/>
            <w:r w:rsidDel="00000000" w:rsidR="00000000" w:rsidRPr="00000000">
              <w:rPr>
                <w:rtl w:val="0"/>
              </w:rPr>
              <w:t xml:space="preserve">Related Resources</w:t>
            </w:r>
          </w:p>
        </w:tc>
        <w:tc>
          <w:tcPr>
            <w:tcBorders>
              <w:top w:color="cccccc" w:space="0" w:sz="4" w:val="single"/>
              <w:left w:color="cccccc" w:space="0" w:sz="4" w:val="single"/>
              <w:bottom w:color="cccccc" w:space="0" w:sz="4" w:val="single"/>
              <w:right w:color="cccccc" w:space="0" w:sz="4" w:val="single"/>
            </w:tcBorders>
            <w:tcMar>
              <w:top w:w="57.599999999999994" w:type="dxa"/>
              <w:left w:w="57.599999999999994" w:type="dxa"/>
              <w:bottom w:w="57.599999999999994" w:type="dxa"/>
              <w:right w:w="57.599999999999994" w:type="dxa"/>
            </w:tcMar>
            <w:vAlign w:val="center"/>
          </w:tcPr>
          <w:p w:rsidR="00000000" w:rsidDel="00000000" w:rsidP="00000000" w:rsidRDefault="00000000" w:rsidRPr="00000000" w14:paraId="00000034">
            <w:pPr>
              <w:pageBreakBefore w:val="0"/>
              <w:numPr>
                <w:ilvl w:val="0"/>
                <w:numId w:val="9"/>
              </w:numPr>
              <w:ind w:left="450" w:hanging="360"/>
              <w:rPr/>
            </w:pPr>
            <w:bookmarkStart w:colFirst="0" w:colLast="0" w:name="_gjdgxs" w:id="2"/>
            <w:bookmarkEnd w:id="2"/>
            <w:r w:rsidDel="00000000" w:rsidR="00000000" w:rsidRPr="00000000">
              <w:rPr>
                <w:rtl w:val="0"/>
              </w:rPr>
              <w:t xml:space="preserve">List related lessons/ppts etc available from USC or outside, trusted orgs</w:t>
            </w:r>
          </w:p>
          <w:p w:rsidR="00000000" w:rsidDel="00000000" w:rsidP="00000000" w:rsidRDefault="00000000" w:rsidRPr="00000000" w14:paraId="00000035">
            <w:pPr>
              <w:pageBreakBefore w:val="0"/>
              <w:numPr>
                <w:ilvl w:val="0"/>
                <w:numId w:val="9"/>
              </w:numPr>
              <w:ind w:left="450" w:hanging="360"/>
              <w:rPr/>
            </w:pPr>
            <w:r w:rsidDel="00000000" w:rsidR="00000000" w:rsidRPr="00000000">
              <w:rPr>
                <w:rtl w:val="0"/>
              </w:rPr>
            </w:r>
          </w:p>
        </w:tc>
      </w:tr>
    </w:tbl>
    <w:p w:rsidR="00000000" w:rsidDel="00000000" w:rsidP="00000000" w:rsidRDefault="00000000" w:rsidRPr="00000000" w14:paraId="00000036">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37">
      <w:pPr>
        <w:pageBreakBefore w:val="0"/>
        <w:spacing w:after="160" w:line="259" w:lineRule="auto"/>
        <w:rPr>
          <w:rFonts w:ascii="Calibri" w:cs="Calibri" w:eastAsia="Calibri" w:hAnsi="Calibri"/>
          <w:sz w:val="32"/>
          <w:szCs w:val="32"/>
        </w:rPr>
      </w:pPr>
      <w:r w:rsidDel="00000000" w:rsidR="00000000" w:rsidRPr="00000000">
        <w:br w:type="page"/>
      </w:r>
      <w:r w:rsidDel="00000000" w:rsidR="00000000" w:rsidRPr="00000000">
        <w:rPr>
          <w:rtl w:val="0"/>
        </w:rPr>
      </w:r>
    </w:p>
    <w:p w:rsidR="00000000" w:rsidDel="00000000" w:rsidP="00000000" w:rsidRDefault="00000000" w:rsidRPr="00000000" w14:paraId="00000038">
      <w:pPr>
        <w:pStyle w:val="Heading1"/>
        <w:pageBreakBefore w:val="0"/>
        <w:rPr/>
      </w:pPr>
      <w:r w:rsidDel="00000000" w:rsidR="00000000" w:rsidRPr="00000000">
        <w:rPr>
          <w:rtl w:val="0"/>
        </w:rPr>
        <w:t xml:space="preserve">Lesson Plan</w:t>
      </w:r>
    </w:p>
    <w:p w:rsidR="00000000" w:rsidDel="00000000" w:rsidP="00000000" w:rsidRDefault="00000000" w:rsidRPr="00000000" w14:paraId="00000039">
      <w:pPr>
        <w:pageBreakBefore w:val="0"/>
        <w:rPr>
          <w:rFonts w:ascii="Calibri" w:cs="Calibri" w:eastAsia="Calibri" w:hAnsi="Calibri"/>
        </w:rPr>
      </w:pPr>
      <w:r w:rsidDel="00000000" w:rsidR="00000000" w:rsidRPr="00000000">
        <w:rPr>
          <w:rtl w:val="0"/>
        </w:rPr>
      </w:r>
    </w:p>
    <w:p w:rsidR="00000000" w:rsidDel="00000000" w:rsidP="00000000" w:rsidRDefault="00000000" w:rsidRPr="00000000" w14:paraId="0000003A">
      <w:pPr>
        <w:pStyle w:val="Heading2"/>
        <w:pageBreakBefore w:val="0"/>
        <w:rPr>
          <w:rFonts w:ascii="Lato" w:cs="Lato" w:eastAsia="Lato" w:hAnsi="Lato"/>
          <w:color w:val="777777"/>
          <w:sz w:val="26"/>
          <w:szCs w:val="26"/>
        </w:rPr>
      </w:pPr>
      <w:r w:rsidDel="00000000" w:rsidR="00000000" w:rsidRPr="00000000">
        <w:rPr>
          <w:rtl w:val="0"/>
        </w:rPr>
        <w:t xml:space="preserve">Introduction</w:t>
      </w:r>
      <w:r w:rsidDel="00000000" w:rsidR="00000000" w:rsidRPr="00000000">
        <w:rPr>
          <w:rtl w:val="0"/>
        </w:rPr>
      </w:r>
    </w:p>
    <w:p w:rsidR="00000000" w:rsidDel="00000000" w:rsidP="00000000" w:rsidRDefault="00000000" w:rsidRPr="00000000" w14:paraId="0000003B">
      <w:pPr>
        <w:pageBreakBefore w:val="0"/>
        <w:rPr>
          <w:i w:val="1"/>
          <w:iCs w:val="1"/>
        </w:rPr>
      </w:pPr>
      <w:r w:rsidDel="00000000" w:rsidR="00000000" w:rsidRPr="00000000">
        <w:rPr>
          <w:i w:val="1"/>
          <w:iCs w:val="1"/>
          <w:rtl w:val="0"/>
        </w:rPr>
        <w:t xml:space="preserve">Introduce students to the learning goals and make connections to past and present learning experiences. Stimulate interest and prompt students to identify their own questions about the topic. This can link the lesson to real world examples, introduce associated STEM careers, and assess their prior knowledge on the topic.</w:t>
      </w:r>
    </w:p>
    <w:p w:rsidR="00000000" w:rsidDel="00000000" w:rsidP="00000000" w:rsidRDefault="00000000" w:rsidRPr="00000000" w14:paraId="0000003C">
      <w:pPr>
        <w:pageBreakBefore w:val="0"/>
        <w:rPr/>
      </w:pPr>
      <w:r w:rsidDel="00000000" w:rsidR="00000000" w:rsidRPr="00000000">
        <w:rPr>
          <w:rtl w:val="0"/>
        </w:rPr>
      </w:r>
    </w:p>
    <w:p w:rsidR="00000000" w:rsidDel="00000000" w:rsidP="00000000" w:rsidRDefault="00000000" w:rsidRPr="00000000" w14:paraId="0000003D">
      <w:pPr>
        <w:pageBreakBefore w:val="0"/>
        <w:numPr>
          <w:ilvl w:val="0"/>
          <w:numId w:val="6"/>
        </w:numPr>
        <w:ind w:left="720" w:hanging="360"/>
        <w:rPr>
          <w:u w:val="none"/>
        </w:rPr>
      </w:pPr>
      <w:r w:rsidDel="00000000" w:rsidR="00000000" w:rsidRPr="00000000">
        <w:rPr>
          <w:rtl w:val="0"/>
        </w:rPr>
        <w:t xml:space="preserve">Step 1</w:t>
      </w:r>
    </w:p>
    <w:p w:rsidR="00000000" w:rsidDel="00000000" w:rsidP="00000000" w:rsidRDefault="00000000" w:rsidRPr="00000000" w14:paraId="0000003E">
      <w:pPr>
        <w:pageBreakBefore w:val="0"/>
        <w:numPr>
          <w:ilvl w:val="0"/>
          <w:numId w:val="6"/>
        </w:numPr>
        <w:ind w:left="720" w:hanging="360"/>
        <w:rPr>
          <w:u w:val="none"/>
        </w:rPr>
      </w:pPr>
      <w:r w:rsidDel="00000000" w:rsidR="00000000" w:rsidRPr="00000000">
        <w:rPr>
          <w:rtl w:val="0"/>
        </w:rPr>
      </w:r>
    </w:p>
    <w:p w:rsidR="00000000" w:rsidDel="00000000" w:rsidP="00000000" w:rsidRDefault="00000000" w:rsidRPr="00000000" w14:paraId="0000003F">
      <w:pPr>
        <w:pStyle w:val="Heading2"/>
        <w:pageBreakBefore w:val="0"/>
        <w:spacing w:after="0" w:before="40" w:line="259" w:lineRule="auto"/>
        <w:rPr>
          <w:rFonts w:ascii="Calibri" w:cs="Calibri" w:eastAsia="Calibri" w:hAnsi="Calibri"/>
          <w:color w:val="7f7f7f"/>
        </w:rPr>
      </w:pPr>
      <w:bookmarkStart w:colFirst="0" w:colLast="0" w:name="_pphbyma2a69y" w:id="3"/>
      <w:bookmarkEnd w:id="3"/>
      <w:r w:rsidDel="00000000" w:rsidR="00000000" w:rsidRPr="00000000">
        <w:rPr>
          <w:rtl w:val="0"/>
        </w:rPr>
      </w:r>
    </w:p>
    <w:p w:rsidR="00000000" w:rsidDel="00000000" w:rsidP="00000000" w:rsidRDefault="00000000" w:rsidRPr="00000000" w14:paraId="00000040">
      <w:pPr>
        <w:pStyle w:val="Heading2"/>
        <w:pageBreakBefore w:val="0"/>
        <w:rPr/>
      </w:pPr>
      <w:bookmarkStart w:colFirst="0" w:colLast="0" w:name="_8v7sxuyr4lff" w:id="4"/>
      <w:bookmarkEnd w:id="4"/>
      <w:r w:rsidDel="00000000" w:rsidR="00000000" w:rsidRPr="00000000">
        <w:rPr>
          <w:rtl w:val="0"/>
        </w:rPr>
        <w:t xml:space="preserve">Procedure</w:t>
      </w:r>
      <w:r w:rsidDel="00000000" w:rsidR="00000000" w:rsidRPr="00000000">
        <w:rPr>
          <w:rtl w:val="0"/>
        </w:rPr>
      </w:r>
    </w:p>
    <w:p w:rsidR="00000000" w:rsidDel="00000000" w:rsidP="00000000" w:rsidRDefault="00000000" w:rsidRPr="00000000" w14:paraId="00000041">
      <w:pPr>
        <w:spacing w:after="160" w:line="259" w:lineRule="auto"/>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Components and Parts</w:t>
      </w:r>
    </w:p>
    <w:p w:rsidR="00000000" w:rsidDel="00000000" w:rsidP="00000000" w:rsidRDefault="00000000" w:rsidRPr="00000000" w14:paraId="00000042">
      <w:pPr>
        <w:spacing w:after="160" w:line="259" w:lineRule="auto"/>
        <w:rPr>
          <w:rFonts w:ascii="Calibri" w:cs="Calibri" w:eastAsia="Calibri" w:hAnsi="Calibri"/>
          <w:sz w:val="28"/>
          <w:szCs w:val="28"/>
        </w:rPr>
      </w:pPr>
      <w:r w:rsidDel="00000000" w:rsidR="00000000" w:rsidRPr="00000000">
        <w:rPr>
          <w:rtl w:val="0"/>
        </w:rPr>
      </w:r>
    </w:p>
    <w:p w:rsidR="00000000" w:rsidDel="00000000" w:rsidP="00000000" w:rsidRDefault="00000000" w:rsidRPr="00000000" w14:paraId="00000043">
      <w:pPr>
        <w:numPr>
          <w:ilvl w:val="0"/>
          <w:numId w:val="3"/>
        </w:numPr>
        <w:ind w:left="360"/>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–Cut 5”x 6” piece of foam or card board.</w:t>
      </w:r>
    </w:p>
    <w:p w:rsidR="00000000" w:rsidDel="00000000" w:rsidP="00000000" w:rsidRDefault="00000000" w:rsidRPr="00000000" w14:paraId="00000044">
      <w:pPr>
        <w:numPr>
          <w:ilvl w:val="0"/>
          <w:numId w:val="8"/>
        </w:numPr>
        <w:ind w:left="360"/>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 Cut  8 strips of aluminum foil</w:t>
      </w:r>
    </w:p>
    <w:p w:rsidR="00000000" w:rsidDel="00000000" w:rsidP="00000000" w:rsidRDefault="00000000" w:rsidRPr="00000000" w14:paraId="00000045">
      <w:pPr>
        <w:numPr>
          <w:ilvl w:val="0"/>
          <w:numId w:val="8"/>
        </w:numPr>
        <w:ind w:left="360"/>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–Cut and strip both ends of   pieces of wire each 8”.</w:t>
      </w:r>
    </w:p>
    <w:p w:rsidR="00000000" w:rsidDel="00000000" w:rsidP="00000000" w:rsidRDefault="00000000" w:rsidRPr="00000000" w14:paraId="00000046">
      <w:pPr>
        <w:numPr>
          <w:ilvl w:val="0"/>
          <w:numId w:val="8"/>
        </w:numPr>
        <w:ind w:left="360"/>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–Strip the red and black wires from the battery holder</w:t>
      </w:r>
    </w:p>
    <w:p w:rsidR="00000000" w:rsidDel="00000000" w:rsidP="00000000" w:rsidRDefault="00000000" w:rsidRPr="00000000" w14:paraId="00000047">
      <w:pPr>
        <w:spacing w:after="160" w:line="259" w:lineRule="auto"/>
        <w:rPr>
          <w:rFonts w:ascii="Calibri" w:cs="Calibri" w:eastAsia="Calibri" w:hAnsi="Calibri"/>
          <w:sz w:val="28"/>
          <w:szCs w:val="28"/>
        </w:rPr>
      </w:pPr>
      <w:r w:rsidDel="00000000" w:rsidR="00000000" w:rsidRPr="00000000">
        <w:rPr>
          <w:rtl w:val="0"/>
        </w:rPr>
      </w:r>
    </w:p>
    <w:p w:rsidR="00000000" w:rsidDel="00000000" w:rsidP="00000000" w:rsidRDefault="00000000" w:rsidRPr="00000000" w14:paraId="00000048">
      <w:pPr>
        <w:spacing w:after="160" w:line="259" w:lineRule="auto"/>
        <w:ind w:firstLine="720"/>
        <w:jc w:val="cente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49">
      <w:pPr>
        <w:spacing w:after="160" w:line="259" w:lineRule="auto"/>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Construction</w:t>
      </w:r>
    </w:p>
    <w:p w:rsidR="00000000" w:rsidDel="00000000" w:rsidP="00000000" w:rsidRDefault="00000000" w:rsidRPr="00000000" w14:paraId="0000004A">
      <w:pPr>
        <w:spacing w:after="160" w:line="259" w:lineRule="auto"/>
        <w:rPr>
          <w:rFonts w:ascii="Calibri" w:cs="Calibri" w:eastAsia="Calibri" w:hAnsi="Calibri"/>
          <w:sz w:val="28"/>
          <w:szCs w:val="28"/>
        </w:rPr>
      </w:pPr>
      <w:r w:rsidDel="00000000" w:rsidR="00000000" w:rsidRPr="00000000">
        <w:rPr>
          <w:rtl w:val="0"/>
        </w:rPr>
      </w:r>
    </w:p>
    <w:p w:rsidR="00000000" w:rsidDel="00000000" w:rsidP="00000000" w:rsidRDefault="00000000" w:rsidRPr="00000000" w14:paraId="0000004B">
      <w:pPr>
        <w:numPr>
          <w:ilvl w:val="0"/>
          <w:numId w:val="1"/>
        </w:numPr>
        <w:ind w:left="360"/>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–Poke hole with tip of pencil 1” from top of board.</w:t>
      </w:r>
    </w:p>
    <w:p w:rsidR="00000000" w:rsidDel="00000000" w:rsidP="00000000" w:rsidRDefault="00000000" w:rsidRPr="00000000" w14:paraId="0000004C">
      <w:pPr>
        <w:numPr>
          <w:ilvl w:val="0"/>
          <w:numId w:val="1"/>
        </w:numPr>
        <w:ind w:left="360"/>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–From 2” below hole, place and attach six paper clips (so part is on top and bottom of board) equidistance apart on each side of board (figure 4).</w:t>
      </w:r>
    </w:p>
    <w:p w:rsidR="00000000" w:rsidDel="00000000" w:rsidP="00000000" w:rsidRDefault="00000000" w:rsidRPr="00000000" w14:paraId="0000004D">
      <w:pPr>
        <w:numPr>
          <w:ilvl w:val="0"/>
          <w:numId w:val="1"/>
        </w:numPr>
        <w:ind w:left="360"/>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 Connect paper clips from one side to paper clips on other side using strips of aluminum foil (use any pattern). Place tape over areas in which aluminum foil strips come into contact with each other (figure 5).</w:t>
      </w:r>
    </w:p>
    <w:p w:rsidR="00000000" w:rsidDel="00000000" w:rsidP="00000000" w:rsidRDefault="00000000" w:rsidRPr="00000000" w14:paraId="0000004E">
      <w:pPr>
        <w:numPr>
          <w:ilvl w:val="0"/>
          <w:numId w:val="1"/>
        </w:numPr>
        <w:ind w:left="360"/>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–Twist the red wire around the long leg of the LED and tape.</w:t>
      </w:r>
    </w:p>
    <w:p w:rsidR="00000000" w:rsidDel="00000000" w:rsidP="00000000" w:rsidRDefault="00000000" w:rsidRPr="00000000" w14:paraId="0000004F">
      <w:pPr>
        <w:numPr>
          <w:ilvl w:val="0"/>
          <w:numId w:val="1"/>
        </w:numPr>
        <w:ind w:left="360"/>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–Twist one of the 8” wires around the other leg of the LED and tape.</w:t>
      </w:r>
    </w:p>
    <w:p w:rsidR="00000000" w:rsidDel="00000000" w:rsidP="00000000" w:rsidRDefault="00000000" w:rsidRPr="00000000" w14:paraId="00000050">
      <w:pPr>
        <w:numPr>
          <w:ilvl w:val="0"/>
          <w:numId w:val="1"/>
        </w:numPr>
        <w:ind w:left="360"/>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–Twist the black wire with the other 8” wire and tape (figure 6).</w:t>
      </w:r>
    </w:p>
    <w:p w:rsidR="00000000" w:rsidDel="00000000" w:rsidP="00000000" w:rsidRDefault="00000000" w:rsidRPr="00000000" w14:paraId="00000051">
      <w:pPr>
        <w:numPr>
          <w:ilvl w:val="0"/>
          <w:numId w:val="1"/>
        </w:numPr>
        <w:ind w:left="360"/>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–Tape the battery holder to the bottom of the board (the side with the aluminum foil strips.</w:t>
      </w:r>
    </w:p>
    <w:p w:rsidR="00000000" w:rsidDel="00000000" w:rsidP="00000000" w:rsidRDefault="00000000" w:rsidRPr="00000000" w14:paraId="00000052">
      <w:pPr>
        <w:numPr>
          <w:ilvl w:val="0"/>
          <w:numId w:val="1"/>
        </w:numPr>
        <w:ind w:left="360"/>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–From the bottom of the board, push the LED through the small hole and tape into place.</w:t>
      </w:r>
    </w:p>
    <w:p w:rsidR="00000000" w:rsidDel="00000000" w:rsidP="00000000" w:rsidRDefault="00000000" w:rsidRPr="00000000" w14:paraId="00000053">
      <w:pPr>
        <w:numPr>
          <w:ilvl w:val="0"/>
          <w:numId w:val="1"/>
        </w:numPr>
        <w:ind w:left="360"/>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–Bring the ends of the wires around to the front of the board.</w:t>
      </w:r>
    </w:p>
    <w:p w:rsidR="00000000" w:rsidDel="00000000" w:rsidP="00000000" w:rsidRDefault="00000000" w:rsidRPr="00000000" w14:paraId="00000054">
      <w:pPr>
        <w:numPr>
          <w:ilvl w:val="0"/>
          <w:numId w:val="1"/>
        </w:numPr>
        <w:ind w:left="360"/>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–Create 18 fraction problems with answers.</w:t>
      </w:r>
    </w:p>
    <w:p w:rsidR="00000000" w:rsidDel="00000000" w:rsidP="00000000" w:rsidRDefault="00000000" w:rsidRPr="00000000" w14:paraId="00000055">
      <w:pPr>
        <w:numPr>
          <w:ilvl w:val="0"/>
          <w:numId w:val="1"/>
        </w:numPr>
        <w:ind w:left="360"/>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–Create 18 decimal problems with answers.</w:t>
      </w:r>
    </w:p>
    <w:p w:rsidR="00000000" w:rsidDel="00000000" w:rsidP="00000000" w:rsidRDefault="00000000" w:rsidRPr="00000000" w14:paraId="00000056">
      <w:pPr>
        <w:numPr>
          <w:ilvl w:val="0"/>
          <w:numId w:val="1"/>
        </w:numPr>
        <w:ind w:left="360"/>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–Create 18 percent problems with answers.</w:t>
      </w:r>
    </w:p>
    <w:p w:rsidR="00000000" w:rsidDel="00000000" w:rsidP="00000000" w:rsidRDefault="00000000" w:rsidRPr="00000000" w14:paraId="00000057">
      <w:pPr>
        <w:numPr>
          <w:ilvl w:val="0"/>
          <w:numId w:val="1"/>
        </w:numPr>
        <w:ind w:left="360"/>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–Write math problems on small index cards and answers on separate cards.</w:t>
      </w:r>
    </w:p>
    <w:p w:rsidR="00000000" w:rsidDel="00000000" w:rsidP="00000000" w:rsidRDefault="00000000" w:rsidRPr="00000000" w14:paraId="00000058">
      <w:pPr>
        <w:numPr>
          <w:ilvl w:val="0"/>
          <w:numId w:val="1"/>
        </w:numPr>
        <w:ind w:left="360"/>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–Insert problem and answer under paper clips connected by foil strips.</w:t>
      </w:r>
    </w:p>
    <w:p w:rsidR="00000000" w:rsidDel="00000000" w:rsidP="00000000" w:rsidRDefault="00000000" w:rsidRPr="00000000" w14:paraId="00000059">
      <w:pPr>
        <w:numPr>
          <w:ilvl w:val="0"/>
          <w:numId w:val="1"/>
        </w:numPr>
        <w:ind w:left="360"/>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–Quiz your friends.</w:t>
      </w:r>
    </w:p>
    <w:p w:rsidR="00000000" w:rsidDel="00000000" w:rsidP="00000000" w:rsidRDefault="00000000" w:rsidRPr="00000000" w14:paraId="0000005A">
      <w:pPr>
        <w:spacing w:after="160" w:line="259" w:lineRule="auto"/>
        <w:rPr>
          <w:rFonts w:ascii="Calibri" w:cs="Calibri" w:eastAsia="Calibri" w:hAnsi="Calibri"/>
          <w:sz w:val="28"/>
          <w:szCs w:val="28"/>
        </w:rPr>
      </w:pPr>
      <w:r w:rsidDel="00000000" w:rsidR="00000000" w:rsidRPr="00000000">
        <w:rPr>
          <w:rtl w:val="0"/>
        </w:rPr>
      </w:r>
    </w:p>
    <w:p w:rsidR="00000000" w:rsidDel="00000000" w:rsidP="00000000" w:rsidRDefault="00000000" w:rsidRPr="00000000" w14:paraId="0000005B">
      <w:pPr>
        <w:spacing w:after="16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Pr>
        <w:drawing>
          <wp:inline distB="0" distT="0" distL="114300" distR="114300">
            <wp:extent cx="3017520" cy="1828800"/>
            <wp:effectExtent b="0" l="0" r="0" t="0"/>
            <wp:docPr id="4" name="image7.png"/>
            <a:graphic>
              <a:graphicData uri="http://schemas.openxmlformats.org/drawingml/2006/picture">
                <pic:pic>
                  <pic:nvPicPr>
                    <pic:cNvPr id="0" name="image7.png"/>
                    <pic:cNvPicPr preferRelativeResize="0"/>
                  </pic:nvPicPr>
                  <pic:blipFill>
                    <a:blip r:embed="rId6"/>
                    <a:srcRect b="0" l="0" r="0" t="0"/>
                    <a:stretch>
                      <a:fillRect/>
                    </a:stretch>
                  </pic:blipFill>
                  <pic:spPr>
                    <a:xfrm>
                      <a:off x="0" y="0"/>
                      <a:ext cx="3017520" cy="1828800"/>
                    </a:xfrm>
                    <a:prstGeom prst="rect"/>
                    <a:ln/>
                  </pic:spPr>
                </pic:pic>
              </a:graphicData>
            </a:graphic>
          </wp:inline>
        </w:drawing>
      </w:r>
      <w:r w:rsidDel="00000000" w:rsidR="00000000" w:rsidRPr="00000000">
        <w:rPr>
          <w:rtl w:val="0"/>
        </w:rPr>
      </w:r>
    </w:p>
    <w:p w:rsidR="00000000" w:rsidDel="00000000" w:rsidP="00000000" w:rsidRDefault="00000000" w:rsidRPr="00000000" w14:paraId="0000005C">
      <w:pPr>
        <w:spacing w:after="16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Pr>
        <w:drawing>
          <wp:inline distB="0" distT="0" distL="114300" distR="114300">
            <wp:extent cx="5577840" cy="1737360"/>
            <wp:effectExtent b="0" l="0" r="0" t="0"/>
            <wp:docPr id="2" name="image5.png"/>
            <a:graphic>
              <a:graphicData uri="http://schemas.openxmlformats.org/drawingml/2006/picture">
                <pic:pic>
                  <pic:nvPicPr>
                    <pic:cNvPr id="0" name="image5.png"/>
                    <pic:cNvPicPr preferRelativeResize="0"/>
                  </pic:nvPicPr>
                  <pic:blipFill>
                    <a:blip r:embed="rId7"/>
                    <a:srcRect b="0" l="0" r="0" t="0"/>
                    <a:stretch>
                      <a:fillRect/>
                    </a:stretch>
                  </pic:blipFill>
                  <pic:spPr>
                    <a:xfrm>
                      <a:off x="0" y="0"/>
                      <a:ext cx="5577840" cy="1737360"/>
                    </a:xfrm>
                    <a:prstGeom prst="rect"/>
                    <a:ln/>
                  </pic:spPr>
                </pic:pic>
              </a:graphicData>
            </a:graphic>
          </wp:inline>
        </w:drawing>
      </w:r>
      <w:r w:rsidDel="00000000" w:rsidR="00000000" w:rsidRPr="00000000">
        <w:rPr>
          <w:rtl w:val="0"/>
        </w:rPr>
      </w:r>
    </w:p>
    <w:p w:rsidR="00000000" w:rsidDel="00000000" w:rsidP="00000000" w:rsidRDefault="00000000" w:rsidRPr="00000000" w14:paraId="0000005D">
      <w:pPr>
        <w:spacing w:after="16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Pr>
        <w:drawing>
          <wp:inline distB="0" distT="0" distL="114300" distR="114300">
            <wp:extent cx="2377440" cy="1463040"/>
            <wp:effectExtent b="0" l="0" r="0" t="0"/>
            <wp:docPr id="9"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2377440" cy="1463040"/>
                    </a:xfrm>
                    <a:prstGeom prst="rect"/>
                    <a:ln/>
                  </pic:spPr>
                </pic:pic>
              </a:graphicData>
            </a:graphic>
          </wp:inline>
        </w:drawing>
      </w:r>
      <w:r w:rsidDel="00000000" w:rsidR="00000000" w:rsidRPr="00000000">
        <w:rPr>
          <w:rFonts w:ascii="Times New Roman" w:cs="Times New Roman" w:eastAsia="Times New Roman" w:hAnsi="Times New Roman"/>
          <w:sz w:val="20"/>
          <w:szCs w:val="20"/>
        </w:rPr>
        <w:drawing>
          <wp:inline distB="0" distT="0" distL="114300" distR="114300">
            <wp:extent cx="2560320" cy="1554480"/>
            <wp:effectExtent b="0" l="0" r="0" t="0"/>
            <wp:docPr id="3"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2560320" cy="1554480"/>
                    </a:xfrm>
                    <a:prstGeom prst="rect"/>
                    <a:ln/>
                  </pic:spPr>
                </pic:pic>
              </a:graphicData>
            </a:graphic>
          </wp:inline>
        </w:drawing>
      </w:r>
      <w:r w:rsidDel="00000000" w:rsidR="00000000" w:rsidRPr="00000000">
        <w:rPr>
          <w:rtl w:val="0"/>
        </w:rPr>
      </w:r>
    </w:p>
    <w:p w:rsidR="00000000" w:rsidDel="00000000" w:rsidP="00000000" w:rsidRDefault="00000000" w:rsidRPr="00000000" w14:paraId="0000005E">
      <w:pPr>
        <w:spacing w:after="160" w:line="259" w:lineRule="auto"/>
        <w:ind w:firstLine="72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Pr>
        <w:drawing>
          <wp:inline distB="0" distT="0" distL="114300" distR="114300">
            <wp:extent cx="2468880" cy="2011679"/>
            <wp:effectExtent b="0" l="0" r="0" t="0"/>
            <wp:docPr id="6"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2468880" cy="2011679"/>
                    </a:xfrm>
                    <a:prstGeom prst="rect"/>
                    <a:ln/>
                  </pic:spPr>
                </pic:pic>
              </a:graphicData>
            </a:graphic>
          </wp:inline>
        </w:drawing>
      </w:r>
      <w:r w:rsidDel="00000000" w:rsidR="00000000" w:rsidRPr="00000000">
        <w:rPr>
          <w:rFonts w:ascii="Times New Roman" w:cs="Times New Roman" w:eastAsia="Times New Roman" w:hAnsi="Times New Roman"/>
          <w:sz w:val="20"/>
          <w:szCs w:val="20"/>
        </w:rPr>
        <w:drawing>
          <wp:inline distB="0" distT="0" distL="114300" distR="114300">
            <wp:extent cx="2468880" cy="2011679"/>
            <wp:effectExtent b="0" l="0" r="0" t="0"/>
            <wp:docPr id="7" name="image4.png"/>
            <a:graphic>
              <a:graphicData uri="http://schemas.openxmlformats.org/drawingml/2006/picture">
                <pic:pic>
                  <pic:nvPicPr>
                    <pic:cNvPr id="0" name="image4.png"/>
                    <pic:cNvPicPr preferRelativeResize="0"/>
                  </pic:nvPicPr>
                  <pic:blipFill>
                    <a:blip r:embed="rId11"/>
                    <a:srcRect b="0" l="0" r="0" t="0"/>
                    <a:stretch>
                      <a:fillRect/>
                    </a:stretch>
                  </pic:blipFill>
                  <pic:spPr>
                    <a:xfrm>
                      <a:off x="0" y="0"/>
                      <a:ext cx="2468880" cy="2011679"/>
                    </a:xfrm>
                    <a:prstGeom prst="rect"/>
                    <a:ln/>
                  </pic:spPr>
                </pic:pic>
              </a:graphicData>
            </a:graphic>
          </wp:inline>
        </w:drawing>
      </w:r>
      <w:r w:rsidDel="00000000" w:rsidR="00000000" w:rsidRPr="00000000">
        <w:rPr>
          <w:rtl w:val="0"/>
        </w:rPr>
      </w:r>
    </w:p>
    <w:p w:rsidR="00000000" w:rsidDel="00000000" w:rsidP="00000000" w:rsidRDefault="00000000" w:rsidRPr="00000000" w14:paraId="0000005F">
      <w:pPr>
        <w:spacing w:after="16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Pr>
        <w:drawing>
          <wp:inline distB="0" distT="0" distL="114300" distR="114300">
            <wp:extent cx="2560320" cy="1554480"/>
            <wp:effectExtent b="0" l="0" r="0" t="0"/>
            <wp:docPr id="8" name="image6.png"/>
            <a:graphic>
              <a:graphicData uri="http://schemas.openxmlformats.org/drawingml/2006/picture">
                <pic:pic>
                  <pic:nvPicPr>
                    <pic:cNvPr id="0" name="image6.png"/>
                    <pic:cNvPicPr preferRelativeResize="0"/>
                  </pic:nvPicPr>
                  <pic:blipFill>
                    <a:blip r:embed="rId12"/>
                    <a:srcRect b="0" l="0" r="0" t="0"/>
                    <a:stretch>
                      <a:fillRect/>
                    </a:stretch>
                  </pic:blipFill>
                  <pic:spPr>
                    <a:xfrm>
                      <a:off x="0" y="0"/>
                      <a:ext cx="2560320" cy="1554480"/>
                    </a:xfrm>
                    <a:prstGeom prst="rect"/>
                    <a:ln/>
                  </pic:spPr>
                </pic:pic>
              </a:graphicData>
            </a:graphic>
          </wp:inline>
        </w:drawing>
      </w:r>
      <w:r w:rsidDel="00000000" w:rsidR="00000000" w:rsidRPr="00000000">
        <w:rPr>
          <w:rFonts w:ascii="Times New Roman" w:cs="Times New Roman" w:eastAsia="Times New Roman" w:hAnsi="Times New Roman"/>
          <w:sz w:val="20"/>
          <w:szCs w:val="20"/>
        </w:rPr>
        <w:drawing>
          <wp:inline distB="0" distT="0" distL="114300" distR="114300">
            <wp:extent cx="2468880" cy="2011679"/>
            <wp:effectExtent b="0" l="0" r="0" t="0"/>
            <wp:docPr id="5" name="image8.png"/>
            <a:graphic>
              <a:graphicData uri="http://schemas.openxmlformats.org/drawingml/2006/picture">
                <pic:pic>
                  <pic:nvPicPr>
                    <pic:cNvPr id="0" name="image8.png"/>
                    <pic:cNvPicPr preferRelativeResize="0"/>
                  </pic:nvPicPr>
                  <pic:blipFill>
                    <a:blip r:embed="rId13"/>
                    <a:srcRect b="0" l="0" r="0" t="0"/>
                    <a:stretch>
                      <a:fillRect/>
                    </a:stretch>
                  </pic:blipFill>
                  <pic:spPr>
                    <a:xfrm>
                      <a:off x="0" y="0"/>
                      <a:ext cx="2468880" cy="2011679"/>
                    </a:xfrm>
                    <a:prstGeom prst="rect"/>
                    <a:ln/>
                  </pic:spPr>
                </pic:pic>
              </a:graphicData>
            </a:graphic>
          </wp:inline>
        </w:drawing>
      </w:r>
      <w:r w:rsidDel="00000000" w:rsidR="00000000" w:rsidRPr="00000000">
        <w:rPr>
          <w:rtl w:val="0"/>
        </w:rPr>
      </w:r>
    </w:p>
    <w:p w:rsidR="00000000" w:rsidDel="00000000" w:rsidP="00000000" w:rsidRDefault="00000000" w:rsidRPr="00000000" w14:paraId="00000060">
      <w:pPr>
        <w:pStyle w:val="Heading1"/>
        <w:keepLines w:val="0"/>
        <w:rPr>
          <w:rFonts w:ascii="Times New Roman" w:cs="Times New Roman" w:eastAsia="Times New Roman" w:hAnsi="Times New Roman"/>
        </w:rPr>
      </w:pPr>
      <w:bookmarkStart w:colFirst="0" w:colLast="0" w:name="_gjdgxs" w:id="2"/>
      <w:bookmarkEnd w:id="2"/>
      <w:r w:rsidDel="00000000" w:rsidR="00000000" w:rsidRPr="00000000">
        <w:rPr>
          <w:rFonts w:ascii="Times New Roman" w:cs="Times New Roman" w:eastAsia="Times New Roman" w:hAnsi="Times New Roman"/>
          <w:rtl w:val="0"/>
        </w:rPr>
        <w:t xml:space="preserve">Troubleshooting</w:t>
      </w:r>
    </w:p>
    <w:p w:rsidR="00000000" w:rsidDel="00000000" w:rsidP="00000000" w:rsidRDefault="00000000" w:rsidRPr="00000000" w14:paraId="00000061">
      <w:pPr>
        <w:numPr>
          <w:ilvl w:val="0"/>
          <w:numId w:val="4"/>
        </w:numPr>
        <w:ind w:left="360"/>
        <w:rPr>
          <w:sz w:val="28"/>
          <w:szCs w:val="28"/>
        </w:rPr>
      </w:pPr>
      <w:r w:rsidDel="00000000" w:rsidR="00000000" w:rsidRPr="00000000">
        <w:rPr>
          <w:rFonts w:ascii="Calibri" w:cs="Calibri" w:eastAsia="Calibri" w:hAnsi="Calibri"/>
          <w:sz w:val="28"/>
          <w:szCs w:val="28"/>
          <w:rtl w:val="0"/>
        </w:rPr>
        <w:t xml:space="preserve">Connect battery holder to LED to see if it lights up</w:t>
      </w:r>
    </w:p>
    <w:p w:rsidR="00000000" w:rsidDel="00000000" w:rsidP="00000000" w:rsidRDefault="00000000" w:rsidRPr="00000000" w14:paraId="00000062">
      <w:pPr>
        <w:numPr>
          <w:ilvl w:val="0"/>
          <w:numId w:val="4"/>
        </w:numPr>
        <w:ind w:left="360"/>
        <w:rPr>
          <w:sz w:val="28"/>
          <w:szCs w:val="28"/>
        </w:rPr>
      </w:pPr>
      <w:r w:rsidDel="00000000" w:rsidR="00000000" w:rsidRPr="00000000">
        <w:rPr>
          <w:rFonts w:ascii="Calibri" w:cs="Calibri" w:eastAsia="Calibri" w:hAnsi="Calibri"/>
          <w:sz w:val="28"/>
          <w:szCs w:val="28"/>
          <w:rtl w:val="0"/>
        </w:rPr>
        <w:t xml:space="preserve">Check to make sure pieces of aluminum foil are not touching causing a short circuit</w:t>
      </w:r>
    </w:p>
    <w:p w:rsidR="00000000" w:rsidDel="00000000" w:rsidP="00000000" w:rsidRDefault="00000000" w:rsidRPr="00000000" w14:paraId="00000063">
      <w:pPr>
        <w:numPr>
          <w:ilvl w:val="0"/>
          <w:numId w:val="4"/>
        </w:numPr>
        <w:ind w:left="360"/>
        <w:rPr>
          <w:sz w:val="28"/>
          <w:szCs w:val="28"/>
        </w:rPr>
      </w:pPr>
      <w:r w:rsidDel="00000000" w:rsidR="00000000" w:rsidRPr="00000000">
        <w:rPr>
          <w:rFonts w:ascii="Calibri" w:cs="Calibri" w:eastAsia="Calibri" w:hAnsi="Calibri"/>
          <w:sz w:val="28"/>
          <w:szCs w:val="28"/>
          <w:rtl w:val="0"/>
        </w:rPr>
        <w:t xml:space="preserve">Check wire connections make sure they are twisted together and not causing an open circuit</w:t>
      </w:r>
    </w:p>
    <w:p w:rsidR="00000000" w:rsidDel="00000000" w:rsidP="00000000" w:rsidRDefault="00000000" w:rsidRPr="00000000" w14:paraId="00000064">
      <w:pPr>
        <w:spacing w:after="160" w:line="259"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65">
      <w:pPr>
        <w:pageBreakBefore w:val="0"/>
        <w:rPr/>
      </w:pPr>
      <w:r w:rsidDel="00000000" w:rsidR="00000000" w:rsidRPr="00000000">
        <w:rPr>
          <w:rtl w:val="0"/>
        </w:rPr>
      </w:r>
    </w:p>
    <w:p w:rsidR="00000000" w:rsidDel="00000000" w:rsidP="00000000" w:rsidRDefault="00000000" w:rsidRPr="00000000" w14:paraId="00000066">
      <w:pPr>
        <w:pStyle w:val="Heading2"/>
        <w:pageBreakBefore w:val="0"/>
        <w:rPr/>
      </w:pPr>
      <w:bookmarkStart w:colFirst="0" w:colLast="0" w:name="_elo1pg3tdmwj" w:id="5"/>
      <w:bookmarkEnd w:id="5"/>
      <w:r w:rsidDel="00000000" w:rsidR="00000000" w:rsidRPr="00000000">
        <w:rPr>
          <w:rtl w:val="0"/>
        </w:rPr>
        <w:t xml:space="preserve">Wrap-up</w:t>
      </w:r>
    </w:p>
    <w:p w:rsidR="00000000" w:rsidDel="00000000" w:rsidP="00000000" w:rsidRDefault="00000000" w:rsidRPr="00000000" w14:paraId="00000067">
      <w:pPr>
        <w:pageBreakBefore w:val="0"/>
        <w:rPr>
          <w:i w:val="1"/>
          <w:iCs w:val="1"/>
        </w:rPr>
      </w:pPr>
      <w:r w:rsidDel="00000000" w:rsidR="00000000" w:rsidRPr="00000000">
        <w:rPr>
          <w:i w:val="1"/>
          <w:iCs w:val="1"/>
          <w:rtl w:val="0"/>
        </w:rPr>
        <w:t xml:space="preserve">End the lesson with some final discussions about what students designed/discovered. Connect their activity back to the focus question/problem, real world examples, and STEM careers.</w:t>
      </w:r>
    </w:p>
    <w:p w:rsidR="00000000" w:rsidDel="00000000" w:rsidP="00000000" w:rsidRDefault="00000000" w:rsidRPr="00000000" w14:paraId="00000068">
      <w:pPr>
        <w:pageBreakBefore w:val="0"/>
        <w:rPr>
          <w:i w:val="1"/>
          <w:iCs w:val="1"/>
        </w:rPr>
      </w:pPr>
      <w:r w:rsidDel="00000000" w:rsidR="00000000" w:rsidRPr="00000000">
        <w:rPr>
          <w:rtl w:val="0"/>
        </w:rPr>
      </w:r>
    </w:p>
    <w:p w:rsidR="00000000" w:rsidDel="00000000" w:rsidP="00000000" w:rsidRDefault="00000000" w:rsidRPr="00000000" w14:paraId="00000069">
      <w:pPr>
        <w:pageBreakBefore w:val="0"/>
        <w:rPr>
          <w:i w:val="1"/>
          <w:iCs w:val="1"/>
        </w:rPr>
      </w:pPr>
      <w:r w:rsidDel="00000000" w:rsidR="00000000" w:rsidRPr="00000000">
        <w:rPr>
          <w:i w:val="1"/>
          <w:iCs w:val="1"/>
          <w:rtl w:val="0"/>
        </w:rPr>
        <w:t xml:space="preserve">Also include notes about any special cleanup considerations</w:t>
      </w:r>
    </w:p>
    <w:p w:rsidR="00000000" w:rsidDel="00000000" w:rsidP="00000000" w:rsidRDefault="00000000" w:rsidRPr="00000000" w14:paraId="0000006A">
      <w:pPr>
        <w:pageBreakBefore w:val="0"/>
        <w:rPr>
          <w:rFonts w:ascii="Calibri" w:cs="Calibri" w:eastAsia="Calibri" w:hAnsi="Calibri"/>
          <w:i w:val="1"/>
          <w:iCs w:val="1"/>
        </w:rPr>
      </w:pPr>
      <w:r w:rsidDel="00000000" w:rsidR="00000000" w:rsidRPr="00000000">
        <w:rPr>
          <w:rtl w:val="0"/>
        </w:rPr>
      </w:r>
    </w:p>
    <w:p w:rsidR="00000000" w:rsidDel="00000000" w:rsidP="00000000" w:rsidRDefault="00000000" w:rsidRPr="00000000" w14:paraId="0000006B">
      <w:pPr>
        <w:pageBreakBefore w:val="0"/>
        <w:spacing w:after="160" w:line="259" w:lineRule="auto"/>
        <w:rPr>
          <w:rFonts w:ascii="Calibri" w:cs="Calibri" w:eastAsia="Calibri" w:hAnsi="Calibri"/>
          <w:i w:val="1"/>
          <w:iCs w:val="1"/>
        </w:rPr>
      </w:pPr>
      <w:r w:rsidDel="00000000" w:rsidR="00000000" w:rsidRPr="00000000">
        <w:br w:type="page"/>
      </w:r>
      <w:r w:rsidDel="00000000" w:rsidR="00000000" w:rsidRPr="00000000">
        <w:rPr>
          <w:rtl w:val="0"/>
        </w:rPr>
      </w:r>
    </w:p>
    <w:p w:rsidR="00000000" w:rsidDel="00000000" w:rsidP="00000000" w:rsidRDefault="00000000" w:rsidRPr="00000000" w14:paraId="0000006C">
      <w:pPr>
        <w:pStyle w:val="Heading1"/>
        <w:pageBreakBefore w:val="0"/>
        <w:spacing w:after="0" w:before="0"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6D">
      <w:pPr>
        <w:pStyle w:val="Heading1"/>
        <w:pageBreakBefore w:val="0"/>
        <w:rPr/>
      </w:pPr>
      <w:r w:rsidDel="00000000" w:rsidR="00000000" w:rsidRPr="00000000">
        <w:rPr>
          <w:rtl w:val="0"/>
        </w:rPr>
        <w:t xml:space="preserve">Lesson Background for Teachers</w:t>
      </w:r>
    </w:p>
    <w:p w:rsidR="00000000" w:rsidDel="00000000" w:rsidP="00000000" w:rsidRDefault="00000000" w:rsidRPr="00000000" w14:paraId="0000006E">
      <w:pPr>
        <w:pageBreakBefore w:val="0"/>
        <w:rPr/>
      </w:pPr>
      <w:r w:rsidDel="00000000" w:rsidR="00000000" w:rsidRPr="00000000">
        <w:rPr>
          <w:rtl w:val="0"/>
        </w:rPr>
      </w:r>
    </w:p>
    <w:p w:rsidR="00000000" w:rsidDel="00000000" w:rsidP="00000000" w:rsidRDefault="00000000" w:rsidRPr="00000000" w14:paraId="0000006F">
      <w:pPr>
        <w:pStyle w:val="Heading2"/>
        <w:pageBreakBefore w:val="0"/>
        <w:rPr/>
      </w:pPr>
      <w:bookmarkStart w:colFirst="0" w:colLast="0" w:name="_foboqijqrix0" w:id="6"/>
      <w:bookmarkEnd w:id="6"/>
      <w:r w:rsidDel="00000000" w:rsidR="00000000" w:rsidRPr="00000000">
        <w:rPr>
          <w:rtl w:val="0"/>
        </w:rPr>
        <w:t xml:space="preserve">Suggested Real-World STEM Connections</w:t>
      </w:r>
    </w:p>
    <w:p w:rsidR="00000000" w:rsidDel="00000000" w:rsidP="00000000" w:rsidRDefault="00000000" w:rsidRPr="00000000" w14:paraId="00000070">
      <w:pPr>
        <w:pageBreakBefore w:val="0"/>
        <w:numPr>
          <w:ilvl w:val="0"/>
          <w:numId w:val="5"/>
        </w:numPr>
        <w:ind w:left="720" w:hanging="360"/>
      </w:pPr>
      <w:r w:rsidDel="00000000" w:rsidR="00000000" w:rsidRPr="00000000">
        <w:rPr>
          <w:rtl w:val="0"/>
        </w:rPr>
        <w:t xml:space="preserve">List possible related Role Models in STEM (with details and links to more reading). Give suggestions for examples of scientists/engineers who are from underrepresented groups in STEM in related careers. </w:t>
      </w:r>
    </w:p>
    <w:p w:rsidR="00000000" w:rsidDel="00000000" w:rsidP="00000000" w:rsidRDefault="00000000" w:rsidRPr="00000000" w14:paraId="00000071">
      <w:pPr>
        <w:pageBreakBefore w:val="0"/>
        <w:numPr>
          <w:ilvl w:val="0"/>
          <w:numId w:val="5"/>
        </w:numPr>
        <w:ind w:left="720" w:hanging="360"/>
        <w:rPr>
          <w:u w:val="none"/>
        </w:rPr>
      </w:pPr>
      <w:r w:rsidDel="00000000" w:rsidR="00000000" w:rsidRPr="00000000">
        <w:rPr>
          <w:rtl w:val="0"/>
        </w:rPr>
        <w:t xml:space="preserve">List related real-world engineering problems and examples</w:t>
        <w:br w:type="textWrapping"/>
      </w:r>
    </w:p>
    <w:p w:rsidR="00000000" w:rsidDel="00000000" w:rsidP="00000000" w:rsidRDefault="00000000" w:rsidRPr="00000000" w14:paraId="00000072">
      <w:pPr>
        <w:pStyle w:val="Heading2"/>
        <w:pageBreakBefore w:val="0"/>
        <w:rPr/>
      </w:pPr>
      <w:bookmarkStart w:colFirst="0" w:colLast="0" w:name="_dunghj3pyr6g" w:id="7"/>
      <w:bookmarkEnd w:id="7"/>
      <w:r w:rsidDel="00000000" w:rsidR="00000000" w:rsidRPr="00000000">
        <w:rPr>
          <w:rtl w:val="0"/>
        </w:rPr>
        <w:t xml:space="preserve">Lesson Variations and Options</w:t>
      </w:r>
    </w:p>
    <w:p w:rsidR="00000000" w:rsidDel="00000000" w:rsidP="00000000" w:rsidRDefault="00000000" w:rsidRPr="00000000" w14:paraId="00000073">
      <w:pPr>
        <w:pageBreakBefore w:val="0"/>
        <w:rPr/>
      </w:pPr>
      <w:r w:rsidDel="00000000" w:rsidR="00000000" w:rsidRPr="00000000">
        <w:rPr>
          <w:rtl w:val="0"/>
        </w:rPr>
        <w:t xml:space="preserve">Include descriptions of alternative methods or ways to present things.</w:t>
        <w:br w:type="textWrapping"/>
      </w:r>
    </w:p>
    <w:p w:rsidR="00000000" w:rsidDel="00000000" w:rsidP="00000000" w:rsidRDefault="00000000" w:rsidRPr="00000000" w14:paraId="00000074">
      <w:pPr>
        <w:pStyle w:val="Heading2"/>
        <w:pageBreakBefore w:val="0"/>
        <w:rPr/>
      </w:pPr>
      <w:bookmarkStart w:colFirst="0" w:colLast="0" w:name="_skbmrehchchl" w:id="8"/>
      <w:bookmarkEnd w:id="8"/>
      <w:r w:rsidDel="00000000" w:rsidR="00000000" w:rsidRPr="00000000">
        <w:rPr>
          <w:rtl w:val="0"/>
        </w:rPr>
        <w:t xml:space="preserve">Explanation</w:t>
      </w:r>
    </w:p>
    <w:p w:rsidR="00000000" w:rsidDel="00000000" w:rsidP="00000000" w:rsidRDefault="00000000" w:rsidRPr="00000000" w14:paraId="00000075">
      <w:pPr>
        <w:pageBreakBefore w:val="0"/>
        <w:rPr>
          <w:i w:val="1"/>
          <w:iCs w:val="1"/>
        </w:rPr>
      </w:pPr>
      <w:r w:rsidDel="00000000" w:rsidR="00000000" w:rsidRPr="00000000">
        <w:rPr>
          <w:i w:val="1"/>
          <w:iCs w:val="1"/>
          <w:rtl w:val="0"/>
        </w:rPr>
        <w:t xml:space="preserve">Describe the background concepts and explanations behind the lesson.  This can be more in depth than a teacher/instructor would actually share with students. </w:t>
      </w:r>
    </w:p>
    <w:p w:rsidR="00000000" w:rsidDel="00000000" w:rsidP="00000000" w:rsidRDefault="00000000" w:rsidRPr="00000000" w14:paraId="00000076">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77">
      <w:pPr>
        <w:pStyle w:val="Heading2"/>
        <w:pageBreakBefore w:val="0"/>
        <w:rPr/>
      </w:pPr>
      <w:bookmarkStart w:colFirst="0" w:colLast="0" w:name="_ezbry93i4ipv" w:id="9"/>
      <w:bookmarkEnd w:id="9"/>
      <w:r w:rsidDel="00000000" w:rsidR="00000000" w:rsidRPr="00000000">
        <w:rPr>
          <w:rtl w:val="0"/>
        </w:rPr>
        <w:t xml:space="preserve">Key Concepts and Vocabulary</w:t>
      </w:r>
    </w:p>
    <w:p w:rsidR="00000000" w:rsidDel="00000000" w:rsidP="00000000" w:rsidRDefault="00000000" w:rsidRPr="00000000" w14:paraId="00000078">
      <w:pPr>
        <w:numPr>
          <w:ilvl w:val="0"/>
          <w:numId w:val="5"/>
        </w:numPr>
        <w:ind w:left="720" w:hanging="360"/>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Primary – A series circuit has a power source, a switch and a load where each one is connected to the other two.</w:t>
      </w:r>
    </w:p>
    <w:p w:rsidR="00000000" w:rsidDel="00000000" w:rsidP="00000000" w:rsidRDefault="00000000" w:rsidRPr="00000000" w14:paraId="00000079">
      <w:pPr>
        <w:numPr>
          <w:ilvl w:val="0"/>
          <w:numId w:val="5"/>
        </w:numPr>
        <w:ind w:left="720" w:hanging="360"/>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Secondary – Electricity only flows in a closed circuit. When there is a gap in a connection, the circuit is open.</w:t>
      </w:r>
    </w:p>
    <w:p w:rsidR="00000000" w:rsidDel="00000000" w:rsidP="00000000" w:rsidRDefault="00000000" w:rsidRPr="00000000" w14:paraId="0000007A">
      <w:pPr>
        <w:numPr>
          <w:ilvl w:val="0"/>
          <w:numId w:val="5"/>
        </w:numPr>
        <w:ind w:left="720" w:hanging="360"/>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Tertiary – A short circuit means wires are touching that are not supposed to be. This gives the electricity a way around the intended circuit.</w:t>
      </w:r>
      <w:r w:rsidDel="00000000" w:rsidR="00000000" w:rsidRPr="00000000">
        <w:rPr>
          <w:rtl w:val="0"/>
        </w:rPr>
      </w:r>
    </w:p>
    <w:p w:rsidR="00000000" w:rsidDel="00000000" w:rsidP="00000000" w:rsidRDefault="00000000" w:rsidRPr="00000000" w14:paraId="0000007B">
      <w:pPr>
        <w:pageBreakBefore w:val="0"/>
        <w:ind w:left="720" w:firstLine="0"/>
        <w:rPr>
          <w:rFonts w:ascii="Calibri" w:cs="Calibri" w:eastAsia="Calibri" w:hAnsi="Calibri"/>
        </w:rPr>
      </w:pPr>
      <w:r w:rsidDel="00000000" w:rsidR="00000000" w:rsidRPr="00000000">
        <w:rPr>
          <w:rtl w:val="0"/>
        </w:rPr>
      </w:r>
    </w:p>
    <w:p w:rsidR="00000000" w:rsidDel="00000000" w:rsidP="00000000" w:rsidRDefault="00000000" w:rsidRPr="00000000" w14:paraId="0000007C">
      <w:pPr>
        <w:pStyle w:val="Heading2"/>
        <w:pageBreakBefore w:val="0"/>
        <w:rPr/>
      </w:pPr>
      <w:bookmarkStart w:colFirst="0" w:colLast="0" w:name="_tjp2t29px5cd" w:id="10"/>
      <w:bookmarkEnd w:id="10"/>
      <w:r w:rsidDel="00000000" w:rsidR="00000000" w:rsidRPr="00000000">
        <w:rPr>
          <w:rtl w:val="0"/>
        </w:rPr>
        <w:t xml:space="preserve">Safety Notes</w:t>
      </w:r>
    </w:p>
    <w:p w:rsidR="00000000" w:rsidDel="00000000" w:rsidP="00000000" w:rsidRDefault="00000000" w:rsidRPr="00000000" w14:paraId="0000007D">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tl w:val="0"/>
        </w:rPr>
        <w:t xml:space="preserve">Safety instruction</w:t>
      </w:r>
    </w:p>
    <w:p w:rsidR="00000000" w:rsidDel="00000000" w:rsidP="00000000" w:rsidRDefault="00000000" w:rsidRPr="00000000" w14:paraId="0000007E">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7F">
      <w:pPr>
        <w:pageBreakBefore w:val="0"/>
        <w:rPr/>
      </w:pPr>
      <w:r w:rsidDel="00000000" w:rsidR="00000000" w:rsidRPr="00000000">
        <w:rPr>
          <w:rtl w:val="0"/>
        </w:rPr>
      </w:r>
    </w:p>
    <w:sectPr>
      <w:headerReference r:id="rId14" w:type="default"/>
      <w:footerReference r:id="rId15" w:type="default"/>
      <w:pgSz w:h="15840" w:w="12240" w:orient="portrait"/>
      <w:pgMar w:bottom="1008" w:top="1440" w:left="1008" w:right="1008"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Times New Roman"/>
  <w:font w:name="Courier New"/>
  <w:font w:name="La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Lato Light">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Noto Sans Symbols">
    <w:embedRegular w:fontKey="{00000000-0000-0000-0000-000000000000}" r:id="rId9" w:subsetted="0"/>
    <w:embedBold w:fontKey="{00000000-0000-0000-0000-000000000000}" r:id="rId10"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0">
    <w:pPr>
      <w:pageBreakBefore w:val="0"/>
      <w:rPr/>
    </w:pPr>
    <w:r w:rsidDel="00000000" w:rsidR="00000000" w:rsidRPr="00000000">
      <w:rPr>
        <w:rtl w:val="0"/>
      </w:rPr>
    </w:r>
  </w:p>
  <w:tbl>
    <w:tblPr>
      <w:tblStyle w:val="Table5"/>
      <w:tblW w:w="12249.310344827587" w:type="dxa"/>
      <w:jc w:val="left"/>
      <w:tblInd w:w="-100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06.8965517241379"/>
      <w:gridCol w:w="7212.4137931034475"/>
      <w:gridCol w:w="3150"/>
      <w:gridCol w:w="1080"/>
      <w:tblGridChange w:id="0">
        <w:tblGrid>
          <w:gridCol w:w="806.8965517241379"/>
          <w:gridCol w:w="7212.4137931034475"/>
          <w:gridCol w:w="3150"/>
          <w:gridCol w:w="1080"/>
        </w:tblGrid>
      </w:tblGridChange>
    </w:tblGrid>
    <w:tr>
      <w:trPr>
        <w:cantSplit w:val="0"/>
        <w:trHeight w:val="720" w:hRule="atLeast"/>
        <w:tblHeader w:val="0"/>
      </w:trPr>
      <w:tc>
        <w:tcPr>
          <w:tcBorders>
            <w:top w:color="990000" w:space="0" w:sz="8" w:val="single"/>
            <w:left w:color="990000" w:space="0" w:sz="8" w:val="single"/>
            <w:bottom w:color="990000" w:space="0" w:sz="8" w:val="single"/>
            <w:right w:color="990000" w:space="0" w:sz="8" w:val="single"/>
          </w:tcBorders>
          <w:shd w:fill="990000" w:val="clear"/>
          <w:tcMar>
            <w:top w:w="100.0" w:type="dxa"/>
            <w:left w:w="100.0" w:type="dxa"/>
            <w:bottom w:w="100.0" w:type="dxa"/>
            <w:right w:w="100.0" w:type="dxa"/>
          </w:tcMar>
          <w:vAlign w:val="center"/>
        </w:tcPr>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ffcc00"/>
            </w:rPr>
          </w:pPr>
          <w:r w:rsidDel="00000000" w:rsidR="00000000" w:rsidRPr="00000000">
            <w:rPr>
              <w:rtl w:val="0"/>
            </w:rPr>
          </w:r>
        </w:p>
      </w:tc>
      <w:tc>
        <w:tcPr>
          <w:tcBorders>
            <w:top w:color="990000" w:space="0" w:sz="8" w:val="single"/>
            <w:left w:color="990000" w:space="0" w:sz="8" w:val="single"/>
            <w:bottom w:color="990000" w:space="0" w:sz="8" w:val="single"/>
            <w:right w:color="990000" w:space="0" w:sz="8" w:val="single"/>
          </w:tcBorders>
          <w:shd w:fill="990000" w:val="clear"/>
          <w:tcMar>
            <w:top w:w="100.0" w:type="dxa"/>
            <w:left w:w="100.0" w:type="dxa"/>
            <w:bottom w:w="100.0" w:type="dxa"/>
            <w:right w:w="100.0" w:type="dxa"/>
          </w:tcMar>
          <w:vAlign w:val="center"/>
        </w:tcPr>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ato" w:cs="Lato" w:eastAsia="Lato" w:hAnsi="Lato"/>
            </w:rPr>
          </w:pPr>
          <w:r w:rsidDel="00000000" w:rsidR="00000000" w:rsidRPr="00000000">
            <w:rPr>
              <w:rFonts w:ascii="Lato" w:cs="Lato" w:eastAsia="Lato" w:hAnsi="Lato"/>
              <w:color w:val="ffcc00"/>
              <w:rtl w:val="0"/>
            </w:rPr>
            <w:t xml:space="preserve">USC Viterbi K-12 STEM Center</w:t>
          </w:r>
          <w:r w:rsidDel="00000000" w:rsidR="00000000" w:rsidRPr="00000000">
            <w:rPr>
              <w:rtl w:val="0"/>
            </w:rPr>
          </w:r>
        </w:p>
      </w:tc>
      <w:tc>
        <w:tcPr>
          <w:tcBorders>
            <w:top w:color="990000" w:space="0" w:sz="8" w:val="single"/>
            <w:left w:color="990000" w:space="0" w:sz="8" w:val="single"/>
            <w:bottom w:color="990000" w:space="0" w:sz="8" w:val="single"/>
            <w:right w:color="990000" w:space="0" w:sz="8" w:val="single"/>
          </w:tcBorders>
          <w:shd w:fill="990000" w:val="clear"/>
          <w:tcMar>
            <w:top w:w="288.0" w:type="dxa"/>
            <w:left w:w="288.0" w:type="dxa"/>
            <w:bottom w:w="288.0" w:type="dxa"/>
            <w:right w:w="288.0" w:type="dxa"/>
          </w:tcMar>
          <w:vAlign w:val="center"/>
        </w:tcPr>
        <w:p w:rsidR="00000000" w:rsidDel="00000000" w:rsidP="00000000" w:rsidRDefault="00000000" w:rsidRPr="00000000" w14:paraId="00000083">
          <w:pPr>
            <w:pageBreakBefore w:val="0"/>
            <w:widowControl w:val="0"/>
            <w:spacing w:line="240" w:lineRule="auto"/>
            <w:jc w:val="right"/>
            <w:rPr>
              <w:rFonts w:ascii="Lato" w:cs="Lato" w:eastAsia="Lato" w:hAnsi="Lato"/>
              <w:color w:val="ffcc00"/>
            </w:rPr>
          </w:pPr>
          <w:r w:rsidDel="00000000" w:rsidR="00000000" w:rsidRPr="00000000">
            <w:rPr>
              <w:rFonts w:ascii="Lato" w:cs="Lato" w:eastAsia="Lato" w:hAnsi="Lato"/>
              <w:color w:val="ffcc00"/>
            </w:rPr>
            <w:fldChar w:fldCharType="begin"/>
            <w:instrText xml:space="preserve">PAGE</w:instrText>
            <w:fldChar w:fldCharType="separate"/>
            <w:fldChar w:fldCharType="end"/>
          </w:r>
          <w:r w:rsidDel="00000000" w:rsidR="00000000" w:rsidRPr="00000000">
            <w:rPr>
              <w:rtl w:val="0"/>
            </w:rPr>
          </w:r>
        </w:p>
      </w:tc>
      <w:tc>
        <w:tcPr>
          <w:tcBorders>
            <w:top w:color="990000" w:space="0" w:sz="8" w:val="single"/>
            <w:left w:color="990000" w:space="0" w:sz="8" w:val="single"/>
            <w:bottom w:color="990000" w:space="0" w:sz="8" w:val="single"/>
            <w:right w:color="990000" w:space="0" w:sz="8" w:val="single"/>
          </w:tcBorders>
          <w:shd w:fill="990000" w:val="clear"/>
          <w:tcMar>
            <w:top w:w="288.0" w:type="dxa"/>
            <w:left w:w="288.0" w:type="dxa"/>
            <w:bottom w:w="288.0" w:type="dxa"/>
            <w:right w:w="288.0" w:type="dxa"/>
          </w:tcMar>
          <w:vAlign w:val="center"/>
        </w:tcPr>
        <w:p w:rsidR="00000000" w:rsidDel="00000000" w:rsidP="00000000" w:rsidRDefault="00000000" w:rsidRPr="00000000" w14:paraId="00000084">
          <w:pPr>
            <w:pageBreakBefore w:val="0"/>
            <w:widowControl w:val="0"/>
            <w:spacing w:line="240" w:lineRule="auto"/>
            <w:jc w:val="right"/>
            <w:rPr>
              <w:color w:val="ffcc00"/>
            </w:rPr>
          </w:pPr>
          <w:r w:rsidDel="00000000" w:rsidR="00000000" w:rsidRPr="00000000">
            <w:rPr>
              <w:rtl w:val="0"/>
            </w:rPr>
          </w:r>
        </w:p>
      </w:tc>
    </w:tr>
  </w:tbl>
  <w:p w:rsidR="00000000" w:rsidDel="00000000" w:rsidP="00000000" w:rsidRDefault="00000000" w:rsidRPr="00000000" w14:paraId="00000085">
    <w:pPr>
      <w:pageBreakBefore w:val="0"/>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6">
    <w:pPr>
      <w:pageBreakBefore w:val="0"/>
      <w:rPr>
        <w:sz w:val="16"/>
        <w:szCs w:val="16"/>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-640079</wp:posOffset>
              </wp:positionH>
              <wp:positionV relativeFrom="paragraph">
                <wp:posOffset>-66674</wp:posOffset>
              </wp:positionV>
              <wp:extent cx="7772400" cy="845652"/>
              <wp:effectExtent b="0" l="0" r="0" t="0"/>
              <wp:wrapSquare wrapText="bothSides" distB="0" distT="0" distL="0" distR="0"/>
              <wp:docPr id="1" name=""/>
              <a:graphic>
                <a:graphicData uri="http://schemas.microsoft.com/office/word/2010/wordprocessingGroup">
                  <wpg:wgp>
                    <wpg:cNvGrpSpPr/>
                    <wpg:grpSpPr>
                      <a:xfrm>
                        <a:off x="1459800" y="3403775"/>
                        <a:ext cx="7772400" cy="845652"/>
                        <a:chOff x="1459800" y="3403775"/>
                        <a:chExt cx="7772400" cy="833400"/>
                      </a:xfrm>
                    </wpg:grpSpPr>
                    <wps:wsp>
                      <wps:cNvSpPr/>
                      <wps:cNvPr id="2" name="Shape 2"/>
                      <wps:spPr>
                        <a:xfrm>
                          <a:off x="1459800" y="3403775"/>
                          <a:ext cx="7772400" cy="833400"/>
                        </a:xfrm>
                        <a:prstGeom prst="rect">
                          <a:avLst/>
                        </a:prstGeom>
                        <a:solidFill>
                          <a:srgbClr val="9900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descr="K-12 STEM Center.png" id="3" name="Shape 3"/>
                        <pic:cNvPicPr preferRelativeResize="0"/>
                      </pic:nvPicPr>
                      <pic:blipFill>
                        <a:blip r:embed="rId1">
                          <a:alphaModFix/>
                        </a:blip>
                        <a:stretch>
                          <a:fillRect/>
                        </a:stretch>
                      </pic:blipFill>
                      <pic:spPr>
                        <a:xfrm>
                          <a:off x="7119225" y="3464475"/>
                          <a:ext cx="1996526" cy="712000"/>
                        </a:xfrm>
                        <a:prstGeom prst="rect">
                          <a:avLst/>
                        </a:prstGeom>
                        <a:noFill/>
                        <a:ln>
                          <a:noFill/>
                        </a:ln>
                      </pic:spPr>
                    </pic:pic>
                  </wpg:wgp>
                </a:graphicData>
              </a:graphic>
            </wp:anchor>
          </w:drawing>
        </mc:Choice>
        <mc:Fallback>
          <w:drawing>
            <wp:anchor allowOverlap="1" behindDoc="0" distB="0" distT="0" distL="0" distR="0" hidden="0" layoutInCell="1" locked="0" relativeHeight="0" simplePos="0">
              <wp:simplePos x="0" y="0"/>
              <wp:positionH relativeFrom="column">
                <wp:posOffset>-640079</wp:posOffset>
              </wp:positionH>
              <wp:positionV relativeFrom="paragraph">
                <wp:posOffset>-66674</wp:posOffset>
              </wp:positionV>
              <wp:extent cx="7772400" cy="845652"/>
              <wp:effectExtent b="0" l="0" r="0" t="0"/>
              <wp:wrapSquare wrapText="bothSides" distB="0" distT="0" distL="0" distR="0"/>
              <wp:docPr id="1" name="image9.png"/>
              <a:graphic>
                <a:graphicData uri="http://schemas.openxmlformats.org/drawingml/2006/picture">
                  <pic:pic>
                    <pic:nvPicPr>
                      <pic:cNvPr id="0" name="image9.png"/>
                      <pic:cNvPicPr preferRelativeResize="0"/>
                    </pic:nvPicPr>
                    <pic:blipFill>
                      <a:blip r:embed="rId2"/>
                      <a:srcRect/>
                      <a:stretch>
                        <a:fillRect/>
                      </a:stretch>
                    </pic:blipFill>
                    <pic:spPr>
                      <a:xfrm>
                        <a:off x="0" y="0"/>
                        <a:ext cx="7772400" cy="845652"/>
                      </a:xfrm>
                      <a:prstGeom prst="rect"/>
                      <a:ln/>
                    </pic:spPr>
                  </pic:pic>
                </a:graphicData>
              </a:graphic>
            </wp:anchor>
          </w:drawing>
        </mc:Fallback>
      </mc:AlternateConten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360" w:hanging="360"/>
      </w:pPr>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2">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
    <w:lvl w:ilvl="0">
      <w:start w:val="1"/>
      <w:numFmt w:val="decimal"/>
      <w:lvlText w:val="%1."/>
      <w:lvlJc w:val="left"/>
      <w:pPr>
        <w:ind w:left="36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4">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8">
    <w:lvl w:ilvl="0">
      <w:start w:val="1"/>
      <w:numFmt w:val="decimal"/>
      <w:lvlText w:val="%1."/>
      <w:lvlJc w:val="left"/>
      <w:pPr>
        <w:ind w:left="36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9">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18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18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18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Lato Light" w:cs="Lato Light" w:eastAsia="Lato Light" w:hAnsi="Lato Light"/>
        <w:sz w:val="22"/>
        <w:szCs w:val="22"/>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line="240" w:lineRule="auto"/>
    </w:pPr>
    <w:rPr>
      <w:rFonts w:ascii="Lato" w:cs="Lato" w:eastAsia="Lato" w:hAnsi="Lato"/>
      <w:sz w:val="32"/>
      <w:szCs w:val="32"/>
    </w:rPr>
  </w:style>
  <w:style w:type="paragraph" w:styleId="Heading2">
    <w:name w:val="heading 2"/>
    <w:basedOn w:val="Normal"/>
    <w:next w:val="Normal"/>
    <w:pPr>
      <w:keepNext w:val="1"/>
      <w:keepLines w:val="1"/>
      <w:pageBreakBefore w:val="0"/>
      <w:spacing w:before="40" w:line="259" w:lineRule="auto"/>
    </w:pPr>
    <w:rPr>
      <w:rFonts w:ascii="Lato" w:cs="Lato" w:eastAsia="Lato" w:hAnsi="Lato"/>
      <w:color w:val="777777"/>
      <w:sz w:val="26"/>
      <w:szCs w:val="26"/>
    </w:rPr>
  </w:style>
  <w:style w:type="paragraph" w:styleId="Heading3">
    <w:name w:val="heading 3"/>
    <w:basedOn w:val="Normal"/>
    <w:next w:val="Normal"/>
    <w:pPr>
      <w:keepNext w:val="1"/>
      <w:keepLines w:val="1"/>
      <w:pageBreakBefore w:val="0"/>
    </w:pPr>
    <w:rPr>
      <w:rFonts w:ascii="Lato" w:cs="Lato" w:eastAsia="Lato" w:hAnsi="Lato"/>
      <w:b w:val="1"/>
      <w:bCs w:val="1"/>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line="240" w:lineRule="auto"/>
    </w:pPr>
    <w:rPr>
      <w:rFonts w:ascii="Lato" w:cs="Lato" w:eastAsia="Lato" w:hAnsi="Lato"/>
      <w:b w:val="1"/>
      <w:bCs w:val="1"/>
      <w:sz w:val="56"/>
      <w:szCs w:val="56"/>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image" Target="media/image4.png"/><Relationship Id="rId10" Type="http://schemas.openxmlformats.org/officeDocument/2006/relationships/image" Target="media/image3.png"/><Relationship Id="rId13" Type="http://schemas.openxmlformats.org/officeDocument/2006/relationships/image" Target="media/image8.png"/><Relationship Id="rId12" Type="http://schemas.openxmlformats.org/officeDocument/2006/relationships/image" Target="media/image6.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 Id="rId15" Type="http://schemas.openxmlformats.org/officeDocument/2006/relationships/footer" Target="footer1.xml"/><Relationship Id="rId14" Type="http://schemas.openxmlformats.org/officeDocument/2006/relationships/header" Target="header1.xml"/><Relationship Id="rId5" Type="http://schemas.openxmlformats.org/officeDocument/2006/relationships/styles" Target="styles.xml"/><Relationship Id="rId6" Type="http://schemas.openxmlformats.org/officeDocument/2006/relationships/image" Target="media/image7.png"/><Relationship Id="rId7" Type="http://schemas.openxmlformats.org/officeDocument/2006/relationships/image" Target="media/image5.png"/><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Lato-regular.ttf"/><Relationship Id="rId2" Type="http://schemas.openxmlformats.org/officeDocument/2006/relationships/font" Target="fonts/Lato-bold.ttf"/><Relationship Id="rId3" Type="http://schemas.openxmlformats.org/officeDocument/2006/relationships/font" Target="fonts/Lato-italic.ttf"/><Relationship Id="rId4" Type="http://schemas.openxmlformats.org/officeDocument/2006/relationships/font" Target="fonts/Lato-boldItalic.ttf"/><Relationship Id="rId10" Type="http://schemas.openxmlformats.org/officeDocument/2006/relationships/font" Target="fonts/NotoSansSymbols-bold.ttf"/><Relationship Id="rId9" Type="http://schemas.openxmlformats.org/officeDocument/2006/relationships/font" Target="fonts/NotoSansSymbols-regular.ttf"/><Relationship Id="rId5" Type="http://schemas.openxmlformats.org/officeDocument/2006/relationships/font" Target="fonts/LatoLight-regular.ttf"/><Relationship Id="rId6" Type="http://schemas.openxmlformats.org/officeDocument/2006/relationships/font" Target="fonts/LatoLight-bold.ttf"/><Relationship Id="rId7" Type="http://schemas.openxmlformats.org/officeDocument/2006/relationships/font" Target="fonts/LatoLight-italic.ttf"/><Relationship Id="rId8" Type="http://schemas.openxmlformats.org/officeDocument/2006/relationships/font" Target="fonts/LatoLight-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0.png"/><Relationship Id="rId2"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