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Plinko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elastic collisions</w:t>
            </w:r>
          </w:p>
          <w:p w:rsidR="00000000" w:rsidDel="00000000" w:rsidP="00000000" w:rsidRDefault="00000000" w:rsidRPr="00000000" w14:paraId="00000004">
            <w:pPr>
              <w:pageBreakBefore w:val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Probability, Gravity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6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Random, elastic collision,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0" w:before="0" w:line="240" w:lineRule="auto"/>
              <w:ind w:left="0"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Lines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7lmjm4sht22" w:id="0"/>
      <w:bookmarkEnd w:id="0"/>
      <w:r w:rsidDel="00000000" w:rsidR="00000000" w:rsidRPr="00000000">
        <w:rPr>
          <w:rFonts w:ascii="Lato Light" w:cs="Lato Light" w:eastAsia="Lato Light" w:hAnsi="Lato Light"/>
          <w:sz w:val="22"/>
          <w:szCs w:val="22"/>
          <w:rtl w:val="0"/>
        </w:rPr>
        <w:t xml:space="preserve">Patterned after a game on a popular TV game show, Plinko is a fun way for kids to learn about gravity, and probability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Students will create a pattern of nails on an inclined board.  The pattern will allow multiple paths for a marble to roll.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will create a game using gravity as the force used to move a marble through a maze of nails.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will determine if a marble can consistently follow the same path through the plinko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4mt5gcow0gxo" w:id="1"/>
            <w:bookmarkEnd w:id="1"/>
            <w:r w:rsidDel="00000000" w:rsidR="00000000" w:rsidRPr="00000000">
              <w:rPr>
                <w:rtl w:val="0"/>
              </w:rPr>
              <w:t xml:space="preserve">–100 5/8” nails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99h83bpwmuzf" w:id="2"/>
            <w:bookmarkEnd w:id="2"/>
            <w:r w:rsidDel="00000000" w:rsidR="00000000" w:rsidRPr="00000000">
              <w:rPr>
                <w:rtl w:val="0"/>
              </w:rPr>
              <w:t xml:space="preserve">–Hot Glue Gun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h4vujobjwnsy" w:id="3"/>
            <w:bookmarkEnd w:id="3"/>
            <w:r w:rsidDel="00000000" w:rsidR="00000000" w:rsidRPr="00000000">
              <w:rPr>
                <w:rtl w:val="0"/>
              </w:rPr>
              <w:t xml:space="preserve">–Glue sticks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9iulxnfiki94" w:id="4"/>
            <w:bookmarkEnd w:id="4"/>
            <w:r w:rsidDel="00000000" w:rsidR="00000000" w:rsidRPr="00000000">
              <w:rPr>
                <w:rtl w:val="0"/>
              </w:rPr>
              <w:t xml:space="preserve">–Foam board or cardboard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3502jea7a3a8" w:id="5"/>
            <w:bookmarkEnd w:id="5"/>
            <w:r w:rsidDel="00000000" w:rsidR="00000000" w:rsidRPr="00000000">
              <w:rPr>
                <w:rtl w:val="0"/>
              </w:rPr>
              <w:t xml:space="preserve">–Rubber bands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hcjef9kc2chi" w:id="6"/>
            <w:bookmarkEnd w:id="6"/>
            <w:r w:rsidDel="00000000" w:rsidR="00000000" w:rsidRPr="00000000">
              <w:rPr>
                <w:rtl w:val="0"/>
              </w:rPr>
              <w:t xml:space="preserve">–Plywood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e55dv1w7vqq7" w:id="7"/>
            <w:bookmarkEnd w:id="7"/>
            <w:r w:rsidDel="00000000" w:rsidR="00000000" w:rsidRPr="00000000">
              <w:rPr>
                <w:rtl w:val="0"/>
              </w:rPr>
              <w:t xml:space="preserve">–Saw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sq1rj9cdyvla" w:id="8"/>
            <w:bookmarkEnd w:id="8"/>
            <w:r w:rsidDel="00000000" w:rsidR="00000000" w:rsidRPr="00000000">
              <w:rPr>
                <w:rtl w:val="0"/>
              </w:rPr>
              <w:t xml:space="preserve">–Hammer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tpdtpj7oyf1k" w:id="9"/>
            <w:bookmarkEnd w:id="9"/>
            <w:r w:rsidDel="00000000" w:rsidR="00000000" w:rsidRPr="00000000">
              <w:rPr>
                <w:rtl w:val="0"/>
              </w:rPr>
              <w:t xml:space="preserve">–paper cup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3cbeou9xwwvs" w:id="10"/>
            <w:bookmarkEnd w:id="10"/>
            <w:r w:rsidDel="00000000" w:rsidR="00000000" w:rsidRPr="00000000">
              <w:rPr>
                <w:rtl w:val="0"/>
              </w:rPr>
              <w:t xml:space="preserve">–Ruler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7climko2iu32" w:id="11"/>
            <w:bookmarkEnd w:id="11"/>
            <w:r w:rsidDel="00000000" w:rsidR="00000000" w:rsidRPr="00000000">
              <w:rPr>
                <w:rtl w:val="0"/>
              </w:rPr>
              <w:t xml:space="preserve">–Pencil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Style w:val="Heading1"/>
              <w:pageBreakBefore w:val="0"/>
              <w:rPr/>
            </w:pPr>
            <w:bookmarkStart w:colFirst="0" w:colLast="0" w:name="_uljxa12lvl8r" w:id="12"/>
            <w:bookmarkEnd w:id="12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pageBreakBefore w:val="0"/>
              <w:rPr/>
            </w:pPr>
            <w:bookmarkStart w:colFirst="0" w:colLast="0" w:name="_qvdflcbgla3y" w:id="13"/>
            <w:bookmarkEnd w:id="13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9"/>
              </w:numPr>
              <w:ind w:left="450" w:hanging="360"/>
              <w:rPr/>
            </w:pPr>
            <w:bookmarkStart w:colFirst="0" w:colLast="0" w:name="_gjdgxs" w:id="14"/>
            <w:bookmarkEnd w:id="14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9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i w:val="1"/>
          <w:iCs w:val="1"/>
          <w:rtl w:val="0"/>
        </w:rPr>
        <w:t xml:space="preserve">On a fixed area inclined board with a specific number of nails, there are a fixed number of paths that a marble can travel, given a specific starting point.  By simply rolling a marble on the board, the path it takes seems to be random.  However, its path is due to a number of elastic collision (collisions without deforming the object) that causes the direction of force, caused by gravity, to change.  There is an equal chance that the marble takes a particular path.  Using this phenomenon, we can create a fun game of chance.  We give varying points for the marble taking a particular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ageBreakBefore w:val="0"/>
        <w:rPr/>
      </w:pPr>
      <w:bookmarkStart w:colFirst="0" w:colLast="0" w:name="_8v7sxuyr4lff" w:id="16"/>
      <w:bookmarkEnd w:id="16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Components and Parts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– Cut 4.5-inch x 9-inch (W x L) board.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Construction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– Draw a grid on the wood with horizontal lines and vertical lines 1” apart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– Hammer 5/8-inch nails in the corners of square (don’t hammer nails through board).</w:t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25400</wp:posOffset>
                </wp:positionV>
                <wp:extent cx="1507490" cy="13716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87475" y="3089425"/>
                          <a:ext cx="1507490" cy="1371600"/>
                          <a:chOff x="4587475" y="3089425"/>
                          <a:chExt cx="1517050" cy="1381150"/>
                        </a:xfrm>
                      </wpg:grpSpPr>
                      <wpg:grpSp>
                        <wpg:cNvGrpSpPr/>
                        <wpg:grpSpPr>
                          <a:xfrm>
                            <a:off x="4592255" y="3094200"/>
                            <a:ext cx="1507490" cy="1371600"/>
                            <a:chOff x="2029" y="10583"/>
                            <a:chExt cx="2374" cy="21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029" y="10583"/>
                              <a:ext cx="2350" cy="2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96" y="10583"/>
                              <a:ext cx="2160" cy="2160"/>
                              <a:chOff x="2061" y="12604"/>
                              <a:chExt cx="2160" cy="2160"/>
                            </a:xfrm>
                          </wpg:grpSpPr>
                          <wps:wsp>
                            <wps:cNvSpPr/>
                            <wps:cNvPr id="2" name="Shape 2"/>
                            <wps:spPr>
                              <a:xfrm>
                                <a:off x="2061" y="12604"/>
                                <a:ext cx="2160" cy="2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61" y="12964"/>
                                <a:ext cx="2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61" y="13324"/>
                                <a:ext cx="2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61" y="13684"/>
                                <a:ext cx="2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61" y="14044"/>
                                <a:ext cx="2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61" y="14404"/>
                                <a:ext cx="2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421" y="12604"/>
                                <a:ext cx="0" cy="21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781" y="12604"/>
                                <a:ext cx="0" cy="21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141" y="12604"/>
                                <a:ext cx="0" cy="21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501" y="12604"/>
                                <a:ext cx="0" cy="21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861" y="12604"/>
                                <a:ext cx="0" cy="21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7" name="Shape 17"/>
                          <wps:spPr>
                            <a:xfrm>
                              <a:off x="2389" y="10842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749" y="11236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125" y="10808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880" y="10842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469" y="11219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2029" y="11185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189" y="11218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2406" y="12317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2783" y="12025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142" y="12283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3897" y="12317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3503" y="12008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2063" y="11974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4223" y="12007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2389" y="11614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3125" y="11580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3880" y="11614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25400</wp:posOffset>
                </wp:positionV>
                <wp:extent cx="1507490" cy="13716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7490" cy="137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– Glue 1” foam board (or cardboard) stop at bottom of plywood.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– Glue cup to back of plywood at the top (creating an incline)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– Wrap rubber band along nails on outside of each side of plywood (creating a side stop). </w:t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Lines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Lines w:val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3sxfgiwkkk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Troubleshooting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Make sure incline is large enough to make marble roll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Make sure nails are spaced far enough for marble to roll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ageBreakBefore w:val="0"/>
        <w:rPr/>
      </w:pPr>
      <w:bookmarkStart w:colFirst="0" w:colLast="0" w:name="_elo1pg3tdmwj" w:id="18"/>
      <w:bookmarkEnd w:id="18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should be able to explain probability.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should be able to explain why marble goes in different directions.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Lines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51t6fqtors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Safety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should use caution when using hammer and nails.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should use caution when using hot glue gun.</w:t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8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9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