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Lesson Plan Title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3"/>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4"/>
              </w:numPr>
              <w:ind w:left="720" w:hanging="360"/>
            </w:pPr>
            <w:r w:rsidDel="00000000" w:rsidR="00000000" w:rsidRPr="00000000">
              <w:rPr>
                <w:rFonts w:ascii="Times New Roman" w:cs="Times New Roman" w:eastAsia="Times New Roman" w:hAnsi="Times New Roman"/>
                <w:sz w:val="24"/>
                <w:szCs w:val="24"/>
                <w:rtl w:val="0"/>
              </w:rPr>
              <w:t xml:space="preserve">Wire</w:t>
            </w:r>
          </w:p>
          <w:p w:rsidR="00000000" w:rsidDel="00000000" w:rsidP="00000000" w:rsidRDefault="00000000" w:rsidRPr="00000000" w14:paraId="00000024">
            <w:pPr>
              <w:numPr>
                <w:ilvl w:val="0"/>
                <w:numId w:val="4"/>
              </w:numPr>
              <w:ind w:left="720" w:hanging="360"/>
            </w:pPr>
            <w:r w:rsidDel="00000000" w:rsidR="00000000" w:rsidRPr="00000000">
              <w:rPr>
                <w:rFonts w:ascii="Times New Roman" w:cs="Times New Roman" w:eastAsia="Times New Roman" w:hAnsi="Times New Roman"/>
                <w:sz w:val="24"/>
                <w:szCs w:val="24"/>
                <w:rtl w:val="0"/>
              </w:rPr>
              <w:t xml:space="preserve">Wire strippers</w:t>
            </w:r>
          </w:p>
          <w:p w:rsidR="00000000" w:rsidDel="00000000" w:rsidP="00000000" w:rsidRDefault="00000000" w:rsidRPr="00000000" w14:paraId="00000025">
            <w:pPr>
              <w:numPr>
                <w:ilvl w:val="0"/>
                <w:numId w:val="4"/>
              </w:numPr>
              <w:ind w:left="720" w:hanging="360"/>
            </w:pPr>
            <w:r w:rsidDel="00000000" w:rsidR="00000000" w:rsidRPr="00000000">
              <w:rPr>
                <w:rFonts w:ascii="Times New Roman" w:cs="Times New Roman" w:eastAsia="Times New Roman" w:hAnsi="Times New Roman"/>
                <w:sz w:val="24"/>
                <w:szCs w:val="24"/>
                <w:rtl w:val="0"/>
              </w:rPr>
              <w:t xml:space="preserve">Lights</w:t>
            </w:r>
          </w:p>
          <w:p w:rsidR="00000000" w:rsidDel="00000000" w:rsidP="00000000" w:rsidRDefault="00000000" w:rsidRPr="00000000" w14:paraId="00000026">
            <w:pPr>
              <w:numPr>
                <w:ilvl w:val="0"/>
                <w:numId w:val="4"/>
              </w:numPr>
              <w:ind w:left="720" w:hanging="360"/>
            </w:pPr>
            <w:r w:rsidDel="00000000" w:rsidR="00000000" w:rsidRPr="00000000">
              <w:rPr>
                <w:rFonts w:ascii="Times New Roman" w:cs="Times New Roman" w:eastAsia="Times New Roman" w:hAnsi="Times New Roman"/>
                <w:sz w:val="24"/>
                <w:szCs w:val="24"/>
                <w:rtl w:val="0"/>
              </w:rPr>
              <w:t xml:space="preserve">Single/double Battery holders</w:t>
            </w:r>
          </w:p>
          <w:p w:rsidR="00000000" w:rsidDel="00000000" w:rsidP="00000000" w:rsidRDefault="00000000" w:rsidRPr="00000000" w14:paraId="00000027">
            <w:pPr>
              <w:numPr>
                <w:ilvl w:val="0"/>
                <w:numId w:val="4"/>
              </w:numPr>
              <w:ind w:left="720" w:hanging="360"/>
            </w:pPr>
            <w:r w:rsidDel="00000000" w:rsidR="00000000" w:rsidRPr="00000000">
              <w:rPr>
                <w:rFonts w:ascii="Times New Roman" w:cs="Times New Roman" w:eastAsia="Times New Roman" w:hAnsi="Times New Roman"/>
                <w:sz w:val="24"/>
                <w:szCs w:val="24"/>
                <w:rtl w:val="0"/>
              </w:rPr>
              <w:t xml:space="preserve">AA Batteries</w:t>
            </w:r>
          </w:p>
          <w:p w:rsidR="00000000" w:rsidDel="00000000" w:rsidP="00000000" w:rsidRDefault="00000000" w:rsidRPr="00000000" w14:paraId="00000028">
            <w:pPr>
              <w:numPr>
                <w:ilvl w:val="0"/>
                <w:numId w:val="4"/>
              </w:numPr>
              <w:ind w:left="720" w:hanging="360"/>
            </w:pPr>
            <w:r w:rsidDel="00000000" w:rsidR="00000000" w:rsidRPr="00000000">
              <w:rPr>
                <w:rFonts w:ascii="Times New Roman" w:cs="Times New Roman" w:eastAsia="Times New Roman" w:hAnsi="Times New Roman"/>
                <w:sz w:val="24"/>
                <w:szCs w:val="24"/>
                <w:rtl w:val="0"/>
              </w:rPr>
              <w:t xml:space="preserve">Tape</w:t>
            </w:r>
          </w:p>
          <w:p w:rsidR="00000000" w:rsidDel="00000000" w:rsidP="00000000" w:rsidRDefault="00000000" w:rsidRPr="00000000" w14:paraId="00000029">
            <w:pPr>
              <w:numPr>
                <w:ilvl w:val="0"/>
                <w:numId w:val="4"/>
              </w:numPr>
              <w:ind w:left="720" w:hanging="360"/>
            </w:pPr>
            <w:r w:rsidDel="00000000" w:rsidR="00000000" w:rsidRPr="00000000">
              <w:rPr>
                <w:rFonts w:ascii="Times New Roman" w:cs="Times New Roman" w:eastAsia="Times New Roman" w:hAnsi="Times New Roman"/>
                <w:sz w:val="24"/>
                <w:szCs w:val="24"/>
                <w:rtl w:val="0"/>
              </w:rPr>
              <w:t xml:space="preserve">Various types of switches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4"/>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What are Series and Parallel Circuits?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and parallel describes two different types of circuit arrangements. Each arrangement provides a different way for electricity to flow throughout a circuit.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Series Circuits: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series circuit, electricity has only one path on which to travel. In the example to the right, two bulbs are powered by a battery in a series circuit design. Electricity flows from the battery to each bulb, one at a time, in the order they are wired to the circuit. In this case, because the electricity can only flow in one path, if one of the bulbs blew out, the other bulb would not be able to light up because the flow of electric current would have been interrupted. In the same way, if one bulb was unscrewed, the current flow to both bulbs would be interrupted.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Parallel Circuits:</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parallel circuit, electricity has more than one path on which to travel. In the example to the right, two bulbs are powered by a battery in a parallel circuit design. In this case, because the electricity can flow in more than one path, if one of the bulbs blew out, the other bulb would still be able to light up because the flow of electricity to the broken bulb would not stop the flow of electricity to the good bulb. In the same way, if one bulb were unscrewed, it would not prevent the other bulb from lighting up.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What About Resistance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 of electricity depends on how much resistance is in the circuit. In our examples, the bulbs provide resistance. In a series circuit, the resistance in the circuit equals the total resistance of all the bulbs. The more bulbs in the circuit, the dimmer they will light. In a parallel circuit, there are multiple paths through which current can flow, so the resistance of the overall circuit is lower than it would be if only one path was available. The lower resistance means that the current will be higher and the bulbs will burn brighter compared to the same number of bulbs arranged in a series circuit.</w:t>
      </w:r>
    </w:p>
    <w:p w:rsidR="00000000" w:rsidDel="00000000" w:rsidP="00000000" w:rsidRDefault="00000000" w:rsidRPr="00000000" w14:paraId="00000040">
      <w:pPr>
        <w:pageBreakBefore w:val="0"/>
        <w:ind w:left="0" w:firstLine="0"/>
        <w:rPr>
          <w:i w:val="1"/>
          <w:iCs w:val="1"/>
        </w:rPr>
      </w:pPr>
      <w:r w:rsidDel="00000000" w:rsidR="00000000" w:rsidRPr="00000000">
        <w:rPr>
          <w:rtl w:val="0"/>
        </w:rPr>
      </w:r>
    </w:p>
    <w:p w:rsidR="00000000" w:rsidDel="00000000" w:rsidP="00000000" w:rsidRDefault="00000000" w:rsidRPr="00000000" w14:paraId="00000041">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be making their own parallel circuits using the concept explained above. They will experiment with connecting multiple lights in series to visualize the effect of this on the brightness of the lights. They will also be testing out different switches to learn about the functions of each. They will be allowed to use multiple switches in their circuits, if desired.</w:t>
      </w:r>
    </w:p>
    <w:p w:rsidR="00000000" w:rsidDel="00000000" w:rsidP="00000000" w:rsidRDefault="00000000" w:rsidRPr="00000000" w14:paraId="00000044">
      <w:pPr>
        <w:pageBreakBefore w:val="0"/>
        <w:ind w:left="0" w:firstLine="0"/>
        <w:rPr>
          <w:i w:val="1"/>
          <w:iCs w:val="1"/>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left"/>
        <w:tblLayout w:type="fixed"/>
        <w:tblLook w:val="0400"/>
      </w:tblPr>
      <w:tblGrid>
        <w:gridCol w:w="330"/>
        <w:gridCol w:w="3112"/>
        <w:gridCol w:w="1463"/>
        <w:gridCol w:w="1063"/>
        <w:gridCol w:w="1250"/>
        <w:gridCol w:w="797"/>
        <w:gridCol w:w="1329"/>
        <w:tblGridChange w:id="0">
          <w:tblGrid>
            <w:gridCol w:w="330"/>
            <w:gridCol w:w="3112"/>
            <w:gridCol w:w="1463"/>
            <w:gridCol w:w="1063"/>
            <w:gridCol w:w="1250"/>
            <w:gridCol w:w="797"/>
            <w:gridCol w:w="132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 scientist do? (Project specific STEM professional, i.e. mechanical engineer, physicist, and biologist)</w:t>
      </w:r>
    </w:p>
    <w:p w:rsidR="00000000" w:rsidDel="00000000" w:rsidP="00000000" w:rsidRDefault="00000000" w:rsidRPr="00000000" w14:paraId="0000006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Where does electricity flow through in a circuit?</w:t>
      </w:r>
    </w:p>
    <w:p w:rsidR="00000000" w:rsidDel="00000000" w:rsidP="00000000" w:rsidRDefault="00000000" w:rsidRPr="00000000" w14:paraId="0000006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Is a battery a power source?</w:t>
      </w:r>
    </w:p>
    <w:p w:rsidR="00000000" w:rsidDel="00000000" w:rsidP="00000000" w:rsidRDefault="00000000" w:rsidRPr="00000000" w14:paraId="00000064">
      <w:pPr>
        <w:pageBreakBefore w:val="0"/>
        <w:rPr>
          <w:i w:val="1"/>
          <w:iCs w:val="1"/>
        </w:rPr>
      </w:pPr>
      <w:r w:rsidDel="00000000" w:rsidR="00000000" w:rsidRPr="00000000">
        <w:rPr>
          <w:rtl w:val="0"/>
        </w:rPr>
      </w:r>
    </w:p>
    <w:p w:rsidR="00000000" w:rsidDel="00000000" w:rsidP="00000000" w:rsidRDefault="00000000" w:rsidRPr="00000000" w14:paraId="0000006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6">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B">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Scientist of Color</w:t>
      </w:r>
    </w:p>
    <w:p w:rsidR="00000000" w:rsidDel="00000000" w:rsidP="00000000" w:rsidRDefault="00000000" w:rsidRPr="00000000" w14:paraId="0000006C">
      <w:pPr>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Marie Curie</w:t>
      </w:r>
      <w:r w:rsidDel="00000000" w:rsidR="00000000" w:rsidRPr="00000000">
        <w:rPr>
          <w:rFonts w:ascii="Arial" w:cs="Arial" w:eastAsia="Arial" w:hAnsi="Arial"/>
          <w:sz w:val="20"/>
          <w:szCs w:val="20"/>
          <w:highlight w:val="white"/>
          <w:rtl w:val="0"/>
        </w:rPr>
        <w:t xml:space="preserve"> was born in Warsaw on November 7, 1867. She, unlike many girls at the time, was educated in public school and received some scientific training from her father. When she was a young adult, she joined a students' revolutionary organization, which made it necessary for her to leave Warsaw. In 1891, she moved to Paris in order to study at the Sorbonne, where she obtained Licentiateships in Physics and Mathematical Sciences. </w:t>
      </w:r>
    </w:p>
    <w:p w:rsidR="00000000" w:rsidDel="00000000" w:rsidP="00000000" w:rsidRDefault="00000000" w:rsidRPr="00000000" w14:paraId="0000006D">
      <w:pP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She met and soon married the Professor in the School of Physics, Pierre Curie, in 1894. She was then able to succeed her husband as Head of the Physics Laboratory at the Sorbonne and earn her Doctor of Science degree in 1903. Following the tragic death of Pierre Curie in 1906, she took his place as Professor of General Physics in the Faculty of Sciences. This was the first time a woman had held this position. Her early researches were typically performed under difficult conditions: laboratory arrangements were poor, supplies were scarce, and both she and her husband were forced to teach several courses in order to earn a living. The discovery of radioactivity by Henri Becquerel in 1896 inspired the Marie Curie and her husband in their research and analyses, which led to the isolation of polonium. Curie was successful in developing methods for the separation of radium from radioactive residues in large enough quantities to allow for its properties to be carefully studies (therapeutic properties in particular).</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Pr>
        <w:drawing>
          <wp:inline distB="0" distT="0" distL="0" distR="0">
            <wp:extent cx="1266825" cy="1266825"/>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668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ind w:left="0" w:firstLine="0"/>
        <w:rPr/>
      </w:pPr>
      <w:r w:rsidDel="00000000" w:rsidR="00000000" w:rsidRPr="00000000">
        <w:rPr>
          <w:rtl w:val="0"/>
        </w:rPr>
        <w:br w:type="textWrapping"/>
      </w:r>
    </w:p>
    <w:p w:rsidR="00000000" w:rsidDel="00000000" w:rsidP="00000000" w:rsidRDefault="00000000" w:rsidRPr="00000000" w14:paraId="00000070">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2">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3">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9">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