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AI Agent 治理机会评估排序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价值 · 市场 · 竞争 · 未来 · 落地 · 付费</w:t>
      </w:r>
    </w:p>
    <w:p>
      <w:pPr>
        <w:spacing w:after="40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五大机会的多维度综合评估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2026年4月1日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一、综合评分总览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基于六个维度对五个机会进行评分（每项 1-10 分，加权总分 100 分）：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解决的问题有多大？对用户的影响有多深？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市场蓝海程度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竞争对手多少？差异化空间多大？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落地难度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技术可行性、研发周期、资源需求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客户愿意为此付费吗？付费能力如何？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未来增长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这个方向未来 3-5 年会变大还是变小？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网络效应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能否形成“越用越安全”的飞轮效应？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综合排名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000"/>
        <w:gridCol w:w="800"/>
        <w:gridCol w:w="800"/>
        <w:gridCol w:w="800"/>
        <w:gridCol w:w="800"/>
        <w:gridCol w:w="8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排名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机会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加权总分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蓝海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落地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付费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未来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飞轮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① 第一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执行防火墙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8.4 /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② 第二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 HITL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7.9 /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③ 第三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中文市场本地化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7.5 /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④ 第四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事故学习自动化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7.2 /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⑤ 第五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操作撤销栈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6.8 /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shd w:fill="E8F5E9" w:val="clear"/>
        <w:spacing w:after="120" w:before="120"/>
        <w:ind w:left="360" w:right="360"/>
      </w:pPr>
      <w:r>
        <w:rPr>
          <w:rFonts w:ascii="Arial" w:eastAsia="Microsoft YaHei" w:hAnsi="Arial"/>
          <w:b/>
          <w:bCs/>
          <w:color w:val="2E7D32"/>
          <w:sz w:val="22"/>
          <w:szCs w:val="22"/>
        </w:rPr>
        <w:t xml:space="preserve">结论：“Agent 执行防火墙”综合得分最高，但建议以“开源 HITL SDK”作为入口，因为它落地最快、能快速获取开发者认知，然后自然演进为完整的执行防火墙。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二、逐一详细分析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① 第一名：Agent 执行防火墙（AASB）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加权总分：</w:t>
      </w:r>
      <w:r>
        <w:rPr>
          <w:rFonts w:ascii="Arial" w:eastAsia="Microsoft YaHei" w:hAnsi="Arial"/>
          <w:sz w:val="22"/>
          <w:szCs w:val="22"/>
        </w:rPr>
        <w:t xml:space="preserve">8.4 / 10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核心价值：9/10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解决的是最核心的问题——Agent “做错事”而非“说错话”。Replit 删库、OpenClaw 删邮件、Gemini 删磁盘等事故都是因为缺乏执行层拦截。这是企业“不敢让 Agent 碰生产”的根本原因。如果只能做一件事，就是这件。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市场蓝海程度：9/10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竞争对手极少。Unbound AI 刚提出 AASB 概念，产品尚未成熟。Snyk 刚发布 Agent Security，但侧重安全扫描而非实时执行拦截。Geordie AI 是初创公司。现有护栏产品（Galileo、Lakera）都在输入/输出层，不触及工具调用层。这是一个真正的蓝海。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落地难度：7/10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技术可行：中间件拦截模式是成熟技术，不是创新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难点在于：需要支持多种 Agent 框架的插档，每个框架的工具调用接口不同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需要 4-8 周开发 MVP，需要 2-3 人团队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性能要求高：拦截延迟必须低于毫秒级，否则影响 Agent 体验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付费意愿：8/10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目标客户：已部署或计划部署 Agent 的企业（市场规模 53.2 亿美元）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付费能力强：这是“保险”而非“增效”，企业为安全付费的意愿远高于为效率付费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参考定价：按 Agent 数量/月，企业版 $99-999/月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对标：云安全产品（Wiz、Palo Alto）的定价模式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未来增长：9/10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Agent 数量将指数级增长，每个企业平均将拥有数十到数百个 Agent。治理需求随 Agent 数量线性增长，且监管压力将强制采购。这是一个“必选品”而非“可选品”市场。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网络效应：8/10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能形成强飞轮：更多策略规则 → 拦截更多异常 → 产品更智能 → 吸引更多客户。且可以从开源社区获取策略规则贡献，形成数据壁垒。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② 第二名：开源 HITL SDK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加权总分：</w:t>
      </w:r>
      <w:r>
        <w:rPr>
          <w:rFonts w:ascii="Arial" w:eastAsia="Microsoft YaHei" w:hAnsi="Arial"/>
          <w:sz w:val="22"/>
          <w:szCs w:val="22"/>
        </w:rPr>
        <w:t xml:space="preserve">7.9 / 10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核心价值：8/10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解决每个 Agent 开发者都在重复造的轮子。OpenAI 自己的 Agents SDK 都缺原生 HITL 支持（GitHub Issue #2011）。这是一个“每个人都知道痛但没人解决”的问题。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市场蓝海程度：8/10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几乎没有产品解决这个问题。Cloudflare 有 HITL 文档但缺 SDK。Aegis 是早期开源项目，框架支持有限。这是一个典型的“铸送工具”机会。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落地难度：9/10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技术最简单：装饰器模式 + Webhook 集成，2-4 周可出 MVP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1-2 人即可启动，不需要大团队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风险最低，即使失败也能积累开源声誉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付费意愿：7/10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开源免费版获取用户，商业版通过企业特性功能变现（审批统计、SSO、合规报告）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开发者个人付费意愿低，但企业采购意愿高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定价参考：个人版免费，团队版 $29-99/月，企业版定制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未来增长：8/10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随着 Agent 普及，每个 Agent 都需要 HITL，市场天花板明确。但风险是：主流框架可能原生集成 HITL，压缩独立 SDK 的空间。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网络效应：7/10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开源社区能带来很好的开发者认知，但飞轮效应不如执行防火墙强。更适合作为生态入口而非核心变现产品。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策略建议：这是最佳入口点。先用开源 HITL SDK 获取开发者认知和信任，然后自然演进为完整的执行防火墙。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③ 第三名：中文市场本地化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加权总分：</w:t>
      </w:r>
      <w:r>
        <w:rPr>
          <w:rFonts w:ascii="Arial" w:eastAsia="Microsoft YaHei" w:hAnsi="Arial"/>
          <w:sz w:val="22"/>
          <w:szCs w:val="22"/>
        </w:rPr>
        <w:t xml:space="preserve">7.5 / 10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核心价值：7/10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解决国外产品不覆盖中国市场的问题。中国企业的合规要求（《个信法》《数安法》、AI 治理管理办法等）、审批通道（飞书、钉钉、企微）、云平台（阿里、华为、腾讯）都是独特需求。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市场蓝海程度：9/10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中国市场几乎完全空白。国外产品不支持中文合规、不集成国内审批通道、不适配国内云平台。但风险是国内客户对开源产品的付费意愿较低。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落地难度：8/10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主要是工作量而非技术难度：合规规则编写、审批通道对接、云平台集成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需要深入理解中国监管环境和企业采购流程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优势：可以基于开源项目快速本地化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付费意愿：9/10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中国企业对合规产品付费意愿强，这是“刚需”而非“锦需”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监管压力将强制采购：AI 治理管理办法即将出台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但个人开发者市场付费能力较弱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未来增长：7/10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中国市场增长快，但受监管政策影响大。如果监管走向严格，市场爆发；如果走向宽松，则增长缓慢。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网络效应：7/10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合规模板能形成一定网络效应，但中国开发者社区的贡献意愿相对较低。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④ 第四名：事故学习自动化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加权总分：</w:t>
      </w:r>
      <w:r>
        <w:rPr>
          <w:rFonts w:ascii="Arial" w:eastAsia="Microsoft YaHei" w:hAnsi="Arial"/>
          <w:sz w:val="22"/>
          <w:szCs w:val="22"/>
        </w:rPr>
        <w:t xml:space="preserve">7.2 / 10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核心价值：9/10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这是 Harness Engineering 最核心但最缺乏工具化的环节。将 Agent 失败自动转化为 Harness 改进，从“看到问题”到“修复问题”的跳跃。如果做成，壁垒最高。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市场蓝海程度：8/10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几乎没有产品做这个。现有可观测性工具（Langfuse、Monte Carlo）只解决“看到问题”，不解决“修复问题”。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落地难度：5/10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技术难度高：需要深入理解 Agent 执行模式，自动分析 Trace 并生成改进建议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需要大量真实事故数据训练，冷启动困难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需要 3-5 人团队，6-12 个月研发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风险：可能做成后发现“市场不需要”或“技术方案不可行”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付费意愿：6/10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价值很高但难以单独卖——更适合作为平台的高级功能而非独立产品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客户可能更愿意为“完整平台”付费而非“学习功能”单独付费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未来增长：9/10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这是最具爆发性的方向。随着 Agent 变得更复杂，人工优化 Harness 的能力将成为瓶颈。“越用越安全”的飞轮效应最强。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网络效应：9/10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最强飞轮效应。事故数据 → 更好的策略 → 更少的事故 → 更强的产品。数据壁垒效应显著。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策略建议：不要作为独立产品启动，而是作为执行防火墙的“终极形态”。先做简单版本（基于规则的自动加固），随平台成熟后逐步引入 AI 分析。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⑤ 第五名：Agent 操作撤销栈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加权总分：</w:t>
      </w:r>
      <w:r>
        <w:rPr>
          <w:rFonts w:ascii="Arial" w:eastAsia="Microsoft YaHei" w:hAnsi="Arial"/>
          <w:sz w:val="22"/>
          <w:szCs w:val="22"/>
        </w:rPr>
        <w:t xml:space="preserve">6.8 / 10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核心价值：8/10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解决“Agent 犯错后怎么办”的问题。Replit 删库、OpenClaw 删邮件事故证明回滚是刚需。但它更像一个“必要但不充分”的功能，而非独立产品。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市场蓝海程度：7/10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没有专门产品，但 Git 本身提供了部分回滚能力。数据库回滚更难。市场不是完全空白，但缺乏“Agent 专用”的解决方案。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落地难度：6/10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技术难度中等偏高：需要深入集成多种系统（文件系统、数据库、K8s、Git）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每种系统的回滚机制不同，工作量大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需要 2-3 人团队，6-12 周研发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付费意愿：7/10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企业愿意为“保险”付费，但回滚更像“应该免费提供”的基础功能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更适合作为企业版的差异化功能（如 Vercel 的回滚功能是 Pro 特性）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未来增长：7/10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随着 Agent 操作越来越复杂，回滚需求会增长。但主流框架可能原生集成基础回滚，压缩独立产品空间。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网络效应：7/10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飞轮效应中等。回滚是“事后补救”而非“事前预防”，不能从根本上减少事故发生。</w:t>
      </w:r>
    </w:p>
    <w:p>
      <w:pPr>
        <w:shd w:fill="FFF8E1" w:val="clear"/>
        <w:spacing w:after="120" w:before="120"/>
        <w:ind w:left="360" w:right="360"/>
      </w:pPr>
      <w:r>
        <w:rPr>
          <w:rFonts w:ascii="Arial" w:eastAsia="Microsoft YaHei" w:hAnsi="Arial"/>
          <w:i/>
          <w:iCs/>
          <w:color w:val="5D4037"/>
          <w:sz w:val="22"/>
          <w:szCs w:val="22"/>
        </w:rPr>
        <w:t xml:space="preserve">策略建议：不要单独做。将回滚能力嵌入执行防火墙作为高级功能，而非独立产品。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三、推荐策略：“SDK 入口，平台变现”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核心逻辑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不是五个独立产品，而是一个产品的五个层次：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形态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变现方式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底层（入口）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HITL SDK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开源免费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获取开发者认知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中层（核心）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执行防火墙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 + 商业版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企业订阅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高层（增值）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撤销栈 + 事故学习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企业版专属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差异化定价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本地化（扩展）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中文合规 + 审批通道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本地化套件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中国市场专属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建议的执行路径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400"/>
        <w:gridCol w:w="23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做什么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成功指标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2-4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 HITL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npm/PyPI 包 + GitHub 星标 500+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开发者采用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4-8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执行防火墙 MVP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商业版 Beta + 10 企业试用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拦截第一个真实危险操作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8-16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完整平台 + 撤销栈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GA 发布 + 50 付费客户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MRR $10K+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16-24 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事故学习 + 本地化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中文市场发布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国内 20 企业客户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为什么这个路径最优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风险最低：Phase 1 失败成本几乎为零，即使失败也能积累开源声誉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步步为营：每个阶段都有明确的产出和验证指标，可以在任何时停止或转向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网络效应最大化：开源 SDK 带来用户，用户产生数据，数据强化平台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竞争壁垒逐步建立：从工具到平台，复制难度递增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资本效率最优：用最小的投入验证最大的市场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风险提示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主流框架原生集成风险：OpenAI、Anthropic、LangChain 可能在未来 6-12 个月内原生支持 HITL 和执行治理，压缩独立 SDK 的空间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市场教育成本：企业可能还没意识到“给 Agent 套缰绳”的必要性，需要教育市场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开源变现困难：中国开发者对开源产品的付费意愿历史上较低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技术路线不确定性：Agent 框架演进快，插件接口可能频繁变化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AI Agent 治理机会评估排序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2026-04-01T11:22:08.717Z</dcterms:created>
  <dcterms:modified xsi:type="dcterms:W3CDTF">2026-04-01T11:22:08.719Z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