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57BE" w14:textId="77777777" w:rsidR="009D0A5D" w:rsidRPr="007C02E1" w:rsidRDefault="00912B11" w:rsidP="00CE2630">
      <w:pPr>
        <w:pStyle w:val="Heading1"/>
        <w:numPr>
          <w:ilvl w:val="0"/>
          <w:numId w:val="1"/>
        </w:numPr>
        <w:spacing w:before="0" w:after="0"/>
        <w:jc w:val="both"/>
        <w:rPr>
          <w:rFonts w:asciiTheme="minorHAnsi" w:hAnsiTheme="minorHAnsi"/>
          <w:b/>
          <w:bCs/>
          <w:color w:val="0070C0"/>
          <w:sz w:val="24"/>
          <w:szCs w:val="24"/>
        </w:rPr>
      </w:pPr>
      <w:r w:rsidRPr="007C02E1">
        <w:rPr>
          <w:rFonts w:asciiTheme="minorHAnsi" w:hAnsiTheme="minorHAnsi"/>
          <w:b/>
          <w:bCs/>
          <w:color w:val="0070C0"/>
          <w:sz w:val="24"/>
          <w:szCs w:val="24"/>
        </w:rPr>
        <w:t xml:space="preserve">INTRODUCTION </w:t>
      </w:r>
    </w:p>
    <w:p w14:paraId="0150A27B" w14:textId="77777777" w:rsidR="009D0A5D" w:rsidRDefault="009D0A5D" w:rsidP="009D0A5D">
      <w:pPr>
        <w:pStyle w:val="Heading1"/>
        <w:spacing w:before="0" w:after="0"/>
        <w:ind w:left="360"/>
        <w:jc w:val="both"/>
        <w:rPr>
          <w:rFonts w:asciiTheme="minorHAnsi" w:hAnsiTheme="minorHAnsi"/>
          <w:b/>
          <w:bCs/>
          <w:color w:val="0070C0"/>
          <w:sz w:val="28"/>
          <w:szCs w:val="28"/>
        </w:rPr>
      </w:pPr>
    </w:p>
    <w:p w14:paraId="09A6F557" w14:textId="77777777" w:rsidR="00A62AE5" w:rsidRPr="00A62AE5" w:rsidRDefault="00A62AE5" w:rsidP="00A62AE5"/>
    <w:p w14:paraId="30A39251" w14:textId="063516DE" w:rsidR="00546FBC" w:rsidRDefault="00546FBC" w:rsidP="00CE2630">
      <w:pPr>
        <w:pStyle w:val="Heading1"/>
        <w:numPr>
          <w:ilvl w:val="0"/>
          <w:numId w:val="1"/>
        </w:numPr>
        <w:spacing w:before="0" w:after="0"/>
        <w:jc w:val="both"/>
        <w:rPr>
          <w:rFonts w:asciiTheme="minorHAnsi" w:hAnsiTheme="minorHAnsi"/>
          <w:b/>
          <w:bCs/>
          <w:color w:val="0070C0"/>
          <w:sz w:val="24"/>
          <w:szCs w:val="24"/>
        </w:rPr>
      </w:pPr>
      <w:r w:rsidRPr="007C02E1">
        <w:rPr>
          <w:rFonts w:asciiTheme="minorHAnsi" w:hAnsiTheme="minorHAnsi"/>
          <w:b/>
          <w:bCs/>
          <w:color w:val="0070C0"/>
          <w:sz w:val="24"/>
          <w:szCs w:val="24"/>
        </w:rPr>
        <w:t>Objective:</w:t>
      </w:r>
    </w:p>
    <w:p w14:paraId="028E9BDF" w14:textId="20092C0B" w:rsidR="003352E4" w:rsidRDefault="003352E4" w:rsidP="003352E4">
      <w:r>
        <w:t xml:space="preserve">            </w:t>
      </w:r>
    </w:p>
    <w:p w14:paraId="3129A163" w14:textId="39729470" w:rsidR="00692D51" w:rsidRPr="00603677" w:rsidRDefault="00692D51" w:rsidP="00085B31">
      <w:pPr>
        <w:pStyle w:val="ListParagraph"/>
        <w:ind w:left="360" w:firstLine="360"/>
        <w:jc w:val="both"/>
        <w:rPr>
          <w:rFonts w:asciiTheme="minorHAnsi" w:hAnsiTheme="minorHAnsi"/>
          <w:sz w:val="22"/>
          <w:szCs w:val="22"/>
        </w:rPr>
      </w:pPr>
      <w:r>
        <w:t xml:space="preserve"> </w:t>
      </w:r>
      <w:r w:rsidR="00D70C89">
        <w:rPr>
          <w:rFonts w:asciiTheme="minorHAnsi" w:hAnsiTheme="minorHAnsi"/>
          <w:sz w:val="22"/>
          <w:szCs w:val="22"/>
        </w:rPr>
        <w:t>Vibration sensor</w:t>
      </w:r>
      <w:r w:rsidR="00E667D4">
        <w:rPr>
          <w:rFonts w:asciiTheme="minorHAnsi" w:hAnsiTheme="minorHAnsi"/>
          <w:sz w:val="22"/>
          <w:szCs w:val="22"/>
        </w:rPr>
        <w:t>s</w:t>
      </w:r>
      <w:r w:rsidR="00D70C89">
        <w:rPr>
          <w:rFonts w:asciiTheme="minorHAnsi" w:hAnsiTheme="minorHAnsi"/>
          <w:sz w:val="22"/>
          <w:szCs w:val="22"/>
        </w:rPr>
        <w:t xml:space="preserve"> (Relative shaft and Absolute vibration) healthiness checking for </w:t>
      </w:r>
      <w:r w:rsidR="00171AFF">
        <w:rPr>
          <w:rFonts w:asciiTheme="minorHAnsi" w:hAnsiTheme="minorHAnsi"/>
          <w:sz w:val="22"/>
          <w:szCs w:val="22"/>
        </w:rPr>
        <w:t>U-888888888</w:t>
      </w:r>
      <w:r w:rsidR="00E667D4">
        <w:rPr>
          <w:rFonts w:asciiTheme="minorHAnsi" w:hAnsiTheme="minorHAnsi"/>
          <w:sz w:val="22"/>
          <w:szCs w:val="22"/>
        </w:rPr>
        <w:t xml:space="preserve"> during </w:t>
      </w:r>
      <w:r w:rsidR="009B65EA">
        <w:rPr>
          <w:rFonts w:asciiTheme="minorHAnsi" w:hAnsiTheme="minorHAnsi"/>
          <w:sz w:val="22"/>
          <w:szCs w:val="22"/>
        </w:rPr>
        <w:t>000B</w:t>
      </w:r>
      <w:r w:rsidR="00E667D4">
        <w:rPr>
          <w:rFonts w:asciiTheme="minorHAnsi" w:hAnsiTheme="minorHAnsi"/>
          <w:sz w:val="22"/>
          <w:szCs w:val="22"/>
        </w:rPr>
        <w:t xml:space="preserve"> outage</w:t>
      </w:r>
      <w:r w:rsidR="006F4961">
        <w:rPr>
          <w:rFonts w:asciiTheme="minorHAnsi" w:hAnsiTheme="minorHAnsi"/>
          <w:sz w:val="22"/>
          <w:szCs w:val="22"/>
        </w:rPr>
        <w:t xml:space="preserve"> and SSS clutch expansion module commissioning.</w:t>
      </w:r>
    </w:p>
    <w:p w14:paraId="1ACA0524" w14:textId="660E417A" w:rsidR="00BA3064" w:rsidRDefault="003352E4" w:rsidP="00BA3064">
      <w:r>
        <w:t xml:space="preserve">             </w:t>
      </w:r>
    </w:p>
    <w:p w14:paraId="0D765184" w14:textId="77777777" w:rsidR="00BA3064" w:rsidRPr="00BA3064" w:rsidRDefault="00BA3064" w:rsidP="00BA3064"/>
    <w:p w14:paraId="3CF492CC" w14:textId="5C7A9A40" w:rsidR="00BA3064" w:rsidRPr="00BA3064" w:rsidRDefault="00BA3064" w:rsidP="00CE2630">
      <w:pPr>
        <w:pStyle w:val="Heading1"/>
        <w:numPr>
          <w:ilvl w:val="0"/>
          <w:numId w:val="1"/>
        </w:numPr>
        <w:spacing w:before="0" w:after="0"/>
        <w:jc w:val="both"/>
        <w:rPr>
          <w:rFonts w:asciiTheme="minorHAnsi" w:hAnsiTheme="minorHAnsi"/>
          <w:b/>
          <w:bCs/>
          <w:color w:val="0070C0"/>
          <w:sz w:val="24"/>
          <w:szCs w:val="24"/>
        </w:rPr>
      </w:pPr>
      <w:r w:rsidRPr="00BA3064">
        <w:rPr>
          <w:rFonts w:asciiTheme="minorHAnsi" w:hAnsiTheme="minorHAnsi"/>
          <w:b/>
          <w:bCs/>
          <w:color w:val="0070C0"/>
          <w:sz w:val="24"/>
          <w:szCs w:val="24"/>
        </w:rPr>
        <w:t>System /Equipment Overview:</w:t>
      </w:r>
    </w:p>
    <w:p w14:paraId="2A5536C9" w14:textId="77777777" w:rsidR="00BA3064" w:rsidRDefault="00BA3064" w:rsidP="00BA3064"/>
    <w:p w14:paraId="76BA6449" w14:textId="7C1B9B28" w:rsidR="00DD0B92" w:rsidRDefault="00D70C89" w:rsidP="008A795E">
      <w:pPr>
        <w:pStyle w:val="ListParagraph"/>
        <w:ind w:left="360" w:firstLine="360"/>
        <w:jc w:val="both"/>
        <w:rPr>
          <w:rFonts w:asciiTheme="minorHAnsi" w:hAnsiTheme="minorHAnsi"/>
          <w:sz w:val="22"/>
          <w:szCs w:val="22"/>
        </w:rPr>
      </w:pPr>
      <w:r>
        <w:rPr>
          <w:rFonts w:asciiTheme="minorHAnsi" w:hAnsiTheme="minorHAnsi"/>
          <w:sz w:val="22"/>
          <w:szCs w:val="22"/>
        </w:rPr>
        <w:t>VM600 Vibration system used for Monitoring of Bearing Relative shaft vibration and Casing vibration. This system process signal receiving from signal conditioners and give output accordingly to DCS. Based on high vibration or channel fault in Bearing casing vibration, GT/ST will trip.</w:t>
      </w:r>
    </w:p>
    <w:p w14:paraId="392A0AB4" w14:textId="77777777" w:rsidR="00D70C89" w:rsidRDefault="00D70C89" w:rsidP="00D733EC">
      <w:pPr>
        <w:jc w:val="both"/>
        <w:rPr>
          <w:rFonts w:asciiTheme="minorHAnsi" w:hAnsiTheme="minorHAnsi"/>
          <w:sz w:val="22"/>
          <w:szCs w:val="22"/>
        </w:rPr>
      </w:pPr>
    </w:p>
    <w:p w14:paraId="36F01ACD" w14:textId="77CC27DC" w:rsidR="00BA3064" w:rsidRPr="00D733EC" w:rsidRDefault="00950196" w:rsidP="00D733EC">
      <w:pPr>
        <w:jc w:val="both"/>
        <w:rPr>
          <w:rFonts w:asciiTheme="minorHAnsi" w:hAnsiTheme="minorHAnsi"/>
          <w:sz w:val="22"/>
          <w:szCs w:val="22"/>
        </w:rPr>
      </w:pPr>
      <w:r w:rsidRPr="00D733EC">
        <w:rPr>
          <w:rFonts w:asciiTheme="minorHAnsi" w:hAnsiTheme="minorHAnsi"/>
          <w:sz w:val="22"/>
          <w:szCs w:val="22"/>
        </w:rPr>
        <w:t xml:space="preserve">List of </w:t>
      </w:r>
      <w:r w:rsidR="00D70C89">
        <w:rPr>
          <w:rFonts w:asciiTheme="minorHAnsi" w:hAnsiTheme="minorHAnsi"/>
          <w:sz w:val="22"/>
          <w:szCs w:val="22"/>
        </w:rPr>
        <w:t xml:space="preserve">Vibration </w:t>
      </w:r>
      <w:r w:rsidR="007F6C94">
        <w:rPr>
          <w:rFonts w:asciiTheme="minorHAnsi" w:hAnsiTheme="minorHAnsi"/>
          <w:sz w:val="22"/>
          <w:szCs w:val="22"/>
        </w:rPr>
        <w:t>sensors:</w:t>
      </w:r>
      <w:r w:rsidR="00BA2118">
        <w:rPr>
          <w:rFonts w:asciiTheme="minorHAnsi" w:hAnsiTheme="minorHAnsi"/>
          <w:sz w:val="22"/>
          <w:szCs w:val="22"/>
        </w:rPr>
        <w:t xml:space="preserve"> -</w:t>
      </w:r>
      <w:r w:rsidR="00D733EC">
        <w:rPr>
          <w:rFonts w:asciiTheme="minorHAnsi" w:hAnsiTheme="minorHAnsi"/>
          <w:sz w:val="22"/>
          <w:szCs w:val="22"/>
        </w:rPr>
        <w:t xml:space="preserve"> </w:t>
      </w:r>
    </w:p>
    <w:p w14:paraId="1AA8E0BB" w14:textId="77777777" w:rsidR="00EE5E9F" w:rsidRDefault="00EE5E9F" w:rsidP="00085B31">
      <w:pPr>
        <w:pStyle w:val="ListParagraph"/>
        <w:ind w:left="360" w:firstLine="360"/>
        <w:jc w:val="both"/>
        <w:rPr>
          <w:rFonts w:asciiTheme="minorHAnsi" w:hAnsiTheme="minorHAnsi"/>
          <w:sz w:val="22"/>
          <w:szCs w:val="22"/>
        </w:rPr>
      </w:pPr>
    </w:p>
    <w:p w14:paraId="4027A4E3" w14:textId="1E5B940A" w:rsidR="00EE5E9F" w:rsidRPr="008A795E" w:rsidRDefault="00897122" w:rsidP="008A795E">
      <w:pPr>
        <w:pStyle w:val="ListParagraph"/>
        <w:numPr>
          <w:ilvl w:val="0"/>
          <w:numId w:val="10"/>
        </w:numPr>
        <w:jc w:val="both"/>
        <w:rPr>
          <w:rFonts w:asciiTheme="minorHAnsi" w:hAnsiTheme="minorHAnsi"/>
          <w:sz w:val="22"/>
          <w:szCs w:val="22"/>
        </w:rPr>
      </w:pPr>
      <w:r>
        <w:rPr>
          <w:rFonts w:asciiTheme="minorHAnsi" w:hAnsiTheme="minorHAnsi"/>
          <w:sz w:val="22"/>
          <w:szCs w:val="22"/>
        </w:rPr>
        <w:t>CA 201 Casing vibration sensor</w:t>
      </w:r>
      <w:r w:rsidR="00792848">
        <w:rPr>
          <w:rFonts w:asciiTheme="minorHAnsi" w:hAnsiTheme="minorHAnsi"/>
          <w:sz w:val="22"/>
          <w:szCs w:val="22"/>
        </w:rPr>
        <w:t xml:space="preserve"> and with IPC 704 conditioner:</w:t>
      </w:r>
      <w:r w:rsidR="00483E2A">
        <w:rPr>
          <w:rFonts w:asciiTheme="minorHAnsi" w:hAnsiTheme="minorHAnsi"/>
          <w:sz w:val="22"/>
          <w:szCs w:val="22"/>
        </w:rPr>
        <w:t xml:space="preserve"> - </w:t>
      </w:r>
      <w:r w:rsidR="000A7A41">
        <w:rPr>
          <w:rFonts w:asciiTheme="minorHAnsi" w:hAnsiTheme="minorHAnsi"/>
          <w:sz w:val="22"/>
          <w:szCs w:val="22"/>
        </w:rPr>
        <w:t>16</w:t>
      </w:r>
      <w:r w:rsidR="00E27109">
        <w:rPr>
          <w:rFonts w:asciiTheme="minorHAnsi" w:hAnsiTheme="minorHAnsi"/>
          <w:sz w:val="22"/>
          <w:szCs w:val="22"/>
        </w:rPr>
        <w:t xml:space="preserve"> Nos</w:t>
      </w:r>
    </w:p>
    <w:p w14:paraId="74382838" w14:textId="6B976094" w:rsidR="00730FD8" w:rsidRPr="008A795E" w:rsidRDefault="00897122" w:rsidP="008A795E">
      <w:pPr>
        <w:pStyle w:val="ListParagraph"/>
        <w:numPr>
          <w:ilvl w:val="0"/>
          <w:numId w:val="10"/>
        </w:numPr>
        <w:jc w:val="both"/>
        <w:rPr>
          <w:rFonts w:asciiTheme="minorHAnsi" w:hAnsiTheme="minorHAnsi"/>
          <w:sz w:val="22"/>
          <w:szCs w:val="22"/>
        </w:rPr>
      </w:pPr>
      <w:r>
        <w:rPr>
          <w:rFonts w:asciiTheme="minorHAnsi" w:hAnsiTheme="minorHAnsi"/>
          <w:sz w:val="22"/>
          <w:szCs w:val="22"/>
        </w:rPr>
        <w:t>TQ 402 Relative shaft vibration sensor including Key phasor</w:t>
      </w:r>
      <w:r w:rsidR="007F6C94">
        <w:rPr>
          <w:rFonts w:asciiTheme="minorHAnsi" w:hAnsiTheme="minorHAnsi"/>
          <w:sz w:val="22"/>
          <w:szCs w:val="22"/>
        </w:rPr>
        <w:t xml:space="preserve"> and Axial shift</w:t>
      </w:r>
      <w:r w:rsidR="00792848">
        <w:rPr>
          <w:rFonts w:asciiTheme="minorHAnsi" w:hAnsiTheme="minorHAnsi"/>
          <w:sz w:val="22"/>
          <w:szCs w:val="22"/>
        </w:rPr>
        <w:t xml:space="preserve"> with IQS 452 signal conditioner:</w:t>
      </w:r>
      <w:r w:rsidR="00E27109">
        <w:rPr>
          <w:rFonts w:asciiTheme="minorHAnsi" w:hAnsiTheme="minorHAnsi"/>
          <w:sz w:val="22"/>
          <w:szCs w:val="22"/>
        </w:rPr>
        <w:t xml:space="preserve"> -</w:t>
      </w:r>
      <w:r w:rsidR="00483E2A">
        <w:rPr>
          <w:rFonts w:asciiTheme="minorHAnsi" w:hAnsiTheme="minorHAnsi"/>
          <w:sz w:val="22"/>
          <w:szCs w:val="22"/>
        </w:rPr>
        <w:t xml:space="preserve"> </w:t>
      </w:r>
      <w:r w:rsidR="000A7A41">
        <w:rPr>
          <w:rFonts w:asciiTheme="minorHAnsi" w:hAnsiTheme="minorHAnsi"/>
          <w:sz w:val="22"/>
          <w:szCs w:val="22"/>
        </w:rPr>
        <w:t>2</w:t>
      </w:r>
      <w:r>
        <w:rPr>
          <w:rFonts w:asciiTheme="minorHAnsi" w:hAnsiTheme="minorHAnsi"/>
          <w:sz w:val="22"/>
          <w:szCs w:val="22"/>
        </w:rPr>
        <w:t>0</w:t>
      </w:r>
      <w:r w:rsidR="00483E2A">
        <w:rPr>
          <w:rFonts w:asciiTheme="minorHAnsi" w:hAnsiTheme="minorHAnsi"/>
          <w:sz w:val="22"/>
          <w:szCs w:val="22"/>
        </w:rPr>
        <w:t xml:space="preserve"> Nos </w:t>
      </w:r>
    </w:p>
    <w:p w14:paraId="4CACDC75" w14:textId="0A873EAC" w:rsidR="00730FD8" w:rsidRDefault="007F6C94" w:rsidP="008A795E">
      <w:pPr>
        <w:pStyle w:val="ListParagraph"/>
        <w:numPr>
          <w:ilvl w:val="0"/>
          <w:numId w:val="10"/>
        </w:numPr>
        <w:jc w:val="both"/>
        <w:rPr>
          <w:rFonts w:asciiTheme="minorHAnsi" w:hAnsiTheme="minorHAnsi"/>
          <w:sz w:val="22"/>
          <w:szCs w:val="22"/>
        </w:rPr>
      </w:pPr>
      <w:r>
        <w:rPr>
          <w:rFonts w:asciiTheme="minorHAnsi" w:hAnsiTheme="minorHAnsi"/>
          <w:sz w:val="22"/>
          <w:szCs w:val="22"/>
        </w:rPr>
        <w:t>DT 350i SSS clutch Absolute expansion sensor</w:t>
      </w:r>
      <w:r w:rsidR="00E27109">
        <w:rPr>
          <w:rFonts w:asciiTheme="minorHAnsi" w:hAnsiTheme="minorHAnsi"/>
          <w:sz w:val="22"/>
          <w:szCs w:val="22"/>
        </w:rPr>
        <w:t>: -</w:t>
      </w:r>
      <w:r w:rsidR="00483E2A">
        <w:rPr>
          <w:rFonts w:asciiTheme="minorHAnsi" w:hAnsiTheme="minorHAnsi"/>
          <w:sz w:val="22"/>
          <w:szCs w:val="22"/>
        </w:rPr>
        <w:t xml:space="preserve"> </w:t>
      </w:r>
      <w:r w:rsidR="000A7A41">
        <w:rPr>
          <w:rFonts w:asciiTheme="minorHAnsi" w:hAnsiTheme="minorHAnsi"/>
          <w:sz w:val="22"/>
          <w:szCs w:val="22"/>
        </w:rPr>
        <w:t>2</w:t>
      </w:r>
      <w:r w:rsidR="00E27109">
        <w:rPr>
          <w:rFonts w:asciiTheme="minorHAnsi" w:hAnsiTheme="minorHAnsi"/>
          <w:sz w:val="22"/>
          <w:szCs w:val="22"/>
        </w:rPr>
        <w:t xml:space="preserve"> Nos</w:t>
      </w:r>
    </w:p>
    <w:p w14:paraId="09208E09" w14:textId="37B43A0B" w:rsidR="00D578F4" w:rsidRPr="008A795E" w:rsidRDefault="00D578F4" w:rsidP="008A795E">
      <w:pPr>
        <w:pStyle w:val="ListParagraph"/>
        <w:numPr>
          <w:ilvl w:val="0"/>
          <w:numId w:val="10"/>
        </w:numPr>
        <w:jc w:val="both"/>
        <w:rPr>
          <w:rFonts w:asciiTheme="minorHAnsi" w:hAnsiTheme="minorHAnsi"/>
          <w:sz w:val="22"/>
          <w:szCs w:val="22"/>
        </w:rPr>
      </w:pPr>
      <w:r>
        <w:rPr>
          <w:rFonts w:asciiTheme="minorHAnsi" w:hAnsiTheme="minorHAnsi"/>
          <w:sz w:val="22"/>
          <w:szCs w:val="22"/>
        </w:rPr>
        <w:t xml:space="preserve">VM 600 </w:t>
      </w:r>
      <w:r w:rsidR="006F4961">
        <w:rPr>
          <w:rFonts w:asciiTheme="minorHAnsi" w:hAnsiTheme="minorHAnsi"/>
          <w:sz w:val="22"/>
          <w:szCs w:val="22"/>
        </w:rPr>
        <w:t>Rack: -</w:t>
      </w:r>
      <w:r>
        <w:rPr>
          <w:rFonts w:asciiTheme="minorHAnsi" w:hAnsiTheme="minorHAnsi"/>
          <w:sz w:val="22"/>
          <w:szCs w:val="22"/>
        </w:rPr>
        <w:t xml:space="preserve"> </w:t>
      </w:r>
      <w:r w:rsidR="000A7A41">
        <w:rPr>
          <w:rFonts w:asciiTheme="minorHAnsi" w:hAnsiTheme="minorHAnsi"/>
          <w:sz w:val="22"/>
          <w:szCs w:val="22"/>
        </w:rPr>
        <w:t>3</w:t>
      </w:r>
      <w:r>
        <w:rPr>
          <w:rFonts w:asciiTheme="minorHAnsi" w:hAnsiTheme="minorHAnsi"/>
          <w:sz w:val="22"/>
          <w:szCs w:val="22"/>
        </w:rPr>
        <w:t xml:space="preserve"> Nos</w:t>
      </w:r>
    </w:p>
    <w:p w14:paraId="04586CEC" w14:textId="77777777" w:rsidR="004B2B0A" w:rsidRDefault="004B2B0A" w:rsidP="004B2B0A"/>
    <w:p w14:paraId="26A33157" w14:textId="77777777" w:rsidR="004310ED" w:rsidRDefault="004310ED" w:rsidP="004B2B0A"/>
    <w:p w14:paraId="64145875" w14:textId="77777777" w:rsidR="004B2B0A" w:rsidRPr="004B2B0A" w:rsidRDefault="004B2B0A" w:rsidP="004B2B0A"/>
    <w:p w14:paraId="759A3418" w14:textId="452A3E72" w:rsidR="00802258" w:rsidRPr="007C02E1" w:rsidRDefault="00E72804" w:rsidP="00CE2630">
      <w:pPr>
        <w:pStyle w:val="Heading1"/>
        <w:numPr>
          <w:ilvl w:val="0"/>
          <w:numId w:val="1"/>
        </w:numPr>
        <w:spacing w:before="0" w:after="0"/>
        <w:jc w:val="both"/>
        <w:rPr>
          <w:rFonts w:asciiTheme="minorHAnsi" w:hAnsiTheme="minorHAnsi"/>
          <w:b/>
          <w:bCs/>
          <w:color w:val="0070C0"/>
          <w:sz w:val="24"/>
          <w:szCs w:val="24"/>
        </w:rPr>
      </w:pPr>
      <w:r w:rsidRPr="007C02E1">
        <w:rPr>
          <w:rFonts w:asciiTheme="minorHAnsi" w:hAnsiTheme="minorHAnsi"/>
          <w:b/>
          <w:bCs/>
          <w:color w:val="0070C0"/>
          <w:sz w:val="24"/>
          <w:szCs w:val="24"/>
        </w:rPr>
        <w:t>Scope of Service</w:t>
      </w:r>
      <w:r w:rsidR="00296A79" w:rsidRPr="007C02E1">
        <w:rPr>
          <w:rFonts w:asciiTheme="minorHAnsi" w:hAnsiTheme="minorHAnsi"/>
          <w:b/>
          <w:bCs/>
          <w:color w:val="0070C0"/>
          <w:sz w:val="24"/>
          <w:szCs w:val="24"/>
        </w:rPr>
        <w:t xml:space="preserve">: </w:t>
      </w:r>
    </w:p>
    <w:p w14:paraId="1FF6E63A" w14:textId="77777777" w:rsidR="00E72804" w:rsidRPr="007C02E1" w:rsidRDefault="00E72804" w:rsidP="00E72804">
      <w:pPr>
        <w:rPr>
          <w:sz w:val="22"/>
          <w:szCs w:val="22"/>
        </w:rPr>
      </w:pPr>
    </w:p>
    <w:p w14:paraId="24B1E3B0" w14:textId="0CDAE7EB" w:rsidR="00E72804" w:rsidRPr="007C02E1" w:rsidRDefault="00AF03BC" w:rsidP="00E72804">
      <w:pPr>
        <w:ind w:firstLine="360"/>
        <w:rPr>
          <w:b/>
          <w:bCs/>
          <w:sz w:val="20"/>
          <w:szCs w:val="20"/>
        </w:rPr>
      </w:pPr>
      <w:r>
        <w:rPr>
          <w:b/>
          <w:bCs/>
          <w:sz w:val="20"/>
          <w:szCs w:val="20"/>
        </w:rPr>
        <w:t>4</w:t>
      </w:r>
      <w:r w:rsidR="00E72804" w:rsidRPr="007C02E1">
        <w:rPr>
          <w:b/>
          <w:bCs/>
          <w:sz w:val="20"/>
          <w:szCs w:val="20"/>
        </w:rPr>
        <w:t>.1) Task &amp; Activities:</w:t>
      </w:r>
    </w:p>
    <w:p w14:paraId="18EEFBF7" w14:textId="6BA46B3A" w:rsidR="00E72804" w:rsidRPr="007C02E1" w:rsidRDefault="004B2B0A" w:rsidP="00E72804">
      <w:pPr>
        <w:ind w:firstLine="360"/>
        <w:rPr>
          <w:sz w:val="20"/>
          <w:szCs w:val="20"/>
        </w:rPr>
      </w:pPr>
      <w:r>
        <w:rPr>
          <w:sz w:val="20"/>
          <w:szCs w:val="20"/>
        </w:rPr>
        <w:t xml:space="preserve">          </w:t>
      </w:r>
    </w:p>
    <w:p w14:paraId="1F4EAFC8" w14:textId="77777777" w:rsidR="001F110D" w:rsidRPr="008A795E" w:rsidRDefault="00CE2630"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xml:space="preserve">-   </w:t>
      </w:r>
      <w:r w:rsidR="001F110D" w:rsidRPr="008A795E">
        <w:rPr>
          <w:rFonts w:asciiTheme="minorHAnsi" w:hAnsiTheme="minorHAnsi"/>
          <w:sz w:val="22"/>
          <w:szCs w:val="22"/>
        </w:rPr>
        <w:t>CA 201 Casing vibration sensor inspection before starting of work.</w:t>
      </w:r>
    </w:p>
    <w:p w14:paraId="69B6361A" w14:textId="0A1B937F" w:rsidR="001F110D" w:rsidRPr="008A795E" w:rsidRDefault="001F110D"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CA 201 sensor response checking with shaker table in full range.</w:t>
      </w:r>
    </w:p>
    <w:p w14:paraId="250D8D87" w14:textId="19337152" w:rsidR="001F110D" w:rsidRPr="008A795E" w:rsidRDefault="001F110D"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CA 201 and IPC 704 functionality verification after completion of sensor healthiness checking</w:t>
      </w:r>
    </w:p>
    <w:p w14:paraId="3FFBF12A" w14:textId="748C1305" w:rsidR="001F110D" w:rsidRPr="008A795E" w:rsidRDefault="001F110D"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xml:space="preserve">-   TQ 402 Relative shaft vibration sensor inspection before starting of work for identification of oil </w:t>
      </w:r>
      <w:r w:rsidR="008A795E">
        <w:rPr>
          <w:rFonts w:asciiTheme="minorHAnsi" w:hAnsiTheme="minorHAnsi"/>
          <w:sz w:val="22"/>
          <w:szCs w:val="22"/>
        </w:rPr>
        <w:t xml:space="preserve">         </w:t>
      </w:r>
      <w:r w:rsidRPr="008A795E">
        <w:rPr>
          <w:rFonts w:asciiTheme="minorHAnsi" w:hAnsiTheme="minorHAnsi"/>
          <w:sz w:val="22"/>
          <w:szCs w:val="22"/>
        </w:rPr>
        <w:t>leak issue at local JB.</w:t>
      </w:r>
    </w:p>
    <w:p w14:paraId="3EA23D71" w14:textId="3F918B0A" w:rsidR="001F110D" w:rsidRPr="008A795E" w:rsidRDefault="001F110D"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TQ 402 sensor response checking with shaker table in full range</w:t>
      </w:r>
      <w:r w:rsidR="005A2E75" w:rsidRPr="008A795E">
        <w:rPr>
          <w:rFonts w:asciiTheme="minorHAnsi" w:hAnsiTheme="minorHAnsi"/>
          <w:sz w:val="22"/>
          <w:szCs w:val="22"/>
        </w:rPr>
        <w:t>.</w:t>
      </w:r>
    </w:p>
    <w:p w14:paraId="06DFA850" w14:textId="2E8CFAA7" w:rsidR="005A2E75" w:rsidRDefault="005A2E75"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TQ 402 and IQS 452 functionality verification after completion of sensor healthiness checking.</w:t>
      </w:r>
    </w:p>
    <w:p w14:paraId="6509C478" w14:textId="25BD23E8" w:rsidR="002674FD" w:rsidRPr="002674FD" w:rsidRDefault="002674FD" w:rsidP="002674FD">
      <w:pPr>
        <w:pStyle w:val="ListParagraph"/>
        <w:ind w:left="360" w:firstLine="360"/>
        <w:jc w:val="both"/>
        <w:rPr>
          <w:rFonts w:asciiTheme="minorHAnsi" w:hAnsiTheme="minorHAnsi"/>
          <w:sz w:val="22"/>
          <w:szCs w:val="22"/>
        </w:rPr>
      </w:pPr>
      <w:r>
        <w:rPr>
          <w:rFonts w:asciiTheme="minorHAnsi" w:hAnsiTheme="minorHAnsi"/>
          <w:sz w:val="22"/>
          <w:szCs w:val="22"/>
        </w:rPr>
        <w:t>- Earthing/ground checking at field and VM600 rack side.</w:t>
      </w:r>
    </w:p>
    <w:p w14:paraId="48108E9C" w14:textId="7D877262" w:rsidR="005A2E75" w:rsidRPr="008A795E" w:rsidRDefault="005A2E75"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xml:space="preserve">-  </w:t>
      </w:r>
      <w:r w:rsidR="00D578F4">
        <w:rPr>
          <w:rFonts w:asciiTheme="minorHAnsi" w:hAnsiTheme="minorHAnsi"/>
          <w:sz w:val="22"/>
          <w:szCs w:val="22"/>
        </w:rPr>
        <w:t xml:space="preserve">GT/ST/WS </w:t>
      </w:r>
      <w:r w:rsidRPr="008A795E">
        <w:rPr>
          <w:rFonts w:asciiTheme="minorHAnsi" w:hAnsiTheme="minorHAnsi"/>
          <w:sz w:val="22"/>
          <w:szCs w:val="22"/>
        </w:rPr>
        <w:t xml:space="preserve">VM 600 Rack inspection </w:t>
      </w:r>
      <w:r w:rsidR="00D578F4">
        <w:rPr>
          <w:rFonts w:asciiTheme="minorHAnsi" w:hAnsiTheme="minorHAnsi"/>
          <w:sz w:val="22"/>
          <w:szCs w:val="22"/>
        </w:rPr>
        <w:t>for</w:t>
      </w:r>
      <w:r w:rsidRPr="008A795E">
        <w:rPr>
          <w:rFonts w:asciiTheme="minorHAnsi" w:hAnsiTheme="minorHAnsi"/>
          <w:sz w:val="22"/>
          <w:szCs w:val="22"/>
        </w:rPr>
        <w:t xml:space="preserve"> identi</w:t>
      </w:r>
      <w:r w:rsidR="00D578F4">
        <w:rPr>
          <w:rFonts w:asciiTheme="minorHAnsi" w:hAnsiTheme="minorHAnsi"/>
          <w:sz w:val="22"/>
          <w:szCs w:val="22"/>
        </w:rPr>
        <w:t>fication of</w:t>
      </w:r>
      <w:r w:rsidRPr="008A795E">
        <w:rPr>
          <w:rFonts w:asciiTheme="minorHAnsi" w:hAnsiTheme="minorHAnsi"/>
          <w:sz w:val="22"/>
          <w:szCs w:val="22"/>
        </w:rPr>
        <w:t xml:space="preserve"> fault persist in system or any other issue.</w:t>
      </w:r>
    </w:p>
    <w:p w14:paraId="51E313D1" w14:textId="63CE49D2" w:rsidR="005A2E75" w:rsidRPr="008A795E" w:rsidRDefault="005A2E75"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All Sensors Raw values verification on MPS-2 software.</w:t>
      </w:r>
    </w:p>
    <w:p w14:paraId="0806815F" w14:textId="26569CE8" w:rsidR="005A2E75" w:rsidRPr="008A795E" w:rsidRDefault="005A2E75"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Log checking of all GT/ST/WS VM 600 racks at MPS-2 software.</w:t>
      </w:r>
    </w:p>
    <w:p w14:paraId="7C689486" w14:textId="503C160F" w:rsidR="008A795E" w:rsidRDefault="008A795E" w:rsidP="008A795E">
      <w:pPr>
        <w:pStyle w:val="ListParagraph"/>
        <w:ind w:left="360" w:firstLine="360"/>
        <w:jc w:val="both"/>
        <w:rPr>
          <w:rFonts w:asciiTheme="minorHAnsi" w:hAnsiTheme="minorHAnsi"/>
          <w:sz w:val="22"/>
          <w:szCs w:val="22"/>
        </w:rPr>
      </w:pPr>
      <w:r w:rsidRPr="008A795E">
        <w:rPr>
          <w:rFonts w:asciiTheme="minorHAnsi" w:hAnsiTheme="minorHAnsi"/>
          <w:sz w:val="22"/>
          <w:szCs w:val="22"/>
        </w:rPr>
        <w:t>- SSS clutch Absolute expansion module installation and its commissioning</w:t>
      </w:r>
      <w:r w:rsidR="00D578F4">
        <w:rPr>
          <w:rFonts w:asciiTheme="minorHAnsi" w:hAnsiTheme="minorHAnsi"/>
          <w:sz w:val="22"/>
          <w:szCs w:val="22"/>
        </w:rPr>
        <w:t>.</w:t>
      </w:r>
    </w:p>
    <w:p w14:paraId="710616F3" w14:textId="203CE28C" w:rsidR="00D578F4" w:rsidRDefault="00D578F4" w:rsidP="008A795E">
      <w:pPr>
        <w:pStyle w:val="ListParagraph"/>
        <w:ind w:left="360" w:firstLine="360"/>
        <w:jc w:val="both"/>
        <w:rPr>
          <w:rFonts w:asciiTheme="minorHAnsi" w:hAnsiTheme="minorHAnsi"/>
          <w:sz w:val="22"/>
          <w:szCs w:val="22"/>
        </w:rPr>
      </w:pPr>
      <w:r>
        <w:rPr>
          <w:rFonts w:asciiTheme="minorHAnsi" w:hAnsiTheme="minorHAnsi"/>
          <w:sz w:val="22"/>
          <w:szCs w:val="22"/>
        </w:rPr>
        <w:t xml:space="preserve">- </w:t>
      </w:r>
      <w:r w:rsidR="00171AFF">
        <w:rPr>
          <w:rFonts w:asciiTheme="minorHAnsi" w:hAnsiTheme="minorHAnsi"/>
          <w:sz w:val="22"/>
          <w:szCs w:val="22"/>
        </w:rPr>
        <w:t>U-888888888</w:t>
      </w:r>
      <w:r>
        <w:rPr>
          <w:rFonts w:asciiTheme="minorHAnsi" w:hAnsiTheme="minorHAnsi"/>
          <w:sz w:val="22"/>
          <w:szCs w:val="22"/>
        </w:rPr>
        <w:t xml:space="preserve"> VM600 rack CMC16 card functionality checking.</w:t>
      </w:r>
    </w:p>
    <w:p w14:paraId="4F5EDA10" w14:textId="77777777" w:rsidR="0024571E" w:rsidRPr="005602B1" w:rsidRDefault="0024571E" w:rsidP="00743DFE">
      <w:pPr>
        <w:spacing w:line="360" w:lineRule="auto"/>
        <w:rPr>
          <w:sz w:val="20"/>
          <w:szCs w:val="20"/>
        </w:rPr>
      </w:pPr>
    </w:p>
    <w:p w14:paraId="28202FD2" w14:textId="77777777" w:rsidR="00E72804" w:rsidRPr="007C02E1" w:rsidRDefault="00E72804" w:rsidP="00E72804">
      <w:pPr>
        <w:ind w:firstLine="360"/>
        <w:rPr>
          <w:sz w:val="20"/>
          <w:szCs w:val="20"/>
        </w:rPr>
      </w:pPr>
    </w:p>
    <w:p w14:paraId="3EE8314D" w14:textId="243D68B5" w:rsidR="00E72804" w:rsidRDefault="00AF03BC" w:rsidP="00E72804">
      <w:pPr>
        <w:ind w:firstLine="360"/>
        <w:rPr>
          <w:b/>
          <w:bCs/>
          <w:sz w:val="20"/>
          <w:szCs w:val="20"/>
        </w:rPr>
      </w:pPr>
      <w:r>
        <w:rPr>
          <w:b/>
          <w:bCs/>
          <w:sz w:val="20"/>
          <w:szCs w:val="20"/>
        </w:rPr>
        <w:t>4</w:t>
      </w:r>
      <w:r w:rsidR="00E72804" w:rsidRPr="007C02E1">
        <w:rPr>
          <w:b/>
          <w:bCs/>
          <w:sz w:val="20"/>
          <w:szCs w:val="20"/>
        </w:rPr>
        <w:t>.2) Deliverables:</w:t>
      </w:r>
    </w:p>
    <w:p w14:paraId="1B8391E1" w14:textId="77777777" w:rsidR="0098324D" w:rsidRPr="007C02E1" w:rsidRDefault="0098324D" w:rsidP="00E72804">
      <w:pPr>
        <w:ind w:firstLine="360"/>
        <w:rPr>
          <w:b/>
          <w:bCs/>
          <w:sz w:val="20"/>
          <w:szCs w:val="20"/>
        </w:rPr>
      </w:pPr>
    </w:p>
    <w:p w14:paraId="7654FC71" w14:textId="68DD3C85" w:rsidR="0098324D" w:rsidRDefault="00C42CD1" w:rsidP="00F07870">
      <w:pPr>
        <w:pStyle w:val="ListParagraph"/>
        <w:jc w:val="both"/>
        <w:rPr>
          <w:rFonts w:asciiTheme="minorHAnsi" w:hAnsiTheme="minorHAnsi"/>
          <w:sz w:val="22"/>
          <w:szCs w:val="22"/>
        </w:rPr>
      </w:pPr>
      <w:r>
        <w:rPr>
          <w:rFonts w:asciiTheme="minorHAnsi" w:hAnsiTheme="minorHAnsi"/>
          <w:sz w:val="22"/>
          <w:szCs w:val="22"/>
        </w:rPr>
        <w:t xml:space="preserve">- </w:t>
      </w:r>
      <w:r w:rsidR="00415EE9">
        <w:rPr>
          <w:rFonts w:asciiTheme="minorHAnsi" w:hAnsiTheme="minorHAnsi"/>
          <w:sz w:val="22"/>
          <w:szCs w:val="22"/>
        </w:rPr>
        <w:t xml:space="preserve"> </w:t>
      </w:r>
      <w:r w:rsidR="005A2E75">
        <w:rPr>
          <w:rFonts w:asciiTheme="minorHAnsi" w:hAnsiTheme="minorHAnsi"/>
          <w:sz w:val="22"/>
          <w:szCs w:val="22"/>
        </w:rPr>
        <w:t xml:space="preserve">All Vibration Sensors </w:t>
      </w:r>
      <w:r w:rsidR="008A795E">
        <w:rPr>
          <w:rFonts w:asciiTheme="minorHAnsi" w:hAnsiTheme="minorHAnsi"/>
          <w:sz w:val="22"/>
          <w:szCs w:val="22"/>
        </w:rPr>
        <w:t>functionalities must be improved after work completion.</w:t>
      </w:r>
    </w:p>
    <w:p w14:paraId="43410D7A" w14:textId="035706AC" w:rsidR="008A795E" w:rsidRPr="00F07870" w:rsidRDefault="008A795E" w:rsidP="00F07870">
      <w:pPr>
        <w:pStyle w:val="ListParagraph"/>
        <w:jc w:val="both"/>
        <w:rPr>
          <w:rFonts w:asciiTheme="minorHAnsi" w:hAnsiTheme="minorHAnsi"/>
          <w:sz w:val="22"/>
          <w:szCs w:val="22"/>
        </w:rPr>
      </w:pPr>
      <w:r>
        <w:rPr>
          <w:rFonts w:asciiTheme="minorHAnsi" w:hAnsiTheme="minorHAnsi"/>
          <w:sz w:val="22"/>
          <w:szCs w:val="22"/>
        </w:rPr>
        <w:t>- SSS clutch expansion module should working ok after work completion.</w:t>
      </w:r>
    </w:p>
    <w:p w14:paraId="728C2F27" w14:textId="77777777" w:rsidR="007C02E1" w:rsidRDefault="007C02E1" w:rsidP="007C02E1">
      <w:pPr>
        <w:pStyle w:val="ListParagraph"/>
        <w:jc w:val="both"/>
        <w:rPr>
          <w:rFonts w:asciiTheme="minorHAnsi" w:hAnsiTheme="minorHAnsi"/>
          <w:sz w:val="22"/>
          <w:szCs w:val="22"/>
        </w:rPr>
      </w:pPr>
    </w:p>
    <w:p w14:paraId="13D849CD" w14:textId="77777777" w:rsidR="00743DFE" w:rsidRPr="00722719" w:rsidRDefault="00743DFE" w:rsidP="00722719">
      <w:pPr>
        <w:jc w:val="both"/>
        <w:rPr>
          <w:rFonts w:asciiTheme="minorHAnsi" w:hAnsiTheme="minorHAnsi"/>
          <w:sz w:val="22"/>
          <w:szCs w:val="22"/>
        </w:rPr>
      </w:pPr>
    </w:p>
    <w:p w14:paraId="0A358A46" w14:textId="7B2D4D5A" w:rsidR="00546FBC" w:rsidRDefault="007C02E1" w:rsidP="00CE2630">
      <w:pPr>
        <w:pStyle w:val="Heading1"/>
        <w:numPr>
          <w:ilvl w:val="0"/>
          <w:numId w:val="1"/>
        </w:numPr>
        <w:spacing w:before="0" w:after="0"/>
        <w:jc w:val="both"/>
        <w:rPr>
          <w:rFonts w:asciiTheme="minorHAnsi" w:hAnsiTheme="minorHAnsi"/>
          <w:b/>
          <w:bCs/>
          <w:color w:val="0070C0"/>
          <w:sz w:val="24"/>
          <w:szCs w:val="24"/>
        </w:rPr>
      </w:pPr>
      <w:r w:rsidRPr="007C02E1">
        <w:rPr>
          <w:rFonts w:asciiTheme="minorHAnsi" w:hAnsiTheme="minorHAnsi"/>
          <w:b/>
          <w:bCs/>
          <w:color w:val="0070C0"/>
          <w:sz w:val="24"/>
          <w:szCs w:val="24"/>
        </w:rPr>
        <w:t>Execution Timeline</w:t>
      </w:r>
      <w:r w:rsidR="00546FBC" w:rsidRPr="007C02E1">
        <w:rPr>
          <w:rFonts w:asciiTheme="minorHAnsi" w:hAnsiTheme="minorHAnsi"/>
          <w:b/>
          <w:bCs/>
          <w:color w:val="0070C0"/>
          <w:sz w:val="24"/>
          <w:szCs w:val="24"/>
        </w:rPr>
        <w:t>:</w:t>
      </w:r>
    </w:p>
    <w:p w14:paraId="129BA272" w14:textId="77777777" w:rsidR="00A70307" w:rsidRPr="00A70307" w:rsidRDefault="00A70307" w:rsidP="00A70307"/>
    <w:p w14:paraId="430662A4" w14:textId="25CCF9D6" w:rsidR="00546FBC" w:rsidRPr="007753B8" w:rsidRDefault="00546FBC" w:rsidP="00CE2630">
      <w:pPr>
        <w:pStyle w:val="ListParagraph"/>
        <w:numPr>
          <w:ilvl w:val="0"/>
          <w:numId w:val="2"/>
        </w:numPr>
        <w:spacing w:line="360" w:lineRule="auto"/>
        <w:jc w:val="both"/>
        <w:rPr>
          <w:rFonts w:asciiTheme="minorHAnsi" w:hAnsiTheme="minorHAnsi" w:cs="Arial"/>
          <w:sz w:val="22"/>
          <w:szCs w:val="22"/>
        </w:rPr>
      </w:pPr>
      <w:r w:rsidRPr="007753B8">
        <w:rPr>
          <w:rFonts w:asciiTheme="minorHAnsi" w:hAnsiTheme="minorHAnsi" w:cs="Arial"/>
          <w:sz w:val="22"/>
          <w:szCs w:val="22"/>
        </w:rPr>
        <w:t xml:space="preserve">The </w:t>
      </w:r>
      <w:r w:rsidR="00E67E3D">
        <w:rPr>
          <w:rFonts w:asciiTheme="minorHAnsi" w:hAnsiTheme="minorHAnsi" w:cs="Arial"/>
          <w:sz w:val="22"/>
          <w:szCs w:val="22"/>
        </w:rPr>
        <w:t xml:space="preserve">said work to be </w:t>
      </w:r>
      <w:r w:rsidRPr="007753B8">
        <w:rPr>
          <w:rFonts w:asciiTheme="minorHAnsi" w:hAnsiTheme="minorHAnsi" w:cs="Arial"/>
          <w:sz w:val="22"/>
          <w:szCs w:val="22"/>
        </w:rPr>
        <w:t xml:space="preserve">performed during </w:t>
      </w:r>
      <w:r w:rsidR="00110687">
        <w:rPr>
          <w:rFonts w:asciiTheme="minorHAnsi" w:hAnsiTheme="minorHAnsi" w:cs="Arial"/>
          <w:sz w:val="22"/>
          <w:szCs w:val="22"/>
        </w:rPr>
        <w:t>U</w:t>
      </w:r>
      <w:r w:rsidRPr="007753B8">
        <w:rPr>
          <w:rFonts w:asciiTheme="minorHAnsi" w:hAnsiTheme="minorHAnsi" w:cs="Arial"/>
          <w:sz w:val="22"/>
          <w:szCs w:val="22"/>
        </w:rPr>
        <w:t xml:space="preserve">nit </w:t>
      </w:r>
      <w:r w:rsidR="00110687">
        <w:rPr>
          <w:rFonts w:asciiTheme="minorHAnsi" w:hAnsiTheme="minorHAnsi" w:cs="Arial"/>
          <w:sz w:val="22"/>
          <w:szCs w:val="22"/>
        </w:rPr>
        <w:t>O</w:t>
      </w:r>
      <w:r w:rsidRPr="007753B8">
        <w:rPr>
          <w:rFonts w:asciiTheme="minorHAnsi" w:hAnsiTheme="minorHAnsi" w:cs="Arial"/>
          <w:sz w:val="22"/>
          <w:szCs w:val="22"/>
        </w:rPr>
        <w:t xml:space="preserve">utages </w:t>
      </w:r>
      <w:r w:rsidR="00110687">
        <w:rPr>
          <w:rFonts w:asciiTheme="minorHAnsi" w:hAnsiTheme="minorHAnsi" w:cs="Arial"/>
          <w:sz w:val="22"/>
          <w:szCs w:val="22"/>
        </w:rPr>
        <w:t>scheduled in FY 2025-2</w:t>
      </w:r>
      <w:r w:rsidR="006A1F76">
        <w:rPr>
          <w:rFonts w:asciiTheme="minorHAnsi" w:hAnsiTheme="minorHAnsi" w:cs="Arial"/>
          <w:sz w:val="22"/>
          <w:szCs w:val="22"/>
        </w:rPr>
        <w:t>6</w:t>
      </w:r>
      <w:r w:rsidRPr="007753B8">
        <w:rPr>
          <w:rFonts w:asciiTheme="minorHAnsi" w:hAnsiTheme="minorHAnsi" w:cs="Arial"/>
          <w:sz w:val="22"/>
          <w:szCs w:val="22"/>
        </w:rPr>
        <w:t>.</w:t>
      </w:r>
    </w:p>
    <w:p w14:paraId="5408F7BF" w14:textId="77777777" w:rsidR="002E2E68" w:rsidRDefault="002E2E68" w:rsidP="00CE2630">
      <w:pPr>
        <w:pStyle w:val="ListParagraph"/>
        <w:numPr>
          <w:ilvl w:val="0"/>
          <w:numId w:val="2"/>
        </w:numPr>
        <w:spacing w:line="360" w:lineRule="auto"/>
        <w:jc w:val="both"/>
        <w:rPr>
          <w:rFonts w:asciiTheme="minorHAnsi" w:hAnsiTheme="minorHAnsi" w:cs="Arial"/>
          <w:sz w:val="22"/>
          <w:szCs w:val="22"/>
        </w:rPr>
      </w:pPr>
      <w:r w:rsidRPr="007753B8">
        <w:rPr>
          <w:rFonts w:asciiTheme="minorHAnsi" w:hAnsiTheme="minorHAnsi" w:cs="Arial"/>
          <w:sz w:val="22"/>
          <w:szCs w:val="22"/>
        </w:rPr>
        <w:t>Daily work hours: 08:00 AM to 08:00 PM (12 hours per day).</w:t>
      </w:r>
    </w:p>
    <w:p w14:paraId="04E49D9C" w14:textId="77777777" w:rsidR="00C33665" w:rsidRDefault="00C33665" w:rsidP="00C33665">
      <w:pPr>
        <w:pStyle w:val="ListParagraph"/>
        <w:spacing w:line="360" w:lineRule="auto"/>
        <w:jc w:val="both"/>
        <w:rPr>
          <w:rFonts w:asciiTheme="minorHAnsi" w:hAnsiTheme="minorHAnsi" w:cs="Arial"/>
          <w:sz w:val="22"/>
          <w:szCs w:val="22"/>
        </w:rPr>
      </w:pPr>
    </w:p>
    <w:p w14:paraId="7B8067E2" w14:textId="6A9BA879" w:rsidR="00AF03BC" w:rsidRPr="00D03B3F" w:rsidRDefault="007C02E1" w:rsidP="00D03B3F">
      <w:pPr>
        <w:pStyle w:val="ListParagraph"/>
        <w:numPr>
          <w:ilvl w:val="0"/>
          <w:numId w:val="1"/>
        </w:numPr>
        <w:spacing w:line="360" w:lineRule="auto"/>
        <w:jc w:val="both"/>
        <w:rPr>
          <w:rFonts w:asciiTheme="minorHAnsi" w:eastAsiaTheme="majorEastAsia" w:hAnsiTheme="minorHAnsi" w:cstheme="majorBidi"/>
          <w:b/>
          <w:bCs/>
          <w:color w:val="0070C0"/>
        </w:rPr>
      </w:pPr>
      <w:r w:rsidRPr="007C02E1">
        <w:rPr>
          <w:rFonts w:asciiTheme="minorHAnsi" w:eastAsiaTheme="majorEastAsia" w:hAnsiTheme="minorHAnsi" w:cstheme="majorBidi"/>
          <w:b/>
          <w:bCs/>
          <w:color w:val="0070C0"/>
        </w:rPr>
        <w:t>Responsibilities:</w:t>
      </w:r>
    </w:p>
    <w:p w14:paraId="3130BB87" w14:textId="457345DF" w:rsidR="00112702" w:rsidRPr="00112702" w:rsidRDefault="00AF03BC" w:rsidP="00112702">
      <w:pPr>
        <w:pStyle w:val="ListParagraph"/>
        <w:spacing w:line="360" w:lineRule="auto"/>
        <w:ind w:left="360"/>
        <w:jc w:val="both"/>
        <w:rPr>
          <w:rFonts w:asciiTheme="minorHAnsi" w:eastAsiaTheme="majorEastAsia" w:hAnsiTheme="minorHAnsi" w:cstheme="majorBidi"/>
          <w:b/>
          <w:bCs/>
          <w:sz w:val="22"/>
          <w:szCs w:val="22"/>
        </w:rPr>
      </w:pPr>
      <w:r>
        <w:rPr>
          <w:rFonts w:asciiTheme="minorHAnsi" w:eastAsiaTheme="majorEastAsia" w:hAnsiTheme="minorHAnsi" w:cstheme="majorBidi"/>
          <w:b/>
          <w:bCs/>
          <w:sz w:val="22"/>
          <w:szCs w:val="22"/>
        </w:rPr>
        <w:t>6</w:t>
      </w:r>
      <w:r w:rsidR="007C02E1" w:rsidRPr="007C02E1">
        <w:rPr>
          <w:rFonts w:asciiTheme="minorHAnsi" w:eastAsiaTheme="majorEastAsia" w:hAnsiTheme="minorHAnsi" w:cstheme="majorBidi"/>
          <w:b/>
          <w:bCs/>
          <w:sz w:val="22"/>
          <w:szCs w:val="22"/>
        </w:rPr>
        <w:t>.1) Vendor Responsibilities:</w:t>
      </w:r>
    </w:p>
    <w:p w14:paraId="2C4603C3" w14:textId="5D85574D" w:rsidR="007C5E2B" w:rsidRDefault="001F4154" w:rsidP="00BD1501">
      <w:pPr>
        <w:pStyle w:val="ListParagraph"/>
        <w:spacing w:line="360" w:lineRule="auto"/>
        <w:ind w:left="1080"/>
        <w:rPr>
          <w:rFonts w:asciiTheme="minorHAnsi" w:hAnsiTheme="minorHAnsi"/>
          <w:sz w:val="22"/>
          <w:szCs w:val="22"/>
        </w:rPr>
      </w:pPr>
      <w:r>
        <w:rPr>
          <w:sz w:val="20"/>
          <w:szCs w:val="20"/>
        </w:rPr>
        <w:t xml:space="preserve">- </w:t>
      </w:r>
      <w:r w:rsidR="00603677" w:rsidRPr="00603677">
        <w:rPr>
          <w:rFonts w:asciiTheme="minorHAnsi" w:hAnsiTheme="minorHAnsi"/>
          <w:sz w:val="22"/>
          <w:szCs w:val="22"/>
        </w:rPr>
        <w:t xml:space="preserve">Vendor shall </w:t>
      </w:r>
      <w:r w:rsidR="00D578F4">
        <w:rPr>
          <w:rFonts w:asciiTheme="minorHAnsi" w:hAnsiTheme="minorHAnsi"/>
          <w:sz w:val="22"/>
          <w:szCs w:val="22"/>
        </w:rPr>
        <w:t>test above mention all Vibration sensor</w:t>
      </w:r>
      <w:r w:rsidR="00CC3E30">
        <w:rPr>
          <w:rFonts w:asciiTheme="minorHAnsi" w:hAnsiTheme="minorHAnsi"/>
          <w:sz w:val="22"/>
          <w:szCs w:val="22"/>
        </w:rPr>
        <w:t xml:space="preserve"> </w:t>
      </w:r>
      <w:r w:rsidR="00D578F4">
        <w:rPr>
          <w:rFonts w:asciiTheme="minorHAnsi" w:hAnsiTheme="minorHAnsi"/>
          <w:sz w:val="22"/>
          <w:szCs w:val="22"/>
        </w:rPr>
        <w:t>by shaker table.</w:t>
      </w:r>
    </w:p>
    <w:p w14:paraId="0C437EAC" w14:textId="38D84464" w:rsidR="00AD445D" w:rsidRPr="00603677" w:rsidRDefault="00AD445D" w:rsidP="00BD1501">
      <w:pPr>
        <w:pStyle w:val="ListParagraph"/>
        <w:spacing w:line="360" w:lineRule="auto"/>
        <w:ind w:left="1080"/>
        <w:rPr>
          <w:rFonts w:asciiTheme="minorHAnsi" w:hAnsiTheme="minorHAnsi"/>
          <w:sz w:val="22"/>
          <w:szCs w:val="22"/>
        </w:rPr>
      </w:pPr>
      <w:r>
        <w:rPr>
          <w:rFonts w:asciiTheme="minorHAnsi" w:hAnsiTheme="minorHAnsi"/>
          <w:sz w:val="22"/>
          <w:szCs w:val="22"/>
        </w:rPr>
        <w:t>- Vendor shall</w:t>
      </w:r>
      <w:r w:rsidR="00D578F4">
        <w:rPr>
          <w:rFonts w:asciiTheme="minorHAnsi" w:hAnsiTheme="minorHAnsi"/>
          <w:sz w:val="22"/>
          <w:szCs w:val="22"/>
        </w:rPr>
        <w:t xml:space="preserve"> arrange vibration shaker table and its supporting accessories</w:t>
      </w:r>
      <w:r w:rsidR="00722719">
        <w:rPr>
          <w:rFonts w:asciiTheme="minorHAnsi" w:hAnsiTheme="minorHAnsi"/>
          <w:sz w:val="22"/>
          <w:szCs w:val="22"/>
        </w:rPr>
        <w:t>.</w:t>
      </w:r>
    </w:p>
    <w:p w14:paraId="31747345" w14:textId="04C25141" w:rsidR="00CC3E30" w:rsidRPr="00CC3E30" w:rsidRDefault="00603677" w:rsidP="00CC3E30">
      <w:pPr>
        <w:pStyle w:val="ListParagraph"/>
        <w:spacing w:line="360" w:lineRule="auto"/>
        <w:ind w:left="1080"/>
        <w:rPr>
          <w:rFonts w:asciiTheme="minorHAnsi" w:hAnsiTheme="minorHAnsi"/>
          <w:sz w:val="22"/>
          <w:szCs w:val="22"/>
        </w:rPr>
      </w:pPr>
      <w:r w:rsidRPr="00603677">
        <w:rPr>
          <w:rFonts w:asciiTheme="minorHAnsi" w:hAnsiTheme="minorHAnsi"/>
          <w:sz w:val="22"/>
          <w:szCs w:val="22"/>
        </w:rPr>
        <w:t xml:space="preserve">- Vendor shall troubleshoot if any issue observes during </w:t>
      </w:r>
      <w:r w:rsidR="00D578F4">
        <w:rPr>
          <w:rFonts w:asciiTheme="minorHAnsi" w:hAnsiTheme="minorHAnsi"/>
          <w:sz w:val="22"/>
          <w:szCs w:val="22"/>
        </w:rPr>
        <w:t>vibration sensor checking</w:t>
      </w:r>
      <w:r w:rsidRPr="00603677">
        <w:rPr>
          <w:rFonts w:asciiTheme="minorHAnsi" w:hAnsiTheme="minorHAnsi"/>
          <w:sz w:val="22"/>
          <w:szCs w:val="22"/>
        </w:rPr>
        <w:t>.</w:t>
      </w:r>
    </w:p>
    <w:p w14:paraId="206D28AE" w14:textId="56F8A4C8" w:rsidR="00603677" w:rsidRDefault="00603677" w:rsidP="00BD1501">
      <w:pPr>
        <w:pStyle w:val="ListParagraph"/>
        <w:spacing w:line="360" w:lineRule="auto"/>
        <w:ind w:left="1080"/>
        <w:rPr>
          <w:rFonts w:asciiTheme="minorHAnsi" w:hAnsiTheme="minorHAnsi"/>
          <w:sz w:val="22"/>
          <w:szCs w:val="22"/>
        </w:rPr>
      </w:pPr>
      <w:r w:rsidRPr="00603677">
        <w:rPr>
          <w:rFonts w:asciiTheme="minorHAnsi" w:hAnsiTheme="minorHAnsi"/>
          <w:sz w:val="22"/>
          <w:szCs w:val="22"/>
        </w:rPr>
        <w:t>- Vendor shall intimate Client in case of replacement of any spares</w:t>
      </w:r>
      <w:r w:rsidR="00D578F4">
        <w:rPr>
          <w:rFonts w:asciiTheme="minorHAnsi" w:hAnsiTheme="minorHAnsi"/>
          <w:sz w:val="22"/>
          <w:szCs w:val="22"/>
        </w:rPr>
        <w:t>.</w:t>
      </w:r>
    </w:p>
    <w:p w14:paraId="661D03E4" w14:textId="1B6CCA99" w:rsidR="00CC3E30" w:rsidRPr="00603677" w:rsidRDefault="00CC3E30" w:rsidP="00BD1501">
      <w:pPr>
        <w:pStyle w:val="ListParagraph"/>
        <w:spacing w:line="360" w:lineRule="auto"/>
        <w:ind w:left="1080"/>
        <w:rPr>
          <w:rFonts w:asciiTheme="minorHAnsi" w:hAnsiTheme="minorHAnsi"/>
          <w:sz w:val="22"/>
          <w:szCs w:val="22"/>
        </w:rPr>
      </w:pPr>
      <w:r>
        <w:rPr>
          <w:rFonts w:asciiTheme="minorHAnsi" w:hAnsiTheme="minorHAnsi"/>
          <w:sz w:val="22"/>
          <w:szCs w:val="22"/>
        </w:rPr>
        <w:t xml:space="preserve">- </w:t>
      </w:r>
      <w:r w:rsidRPr="00603677">
        <w:rPr>
          <w:rFonts w:asciiTheme="minorHAnsi" w:hAnsiTheme="minorHAnsi"/>
          <w:sz w:val="22"/>
          <w:szCs w:val="22"/>
        </w:rPr>
        <w:t>Vendor shall</w:t>
      </w:r>
      <w:r>
        <w:rPr>
          <w:rFonts w:asciiTheme="minorHAnsi" w:hAnsiTheme="minorHAnsi"/>
          <w:sz w:val="22"/>
          <w:szCs w:val="22"/>
        </w:rPr>
        <w:t xml:space="preserve"> guide if any issue observed on VM600 rack side or MPS-2 software side.</w:t>
      </w:r>
    </w:p>
    <w:p w14:paraId="4AFB0979" w14:textId="5B49F05A" w:rsidR="00AB0D0F" w:rsidRPr="00603677" w:rsidRDefault="00AB0D0F" w:rsidP="00BD1501">
      <w:pPr>
        <w:pStyle w:val="ListParagraph"/>
        <w:spacing w:line="360" w:lineRule="auto"/>
        <w:ind w:left="1080"/>
        <w:rPr>
          <w:rFonts w:asciiTheme="minorHAnsi" w:hAnsiTheme="minorHAnsi"/>
          <w:sz w:val="22"/>
          <w:szCs w:val="22"/>
        </w:rPr>
      </w:pPr>
    </w:p>
    <w:p w14:paraId="185A40C0" w14:textId="77777777" w:rsidR="007C02E1" w:rsidRDefault="007C02E1" w:rsidP="00275172">
      <w:pPr>
        <w:spacing w:line="360" w:lineRule="auto"/>
        <w:jc w:val="both"/>
        <w:rPr>
          <w:rFonts w:asciiTheme="minorHAnsi" w:eastAsiaTheme="majorEastAsia" w:hAnsiTheme="minorHAnsi" w:cstheme="majorBidi"/>
          <w:b/>
          <w:bCs/>
          <w:sz w:val="22"/>
          <w:szCs w:val="22"/>
        </w:rPr>
      </w:pPr>
    </w:p>
    <w:p w14:paraId="38A594ED" w14:textId="77777777" w:rsidR="002674FD" w:rsidRPr="00275172" w:rsidRDefault="002674FD" w:rsidP="00275172">
      <w:pPr>
        <w:spacing w:line="360" w:lineRule="auto"/>
        <w:jc w:val="both"/>
        <w:rPr>
          <w:rFonts w:asciiTheme="minorHAnsi" w:eastAsiaTheme="majorEastAsia" w:hAnsiTheme="minorHAnsi" w:cstheme="majorBidi"/>
          <w:b/>
          <w:bCs/>
          <w:sz w:val="22"/>
          <w:szCs w:val="22"/>
        </w:rPr>
      </w:pPr>
    </w:p>
    <w:p w14:paraId="206A00CF" w14:textId="7557DA54" w:rsidR="00470E54" w:rsidRPr="00F5769D" w:rsidRDefault="00AF03BC" w:rsidP="00F5769D">
      <w:pPr>
        <w:pStyle w:val="ListParagraph"/>
        <w:spacing w:line="360" w:lineRule="auto"/>
        <w:ind w:left="360"/>
        <w:jc w:val="both"/>
        <w:rPr>
          <w:rFonts w:asciiTheme="minorHAnsi" w:eastAsiaTheme="majorEastAsia" w:hAnsiTheme="minorHAnsi" w:cstheme="majorBidi"/>
          <w:b/>
          <w:bCs/>
          <w:sz w:val="22"/>
          <w:szCs w:val="22"/>
        </w:rPr>
      </w:pPr>
      <w:r>
        <w:rPr>
          <w:rFonts w:asciiTheme="minorHAnsi" w:eastAsiaTheme="majorEastAsia" w:hAnsiTheme="minorHAnsi" w:cstheme="majorBidi"/>
          <w:b/>
          <w:bCs/>
          <w:sz w:val="22"/>
          <w:szCs w:val="22"/>
        </w:rPr>
        <w:t>6</w:t>
      </w:r>
      <w:r w:rsidR="007C02E1" w:rsidRPr="007C02E1">
        <w:rPr>
          <w:rFonts w:asciiTheme="minorHAnsi" w:eastAsiaTheme="majorEastAsia" w:hAnsiTheme="minorHAnsi" w:cstheme="majorBidi"/>
          <w:b/>
          <w:bCs/>
          <w:sz w:val="22"/>
          <w:szCs w:val="22"/>
        </w:rPr>
        <w:t>.2) Client Responsibilities:</w:t>
      </w:r>
    </w:p>
    <w:p w14:paraId="35A1F0E0" w14:textId="6256BC6F" w:rsidR="00E87427" w:rsidRPr="00A3502B" w:rsidRDefault="00470E54" w:rsidP="00A3502B">
      <w:pPr>
        <w:pStyle w:val="ListParagraph"/>
        <w:spacing w:line="360" w:lineRule="auto"/>
        <w:ind w:left="360"/>
        <w:jc w:val="both"/>
        <w:rPr>
          <w:rFonts w:asciiTheme="minorHAnsi" w:eastAsiaTheme="majorEastAsia" w:hAnsiTheme="minorHAnsi" w:cstheme="majorBidi"/>
          <w:sz w:val="22"/>
          <w:szCs w:val="22"/>
        </w:rPr>
      </w:pPr>
      <w:r>
        <w:rPr>
          <w:rFonts w:asciiTheme="minorHAnsi" w:eastAsiaTheme="majorEastAsia" w:hAnsiTheme="minorHAnsi" w:cstheme="majorBidi"/>
          <w:b/>
          <w:bCs/>
          <w:sz w:val="22"/>
          <w:szCs w:val="22"/>
        </w:rPr>
        <w:t xml:space="preserve">    </w:t>
      </w:r>
      <w:r w:rsidR="00A15D68">
        <w:rPr>
          <w:rFonts w:asciiTheme="minorHAnsi" w:eastAsiaTheme="majorEastAsia" w:hAnsiTheme="minorHAnsi" w:cstheme="majorBidi"/>
          <w:sz w:val="22"/>
          <w:szCs w:val="22"/>
        </w:rPr>
        <w:t xml:space="preserve">          - </w:t>
      </w:r>
      <w:r w:rsidR="00AD445D">
        <w:rPr>
          <w:rFonts w:asciiTheme="minorHAnsi" w:eastAsiaTheme="majorEastAsia" w:hAnsiTheme="minorHAnsi" w:cstheme="majorBidi"/>
          <w:sz w:val="22"/>
          <w:szCs w:val="22"/>
        </w:rPr>
        <w:t xml:space="preserve">M/s </w:t>
      </w:r>
      <w:r w:rsidR="009B65EA">
        <w:rPr>
          <w:rFonts w:asciiTheme="minorHAnsi" w:eastAsiaTheme="majorEastAsia" w:hAnsiTheme="minorHAnsi" w:cstheme="majorBidi"/>
          <w:sz w:val="22"/>
          <w:szCs w:val="22"/>
        </w:rPr>
        <w:t>XXX</w:t>
      </w:r>
      <w:r w:rsidR="00AD445D">
        <w:rPr>
          <w:rFonts w:asciiTheme="minorHAnsi" w:eastAsiaTheme="majorEastAsia" w:hAnsiTheme="minorHAnsi" w:cstheme="majorBidi"/>
          <w:sz w:val="22"/>
          <w:szCs w:val="22"/>
        </w:rPr>
        <w:t xml:space="preserve"> shall provide </w:t>
      </w:r>
      <w:r w:rsidR="00E87427" w:rsidRPr="00112702">
        <w:rPr>
          <w:rFonts w:asciiTheme="minorHAnsi" w:eastAsiaTheme="majorEastAsia" w:hAnsiTheme="minorHAnsi" w:cstheme="majorBidi"/>
          <w:sz w:val="22"/>
          <w:szCs w:val="22"/>
        </w:rPr>
        <w:t>Technician</w:t>
      </w:r>
      <w:r w:rsidR="00E87427">
        <w:rPr>
          <w:rFonts w:asciiTheme="minorHAnsi" w:eastAsiaTheme="majorEastAsia" w:hAnsiTheme="minorHAnsi" w:cstheme="majorBidi"/>
          <w:b/>
          <w:bCs/>
          <w:sz w:val="22"/>
          <w:szCs w:val="22"/>
        </w:rPr>
        <w:t xml:space="preserve"> </w:t>
      </w:r>
      <w:r w:rsidR="00E87427" w:rsidRPr="00087CCF">
        <w:rPr>
          <w:rFonts w:asciiTheme="minorHAnsi" w:eastAsiaTheme="majorEastAsia" w:hAnsiTheme="minorHAnsi" w:cstheme="majorBidi"/>
          <w:sz w:val="22"/>
          <w:szCs w:val="22"/>
        </w:rPr>
        <w:t xml:space="preserve">Manpower require for </w:t>
      </w:r>
      <w:r w:rsidR="002674FD">
        <w:rPr>
          <w:rFonts w:asciiTheme="minorHAnsi" w:eastAsiaTheme="majorEastAsia" w:hAnsiTheme="minorHAnsi" w:cstheme="majorBidi"/>
          <w:sz w:val="22"/>
          <w:szCs w:val="22"/>
        </w:rPr>
        <w:t>Vibration sensor checking.</w:t>
      </w:r>
    </w:p>
    <w:p w14:paraId="19E6DAF1" w14:textId="59414A8C" w:rsidR="009940DA" w:rsidRDefault="009940DA" w:rsidP="00E87427">
      <w:pPr>
        <w:pStyle w:val="ListParagraph"/>
        <w:spacing w:line="360" w:lineRule="auto"/>
        <w:ind w:left="360"/>
        <w:jc w:val="both"/>
        <w:rPr>
          <w:rFonts w:asciiTheme="minorHAnsi" w:eastAsiaTheme="majorEastAsia" w:hAnsiTheme="minorHAnsi" w:cstheme="majorBidi"/>
          <w:sz w:val="22"/>
          <w:szCs w:val="22"/>
        </w:rPr>
      </w:pPr>
      <w:r>
        <w:rPr>
          <w:sz w:val="20"/>
          <w:szCs w:val="20"/>
        </w:rPr>
        <w:t xml:space="preserve">           - </w:t>
      </w:r>
      <w:r w:rsidR="005569EE">
        <w:rPr>
          <w:sz w:val="20"/>
          <w:szCs w:val="20"/>
        </w:rPr>
        <w:t xml:space="preserve">M/s </w:t>
      </w:r>
      <w:r w:rsidR="009B65EA">
        <w:rPr>
          <w:sz w:val="20"/>
          <w:szCs w:val="20"/>
        </w:rPr>
        <w:t xml:space="preserve">XXX </w:t>
      </w:r>
      <w:r w:rsidR="005569EE">
        <w:rPr>
          <w:sz w:val="20"/>
          <w:szCs w:val="20"/>
        </w:rPr>
        <w:t xml:space="preserve">shall provide any type of spares require for </w:t>
      </w:r>
      <w:r w:rsidR="002674FD">
        <w:rPr>
          <w:sz w:val="20"/>
          <w:szCs w:val="20"/>
        </w:rPr>
        <w:t>Vibration system checking.</w:t>
      </w:r>
    </w:p>
    <w:p w14:paraId="21BFD1AA" w14:textId="43D16727" w:rsidR="007C02E1" w:rsidRPr="002674FD" w:rsidRDefault="00717774" w:rsidP="002674FD">
      <w:pPr>
        <w:pStyle w:val="ListParagraph"/>
        <w:spacing w:line="360" w:lineRule="auto"/>
        <w:ind w:left="360"/>
        <w:jc w:val="both"/>
        <w:rPr>
          <w:rFonts w:asciiTheme="minorHAnsi" w:eastAsiaTheme="majorEastAsia" w:hAnsiTheme="minorHAnsi" w:cstheme="majorBidi"/>
          <w:sz w:val="22"/>
          <w:szCs w:val="22"/>
        </w:rPr>
      </w:pPr>
      <w:r>
        <w:rPr>
          <w:rFonts w:asciiTheme="minorHAnsi" w:eastAsiaTheme="majorEastAsia" w:hAnsiTheme="minorHAnsi" w:cstheme="majorBidi"/>
          <w:b/>
          <w:bCs/>
          <w:sz w:val="22"/>
          <w:szCs w:val="22"/>
        </w:rPr>
        <w:t xml:space="preserve">              </w:t>
      </w:r>
    </w:p>
    <w:p w14:paraId="1F14B6B6" w14:textId="4663048D" w:rsidR="007C02E1" w:rsidRDefault="007C02E1" w:rsidP="00CE2630">
      <w:pPr>
        <w:pStyle w:val="ListParagraph"/>
        <w:numPr>
          <w:ilvl w:val="0"/>
          <w:numId w:val="1"/>
        </w:numPr>
        <w:spacing w:line="360" w:lineRule="auto"/>
        <w:jc w:val="both"/>
        <w:rPr>
          <w:rFonts w:asciiTheme="minorHAnsi" w:eastAsiaTheme="majorEastAsia" w:hAnsiTheme="minorHAnsi" w:cstheme="majorBidi"/>
          <w:b/>
          <w:bCs/>
          <w:color w:val="0070C0"/>
        </w:rPr>
      </w:pPr>
      <w:r w:rsidRPr="007C02E1">
        <w:rPr>
          <w:rFonts w:asciiTheme="minorHAnsi" w:eastAsiaTheme="majorEastAsia" w:hAnsiTheme="minorHAnsi" w:cstheme="majorBidi"/>
          <w:b/>
          <w:bCs/>
          <w:color w:val="0070C0"/>
        </w:rPr>
        <w:t>Acceptable Criteria:</w:t>
      </w:r>
    </w:p>
    <w:p w14:paraId="066AE084" w14:textId="1CBFAFC7" w:rsidR="00FA45F7" w:rsidRDefault="002674FD" w:rsidP="00054373">
      <w:pPr>
        <w:pStyle w:val="ListParagraph"/>
        <w:numPr>
          <w:ilvl w:val="0"/>
          <w:numId w:val="9"/>
        </w:numPr>
        <w:spacing w:line="360" w:lineRule="auto"/>
        <w:jc w:val="both"/>
        <w:rPr>
          <w:sz w:val="20"/>
          <w:szCs w:val="20"/>
        </w:rPr>
      </w:pPr>
      <w:r>
        <w:rPr>
          <w:sz w:val="20"/>
          <w:szCs w:val="20"/>
        </w:rPr>
        <w:t>Vibration sensor healthiness</w:t>
      </w:r>
    </w:p>
    <w:p w14:paraId="75F076FB" w14:textId="48FD4399" w:rsidR="002674FD" w:rsidRDefault="002674FD" w:rsidP="00054373">
      <w:pPr>
        <w:pStyle w:val="ListParagraph"/>
        <w:numPr>
          <w:ilvl w:val="0"/>
          <w:numId w:val="9"/>
        </w:numPr>
        <w:spacing w:line="360" w:lineRule="auto"/>
        <w:jc w:val="both"/>
        <w:rPr>
          <w:sz w:val="20"/>
          <w:szCs w:val="20"/>
        </w:rPr>
      </w:pPr>
      <w:r>
        <w:rPr>
          <w:sz w:val="20"/>
          <w:szCs w:val="20"/>
        </w:rPr>
        <w:t>SSS clutch expansion module healthiness after commissioning</w:t>
      </w:r>
    </w:p>
    <w:p w14:paraId="0CAC2A46" w14:textId="5BCDA37E" w:rsidR="002674FD" w:rsidRDefault="002674FD" w:rsidP="00054373">
      <w:pPr>
        <w:pStyle w:val="ListParagraph"/>
        <w:numPr>
          <w:ilvl w:val="0"/>
          <w:numId w:val="9"/>
        </w:numPr>
        <w:spacing w:line="360" w:lineRule="auto"/>
        <w:jc w:val="both"/>
        <w:rPr>
          <w:sz w:val="20"/>
          <w:szCs w:val="20"/>
        </w:rPr>
      </w:pPr>
      <w:r>
        <w:rPr>
          <w:sz w:val="20"/>
          <w:szCs w:val="20"/>
        </w:rPr>
        <w:t xml:space="preserve">No data loss of </w:t>
      </w:r>
      <w:r w:rsidR="00171AFF">
        <w:rPr>
          <w:sz w:val="20"/>
          <w:szCs w:val="20"/>
        </w:rPr>
        <w:t>U-888888888</w:t>
      </w:r>
      <w:r>
        <w:rPr>
          <w:sz w:val="20"/>
          <w:szCs w:val="20"/>
        </w:rPr>
        <w:t xml:space="preserve"> VM600 rack on WinTS</w:t>
      </w:r>
    </w:p>
    <w:p w14:paraId="2B3DC609" w14:textId="77777777" w:rsidR="00054373" w:rsidRPr="00FD3712" w:rsidRDefault="00054373" w:rsidP="00054373">
      <w:pPr>
        <w:pStyle w:val="ListParagraph"/>
        <w:spacing w:line="360" w:lineRule="auto"/>
        <w:ind w:left="1800"/>
        <w:jc w:val="both"/>
        <w:rPr>
          <w:sz w:val="20"/>
          <w:szCs w:val="20"/>
        </w:rPr>
      </w:pPr>
    </w:p>
    <w:p w14:paraId="45718403" w14:textId="63453748" w:rsidR="00E67E3D" w:rsidRDefault="00E67E3D" w:rsidP="00CE2630">
      <w:pPr>
        <w:pStyle w:val="ListParagraph"/>
        <w:numPr>
          <w:ilvl w:val="0"/>
          <w:numId w:val="1"/>
        </w:numPr>
        <w:spacing w:line="360" w:lineRule="auto"/>
        <w:jc w:val="both"/>
        <w:rPr>
          <w:rFonts w:asciiTheme="minorHAnsi" w:eastAsiaTheme="majorEastAsia" w:hAnsiTheme="minorHAnsi" w:cstheme="majorBidi"/>
          <w:b/>
          <w:bCs/>
          <w:color w:val="0070C0"/>
        </w:rPr>
      </w:pPr>
      <w:r>
        <w:rPr>
          <w:rFonts w:asciiTheme="minorHAnsi" w:eastAsiaTheme="majorEastAsia" w:hAnsiTheme="minorHAnsi" w:cstheme="majorBidi"/>
          <w:b/>
          <w:bCs/>
          <w:color w:val="0070C0"/>
        </w:rPr>
        <w:t>Payment Term &amp; Conditions:</w:t>
      </w:r>
    </w:p>
    <w:p w14:paraId="406A7E47" w14:textId="6B6DC79B" w:rsidR="009E0AB3" w:rsidRPr="00FD3712" w:rsidRDefault="001573DD" w:rsidP="00FD3712">
      <w:pPr>
        <w:pStyle w:val="ListParagraph"/>
        <w:numPr>
          <w:ilvl w:val="0"/>
          <w:numId w:val="5"/>
        </w:numPr>
        <w:spacing w:line="360" w:lineRule="auto"/>
        <w:jc w:val="both"/>
        <w:rPr>
          <w:sz w:val="20"/>
          <w:szCs w:val="20"/>
        </w:rPr>
      </w:pPr>
      <w:r w:rsidRPr="00FD3712">
        <w:rPr>
          <w:sz w:val="20"/>
          <w:szCs w:val="20"/>
        </w:rPr>
        <w:t xml:space="preserve">30 Days after completion of </w:t>
      </w:r>
      <w:r w:rsidR="00761B7E">
        <w:rPr>
          <w:sz w:val="20"/>
          <w:szCs w:val="20"/>
        </w:rPr>
        <w:t xml:space="preserve">Actuators overhauling </w:t>
      </w:r>
      <w:r w:rsidRPr="00FD3712">
        <w:rPr>
          <w:sz w:val="20"/>
          <w:szCs w:val="20"/>
        </w:rPr>
        <w:t>work completion.</w:t>
      </w:r>
    </w:p>
    <w:p w14:paraId="48345651" w14:textId="77777777" w:rsidR="00F22F32" w:rsidRPr="00291247" w:rsidRDefault="00F22F32" w:rsidP="00291247">
      <w:pPr>
        <w:spacing w:line="360" w:lineRule="auto"/>
        <w:jc w:val="both"/>
        <w:rPr>
          <w:rFonts w:asciiTheme="minorHAnsi" w:eastAsiaTheme="majorEastAsia" w:hAnsiTheme="minorHAnsi" w:cstheme="majorBidi"/>
          <w:b/>
          <w:bCs/>
          <w:color w:val="0070C0"/>
        </w:rPr>
      </w:pPr>
    </w:p>
    <w:p w14:paraId="4265C469" w14:textId="5D2DB020" w:rsidR="000A1506" w:rsidRDefault="000A1506" w:rsidP="00CE2630">
      <w:pPr>
        <w:pStyle w:val="ListParagraph"/>
        <w:numPr>
          <w:ilvl w:val="0"/>
          <w:numId w:val="1"/>
        </w:numPr>
        <w:spacing w:line="360" w:lineRule="auto"/>
        <w:jc w:val="both"/>
        <w:rPr>
          <w:rFonts w:asciiTheme="minorHAnsi" w:eastAsiaTheme="majorEastAsia" w:hAnsiTheme="minorHAnsi" w:cstheme="majorBidi"/>
          <w:b/>
          <w:bCs/>
          <w:color w:val="0070C0"/>
        </w:rPr>
      </w:pPr>
      <w:r>
        <w:rPr>
          <w:rFonts w:asciiTheme="minorHAnsi" w:eastAsiaTheme="majorEastAsia" w:hAnsiTheme="minorHAnsi" w:cstheme="majorBidi"/>
          <w:b/>
          <w:bCs/>
          <w:color w:val="0070C0"/>
        </w:rPr>
        <w:t>Penalty /Exceptions:</w:t>
      </w:r>
    </w:p>
    <w:p w14:paraId="4F5D9A92" w14:textId="4F6F2F67" w:rsidR="00253BEE" w:rsidRDefault="00253BEE" w:rsidP="00253BEE">
      <w:pPr>
        <w:pStyle w:val="ListParagraph"/>
        <w:numPr>
          <w:ilvl w:val="0"/>
          <w:numId w:val="5"/>
        </w:numPr>
        <w:spacing w:line="360" w:lineRule="auto"/>
        <w:jc w:val="both"/>
        <w:rPr>
          <w:sz w:val="20"/>
          <w:szCs w:val="20"/>
        </w:rPr>
      </w:pPr>
      <w:r>
        <w:rPr>
          <w:sz w:val="20"/>
          <w:szCs w:val="20"/>
        </w:rPr>
        <w:t xml:space="preserve">Tentative dates intimation will be </w:t>
      </w:r>
      <w:r w:rsidR="00054373">
        <w:rPr>
          <w:sz w:val="20"/>
          <w:szCs w:val="20"/>
        </w:rPr>
        <w:t>1</w:t>
      </w:r>
      <w:r w:rsidR="00F5769D">
        <w:rPr>
          <w:sz w:val="20"/>
          <w:szCs w:val="20"/>
        </w:rPr>
        <w:t>0 days in advance.</w:t>
      </w:r>
    </w:p>
    <w:p w14:paraId="5BDBBF13" w14:textId="77777777" w:rsidR="009E0AB3" w:rsidRDefault="009E0AB3" w:rsidP="009E0AB3">
      <w:pPr>
        <w:pStyle w:val="ListParagraph"/>
        <w:spacing w:line="360" w:lineRule="auto"/>
        <w:ind w:left="360"/>
        <w:jc w:val="both"/>
        <w:rPr>
          <w:rFonts w:asciiTheme="minorHAnsi" w:eastAsiaTheme="majorEastAsia" w:hAnsiTheme="minorHAnsi" w:cstheme="majorBidi"/>
          <w:b/>
          <w:bCs/>
          <w:color w:val="0070C0"/>
        </w:rPr>
      </w:pPr>
    </w:p>
    <w:p w14:paraId="0DB9D717" w14:textId="29FEF5FE" w:rsidR="00E67E3D" w:rsidRPr="007C02E1" w:rsidRDefault="00E67E3D" w:rsidP="00CE2630">
      <w:pPr>
        <w:pStyle w:val="ListParagraph"/>
        <w:numPr>
          <w:ilvl w:val="0"/>
          <w:numId w:val="1"/>
        </w:numPr>
        <w:spacing w:line="360" w:lineRule="auto"/>
        <w:jc w:val="both"/>
        <w:rPr>
          <w:rFonts w:asciiTheme="minorHAnsi" w:eastAsiaTheme="majorEastAsia" w:hAnsiTheme="minorHAnsi" w:cstheme="majorBidi"/>
          <w:b/>
          <w:bCs/>
          <w:color w:val="0070C0"/>
        </w:rPr>
      </w:pPr>
      <w:r>
        <w:rPr>
          <w:rFonts w:asciiTheme="minorHAnsi" w:eastAsiaTheme="majorEastAsia" w:hAnsiTheme="minorHAnsi" w:cstheme="majorBidi"/>
          <w:b/>
          <w:bCs/>
          <w:color w:val="0070C0"/>
        </w:rPr>
        <w:t>Documentations / Reports / Certificates:</w:t>
      </w:r>
    </w:p>
    <w:p w14:paraId="213E098E" w14:textId="1CD95640" w:rsidR="007C02E1" w:rsidRPr="002674FD" w:rsidRDefault="002674FD" w:rsidP="00572AC8">
      <w:pPr>
        <w:pStyle w:val="ListParagraph"/>
        <w:numPr>
          <w:ilvl w:val="0"/>
          <w:numId w:val="5"/>
        </w:numPr>
        <w:spacing w:line="360" w:lineRule="auto"/>
        <w:jc w:val="both"/>
        <w:rPr>
          <w:rFonts w:asciiTheme="minorHAnsi" w:hAnsiTheme="minorHAnsi" w:cs="Arial"/>
          <w:sz w:val="22"/>
          <w:szCs w:val="22"/>
        </w:rPr>
      </w:pPr>
      <w:r>
        <w:rPr>
          <w:sz w:val="20"/>
          <w:szCs w:val="20"/>
        </w:rPr>
        <w:t xml:space="preserve">All Vibration sensor checking </w:t>
      </w:r>
      <w:r w:rsidR="00054373">
        <w:rPr>
          <w:sz w:val="20"/>
          <w:szCs w:val="20"/>
        </w:rPr>
        <w:t>Test report</w:t>
      </w:r>
    </w:p>
    <w:p w14:paraId="24A6DCD2" w14:textId="344447F6" w:rsidR="002674FD" w:rsidRPr="00761B7E" w:rsidRDefault="002674FD" w:rsidP="00572AC8">
      <w:pPr>
        <w:pStyle w:val="ListParagraph"/>
        <w:numPr>
          <w:ilvl w:val="0"/>
          <w:numId w:val="5"/>
        </w:numPr>
        <w:spacing w:line="360" w:lineRule="auto"/>
        <w:jc w:val="both"/>
        <w:rPr>
          <w:rFonts w:asciiTheme="minorHAnsi" w:hAnsiTheme="minorHAnsi" w:cs="Arial"/>
          <w:sz w:val="22"/>
          <w:szCs w:val="22"/>
        </w:rPr>
      </w:pPr>
      <w:r>
        <w:rPr>
          <w:sz w:val="20"/>
          <w:szCs w:val="20"/>
        </w:rPr>
        <w:t>Master equipment Shaker table calibration report</w:t>
      </w:r>
    </w:p>
    <w:p w14:paraId="6BB3E2E9" w14:textId="325DE198" w:rsidR="009E0AB3" w:rsidRPr="00054373" w:rsidRDefault="003C7E40" w:rsidP="00054373">
      <w:pPr>
        <w:pStyle w:val="ListParagraph"/>
        <w:numPr>
          <w:ilvl w:val="0"/>
          <w:numId w:val="5"/>
        </w:numPr>
        <w:spacing w:line="360" w:lineRule="auto"/>
        <w:jc w:val="both"/>
        <w:rPr>
          <w:rFonts w:asciiTheme="minorHAnsi" w:hAnsiTheme="minorHAnsi" w:cs="Arial"/>
          <w:sz w:val="22"/>
          <w:szCs w:val="22"/>
        </w:rPr>
      </w:pPr>
      <w:r>
        <w:rPr>
          <w:sz w:val="20"/>
          <w:szCs w:val="20"/>
        </w:rPr>
        <w:lastRenderedPageBreak/>
        <w:t xml:space="preserve">MOM </w:t>
      </w:r>
    </w:p>
    <w:p w14:paraId="77102147" w14:textId="77777777" w:rsidR="00054373" w:rsidRPr="00054373" w:rsidRDefault="00054373" w:rsidP="00054373">
      <w:pPr>
        <w:pStyle w:val="ListParagraph"/>
        <w:spacing w:line="360" w:lineRule="auto"/>
        <w:ind w:left="1080"/>
        <w:jc w:val="both"/>
        <w:rPr>
          <w:rFonts w:asciiTheme="minorHAnsi" w:hAnsiTheme="minorHAnsi" w:cs="Arial"/>
          <w:sz w:val="22"/>
          <w:szCs w:val="22"/>
        </w:rPr>
      </w:pPr>
    </w:p>
    <w:p w14:paraId="5E4D8D47" w14:textId="7975A6B5" w:rsidR="0045547A" w:rsidRDefault="00E67E3D" w:rsidP="00CE2630">
      <w:pPr>
        <w:pStyle w:val="Heading1"/>
        <w:numPr>
          <w:ilvl w:val="0"/>
          <w:numId w:val="1"/>
        </w:numPr>
        <w:spacing w:before="0" w:after="0"/>
        <w:jc w:val="both"/>
        <w:rPr>
          <w:rFonts w:asciiTheme="minorHAnsi" w:hAnsiTheme="minorHAnsi"/>
          <w:b/>
          <w:bCs/>
          <w:color w:val="0070C0"/>
          <w:sz w:val="24"/>
          <w:szCs w:val="24"/>
        </w:rPr>
      </w:pPr>
      <w:r w:rsidRPr="0045547A">
        <w:rPr>
          <w:rFonts w:asciiTheme="minorHAnsi" w:hAnsiTheme="minorHAnsi"/>
          <w:b/>
          <w:bCs/>
          <w:color w:val="0070C0"/>
          <w:sz w:val="24"/>
          <w:szCs w:val="24"/>
        </w:rPr>
        <w:t>EHS</w:t>
      </w:r>
      <w:r w:rsidR="00546FBC" w:rsidRPr="0045547A">
        <w:rPr>
          <w:rFonts w:asciiTheme="minorHAnsi" w:hAnsiTheme="minorHAnsi"/>
          <w:b/>
          <w:bCs/>
          <w:color w:val="0070C0"/>
          <w:sz w:val="24"/>
          <w:szCs w:val="24"/>
        </w:rPr>
        <w:t xml:space="preserve"> </w:t>
      </w:r>
      <w:r w:rsidR="0045547A" w:rsidRPr="0045547A">
        <w:rPr>
          <w:rFonts w:asciiTheme="minorHAnsi" w:hAnsiTheme="minorHAnsi"/>
          <w:b/>
          <w:bCs/>
          <w:color w:val="0070C0"/>
          <w:sz w:val="24"/>
          <w:szCs w:val="24"/>
        </w:rPr>
        <w:t xml:space="preserve">requirement to work in </w:t>
      </w:r>
      <w:r w:rsidR="009B65EA">
        <w:rPr>
          <w:rFonts w:asciiTheme="minorHAnsi" w:hAnsiTheme="minorHAnsi"/>
          <w:b/>
          <w:bCs/>
          <w:color w:val="0070C0"/>
          <w:sz w:val="24"/>
          <w:szCs w:val="24"/>
        </w:rPr>
        <w:t>XXXXXXXXXXX</w:t>
      </w:r>
      <w:r w:rsidR="0045547A" w:rsidRPr="0045547A">
        <w:rPr>
          <w:rFonts w:asciiTheme="minorHAnsi" w:hAnsiTheme="minorHAnsi"/>
          <w:b/>
          <w:bCs/>
          <w:color w:val="0070C0"/>
          <w:sz w:val="24"/>
          <w:szCs w:val="24"/>
        </w:rPr>
        <w:t>-</w:t>
      </w:r>
      <w:r w:rsidR="0040189F">
        <w:rPr>
          <w:rFonts w:asciiTheme="minorHAnsi" w:hAnsiTheme="minorHAnsi"/>
          <w:b/>
          <w:bCs/>
          <w:color w:val="0070C0"/>
          <w:sz w:val="24"/>
          <w:szCs w:val="24"/>
        </w:rPr>
        <w:t>DDDDDD</w:t>
      </w:r>
      <w:r w:rsidR="0045547A" w:rsidRPr="0045547A">
        <w:rPr>
          <w:rFonts w:asciiTheme="minorHAnsi" w:hAnsiTheme="minorHAnsi"/>
          <w:b/>
          <w:bCs/>
          <w:color w:val="0070C0"/>
          <w:sz w:val="24"/>
          <w:szCs w:val="24"/>
        </w:rPr>
        <w:t xml:space="preserve"> premises</w:t>
      </w:r>
    </w:p>
    <w:p w14:paraId="10FB14D9" w14:textId="77777777" w:rsidR="0045547A" w:rsidRPr="0045547A" w:rsidRDefault="0045547A" w:rsidP="0045547A"/>
    <w:p w14:paraId="6031CED5" w14:textId="7C60EEF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Everyone entering inside plant premises shall have valid gate pass as per gate pass procedure established by </w:t>
      </w:r>
      <w:r w:rsidR="009B65EA">
        <w:rPr>
          <w:rFonts w:asciiTheme="minorHAnsi" w:hAnsiTheme="minorHAnsi" w:cs="Arial"/>
          <w:sz w:val="22"/>
          <w:szCs w:val="22"/>
        </w:rPr>
        <w:t>XXXXXXXXXXX</w:t>
      </w:r>
      <w:r w:rsidRPr="0045547A">
        <w:rPr>
          <w:rFonts w:asciiTheme="minorHAnsi" w:hAnsiTheme="minorHAnsi" w:cs="Arial"/>
          <w:sz w:val="22"/>
          <w:szCs w:val="22"/>
        </w:rPr>
        <w:t>-</w:t>
      </w:r>
      <w:r w:rsidR="0040189F">
        <w:rPr>
          <w:rFonts w:asciiTheme="minorHAnsi" w:hAnsiTheme="minorHAnsi" w:cs="Arial"/>
          <w:sz w:val="22"/>
          <w:szCs w:val="22"/>
        </w:rPr>
        <w:t>DDDDDD</w:t>
      </w:r>
    </w:p>
    <w:p w14:paraId="71D8ACC0" w14:textId="1A79B6DB"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Everyone shall have gone through medical examination and self-declaration </w:t>
      </w:r>
    </w:p>
    <w:p w14:paraId="206826C1" w14:textId="2636468E"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Every individual shall have gone through safety induction process established by </w:t>
      </w:r>
      <w:r w:rsidR="009B65EA">
        <w:rPr>
          <w:rFonts w:asciiTheme="minorHAnsi" w:hAnsiTheme="minorHAnsi" w:cs="Arial"/>
          <w:sz w:val="22"/>
          <w:szCs w:val="22"/>
        </w:rPr>
        <w:t>XXXXXXXXXXX</w:t>
      </w:r>
      <w:r w:rsidRPr="0045547A">
        <w:rPr>
          <w:rFonts w:asciiTheme="minorHAnsi" w:hAnsiTheme="minorHAnsi" w:cs="Arial"/>
          <w:sz w:val="22"/>
          <w:szCs w:val="22"/>
        </w:rPr>
        <w:t>-</w:t>
      </w:r>
      <w:r w:rsidR="0040189F">
        <w:rPr>
          <w:rFonts w:asciiTheme="minorHAnsi" w:hAnsiTheme="minorHAnsi" w:cs="Arial"/>
          <w:sz w:val="22"/>
          <w:szCs w:val="22"/>
        </w:rPr>
        <w:t>DDDDDD</w:t>
      </w:r>
    </w:p>
    <w:p w14:paraId="56A38E42" w14:textId="06847C96"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Before deputing on job, every individual shall take part in safety TBT on daily basis</w:t>
      </w:r>
    </w:p>
    <w:p w14:paraId="0AA36BC4" w14:textId="220B848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Chewing of tobacco, gutkha and consumption of alcohol is strictly prohibited in plant and colony premises</w:t>
      </w:r>
    </w:p>
    <w:p w14:paraId="3A69EFF5" w14:textId="7DAD414A" w:rsid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While working there are several conditions and guidelines to work safely. These guidelines and procedure shall be strictly followed,</w:t>
      </w:r>
      <w:r>
        <w:rPr>
          <w:rFonts w:asciiTheme="minorHAnsi" w:hAnsiTheme="minorHAnsi" w:cs="Arial"/>
          <w:sz w:val="22"/>
          <w:szCs w:val="22"/>
        </w:rPr>
        <w:t xml:space="preserve"> </w:t>
      </w:r>
      <w:r w:rsidRPr="0045547A">
        <w:rPr>
          <w:rFonts w:asciiTheme="minorHAnsi" w:hAnsiTheme="minorHAnsi" w:cs="Arial"/>
          <w:sz w:val="22"/>
          <w:szCs w:val="22"/>
        </w:rPr>
        <w:t>mentioned below are the set of requirements to work safely</w:t>
      </w:r>
    </w:p>
    <w:p w14:paraId="5400E31E" w14:textId="77777777" w:rsidR="00F5769D" w:rsidRDefault="00F5769D" w:rsidP="00F5769D">
      <w:pPr>
        <w:pStyle w:val="ListParagraph"/>
        <w:spacing w:after="160" w:line="278" w:lineRule="auto"/>
        <w:jc w:val="both"/>
        <w:rPr>
          <w:rFonts w:asciiTheme="minorHAnsi" w:hAnsiTheme="minorHAnsi" w:cs="Arial"/>
          <w:sz w:val="22"/>
          <w:szCs w:val="22"/>
        </w:rPr>
      </w:pPr>
    </w:p>
    <w:p w14:paraId="00F41E9E" w14:textId="77777777" w:rsidR="00F5769D" w:rsidRDefault="00F5769D" w:rsidP="00F5769D">
      <w:pPr>
        <w:pStyle w:val="ListParagraph"/>
        <w:spacing w:after="160" w:line="278" w:lineRule="auto"/>
        <w:jc w:val="both"/>
        <w:rPr>
          <w:rFonts w:asciiTheme="minorHAnsi" w:hAnsiTheme="minorHAnsi" w:cs="Arial"/>
          <w:sz w:val="22"/>
          <w:szCs w:val="22"/>
        </w:rPr>
      </w:pPr>
    </w:p>
    <w:p w14:paraId="3A1D898C" w14:textId="77777777" w:rsidR="00F5769D" w:rsidRDefault="00F5769D" w:rsidP="00F5769D">
      <w:pPr>
        <w:pStyle w:val="ListParagraph"/>
        <w:spacing w:after="160" w:line="278" w:lineRule="auto"/>
        <w:jc w:val="both"/>
        <w:rPr>
          <w:rFonts w:asciiTheme="minorHAnsi" w:hAnsiTheme="minorHAnsi" w:cs="Arial"/>
          <w:sz w:val="22"/>
          <w:szCs w:val="22"/>
        </w:rPr>
      </w:pPr>
    </w:p>
    <w:p w14:paraId="229405EC" w14:textId="77777777" w:rsidR="00F5769D" w:rsidRDefault="00F5769D" w:rsidP="00F5769D">
      <w:pPr>
        <w:pStyle w:val="ListParagraph"/>
        <w:spacing w:after="160" w:line="278" w:lineRule="auto"/>
        <w:jc w:val="both"/>
        <w:rPr>
          <w:rFonts w:asciiTheme="minorHAnsi" w:hAnsiTheme="minorHAnsi" w:cs="Arial"/>
          <w:sz w:val="22"/>
          <w:szCs w:val="22"/>
        </w:rPr>
      </w:pPr>
    </w:p>
    <w:p w14:paraId="00207EF7" w14:textId="77777777" w:rsidR="00DF2A3F" w:rsidRPr="0045547A" w:rsidRDefault="00DF2A3F" w:rsidP="00F5769D">
      <w:pPr>
        <w:pStyle w:val="ListParagraph"/>
        <w:spacing w:after="160" w:line="278" w:lineRule="auto"/>
        <w:jc w:val="both"/>
        <w:rPr>
          <w:rFonts w:asciiTheme="minorHAnsi" w:hAnsiTheme="minorHAnsi" w:cs="Arial"/>
          <w:sz w:val="22"/>
          <w:szCs w:val="22"/>
        </w:rPr>
      </w:pPr>
    </w:p>
    <w:p w14:paraId="0D2754DC" w14:textId="77777777" w:rsidR="0045547A" w:rsidRDefault="0045547A" w:rsidP="0045547A"/>
    <w:p w14:paraId="38EF4102"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Work Permit System (PTW)</w:t>
      </w:r>
    </w:p>
    <w:p w14:paraId="4D9DAF56"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be familiar with permit requirements and shall be responsible for ensuring compliance with such permit requirements. No work shall be carried out without work permits authorized by the Employer unless exempted at the site</w:t>
      </w:r>
    </w:p>
    <w:p w14:paraId="355C4644" w14:textId="77777777" w:rsidR="0045547A" w:rsidRPr="0045547A" w:rsidRDefault="0045547A" w:rsidP="0045547A">
      <w:pPr>
        <w:pStyle w:val="ListParagraph"/>
        <w:spacing w:after="160" w:line="278" w:lineRule="auto"/>
        <w:rPr>
          <w:rFonts w:asciiTheme="minorHAnsi" w:hAnsiTheme="minorHAnsi" w:cs="Arial"/>
          <w:sz w:val="22"/>
          <w:szCs w:val="22"/>
        </w:rPr>
      </w:pPr>
    </w:p>
    <w:p w14:paraId="3000783E"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 xml:space="preserve">Work at Height (W@H) </w:t>
      </w:r>
    </w:p>
    <w:p w14:paraId="1D11BEB0" w14:textId="4E41F8FE"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Contractor shall follow written plan for W@H established by </w:t>
      </w:r>
      <w:r w:rsidR="009B65EA">
        <w:rPr>
          <w:rFonts w:asciiTheme="minorHAnsi" w:hAnsiTheme="minorHAnsi" w:cs="Arial"/>
          <w:sz w:val="22"/>
          <w:szCs w:val="22"/>
        </w:rPr>
        <w:t>XXXXXXXXXXX</w:t>
      </w:r>
      <w:r w:rsidRPr="0045547A">
        <w:rPr>
          <w:rFonts w:asciiTheme="minorHAnsi" w:hAnsiTheme="minorHAnsi" w:cs="Arial"/>
          <w:sz w:val="22"/>
          <w:szCs w:val="22"/>
        </w:rPr>
        <w:t>-</w:t>
      </w:r>
      <w:r w:rsidR="0040189F">
        <w:rPr>
          <w:rFonts w:asciiTheme="minorHAnsi" w:hAnsiTheme="minorHAnsi" w:cs="Arial"/>
          <w:sz w:val="22"/>
          <w:szCs w:val="22"/>
        </w:rPr>
        <w:t>DDDDDD</w:t>
      </w:r>
      <w:r w:rsidRPr="0045547A">
        <w:rPr>
          <w:rFonts w:asciiTheme="minorHAnsi" w:hAnsiTheme="minorHAnsi" w:cs="Arial"/>
          <w:sz w:val="22"/>
          <w:szCs w:val="22"/>
        </w:rPr>
        <w:t>.</w:t>
      </w:r>
    </w:p>
    <w:p w14:paraId="4CCD2973" w14:textId="1A0FAB16"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 Such plan shall ensure that.</w:t>
      </w:r>
    </w:p>
    <w:p w14:paraId="75BBED80"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Height works above one point eight (1.8) metres have safe access, egress, and safe platform, people shall be secured through use of full body harness with double lanyard including shock absorber and sufficient strengthened lifeline support</w:t>
      </w:r>
    </w:p>
    <w:p w14:paraId="459347B4" w14:textId="5EF7857A"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Working platform shall have handrail, mid rail and toe board. Certified horizontal lifeline shall be used, preferably 10mm wire rope.  Working at more than five (5) metres (e.g. transmission tower, truck covering etc.), or requiring different body posture even at lesser height shall require “Fall Arrestor” (for vertical movement). </w:t>
      </w:r>
    </w:p>
    <w:p w14:paraId="3E32962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Falling objects safety net shall be installed to arrest such objects</w:t>
      </w:r>
    </w:p>
    <w:p w14:paraId="39B4AC02" w14:textId="3C369FF9"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Step ladder / platform should be used if any personnel intend to work at height. Use of empty drums to climb up is banned. People taking tools for working at height shall have tool kits to facilitate three (3) point contact during access and egress</w:t>
      </w:r>
    </w:p>
    <w:p w14:paraId="633794DA"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 xml:space="preserve">Scaffolds </w:t>
      </w:r>
    </w:p>
    <w:p w14:paraId="1A618BBC" w14:textId="758CEDD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lastRenderedPageBreak/>
        <w:t>Contractor shall ensure compliance with standard practices for all scaffold related activities. Some of them are</w:t>
      </w:r>
      <w:r>
        <w:rPr>
          <w:rFonts w:asciiTheme="minorHAnsi" w:hAnsiTheme="minorHAnsi" w:cs="Arial"/>
          <w:sz w:val="22"/>
          <w:szCs w:val="22"/>
        </w:rPr>
        <w:t>:</w:t>
      </w:r>
    </w:p>
    <w:p w14:paraId="2B3A5B54"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Every scaffold and its support shall be of good construction and be of suitable and sound material and strength. Use of wood and bamboo scaffolds are strictly restricted</w:t>
      </w:r>
    </w:p>
    <w:p w14:paraId="78CE698C" w14:textId="39B13E63"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All elevated structures/ working platform areas should be guarded on all sides with railings and toe board as per guidelines of </w:t>
      </w:r>
      <w:r w:rsidR="009B65EA">
        <w:rPr>
          <w:rFonts w:asciiTheme="minorHAnsi" w:hAnsiTheme="minorHAnsi" w:cs="Arial"/>
          <w:sz w:val="22"/>
          <w:szCs w:val="22"/>
        </w:rPr>
        <w:t>XXXXXXXXXXX</w:t>
      </w:r>
      <w:r w:rsidRPr="0045547A">
        <w:rPr>
          <w:rFonts w:asciiTheme="minorHAnsi" w:hAnsiTheme="minorHAnsi" w:cs="Arial"/>
          <w:sz w:val="22"/>
          <w:szCs w:val="22"/>
        </w:rPr>
        <w:t>-</w:t>
      </w:r>
      <w:r w:rsidR="0040189F">
        <w:rPr>
          <w:rFonts w:asciiTheme="minorHAnsi" w:hAnsiTheme="minorHAnsi" w:cs="Arial"/>
          <w:sz w:val="22"/>
          <w:szCs w:val="22"/>
        </w:rPr>
        <w:t>DDDDDD</w:t>
      </w:r>
    </w:p>
    <w:p w14:paraId="21B41D5E"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Scaffolds shall be designed to support at least four (4) times the anticipated weight of men and material. It shall have standard inclined ladder / staircase for access and egress.</w:t>
      </w:r>
    </w:p>
    <w:p w14:paraId="15D75C38"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Landing platform shall be provided at every nine (9) meters of height. Extra support can be taken from existing nearby structure. Maintain a safe distance from power lines </w:t>
      </w:r>
    </w:p>
    <w:p w14:paraId="5C797E81" w14:textId="1EE4CC2C"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Fall protection when erecting, dismantling, modifying scaffolds shall be under the direction of a competent person</w:t>
      </w:r>
    </w:p>
    <w:p w14:paraId="3BF6F2AF"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Scaffold shall be designed, erected, and certified for use by competent persons</w:t>
      </w:r>
    </w:p>
    <w:p w14:paraId="35B4DF74" w14:textId="4A796F0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Ready for use scaffolding shall be tagged with green board while other scaffolding shall be tagged with red tag and shall not be used pending certification</w:t>
      </w:r>
    </w:p>
    <w:p w14:paraId="76ED2A12" w14:textId="77777777" w:rsid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Scaffold shall be certified on daily basis prior to use</w:t>
      </w:r>
    </w:p>
    <w:p w14:paraId="4C358706" w14:textId="77777777" w:rsidR="00F5769D" w:rsidRPr="0045547A" w:rsidRDefault="00F5769D" w:rsidP="00F5769D">
      <w:pPr>
        <w:pStyle w:val="ListParagraph"/>
        <w:spacing w:after="160" w:line="278" w:lineRule="auto"/>
        <w:jc w:val="both"/>
        <w:rPr>
          <w:rFonts w:asciiTheme="minorHAnsi" w:hAnsiTheme="minorHAnsi" w:cs="Arial"/>
          <w:sz w:val="22"/>
          <w:szCs w:val="22"/>
        </w:rPr>
      </w:pPr>
    </w:p>
    <w:p w14:paraId="0373F8F1" w14:textId="77777777" w:rsidR="0045547A" w:rsidRDefault="0045547A" w:rsidP="0045547A">
      <w:pPr>
        <w:pStyle w:val="ListParagraph"/>
        <w:spacing w:after="160" w:line="278" w:lineRule="auto"/>
        <w:rPr>
          <w:rFonts w:asciiTheme="minorHAnsi" w:hAnsiTheme="minorHAnsi" w:cs="Arial"/>
          <w:sz w:val="22"/>
          <w:szCs w:val="22"/>
        </w:rPr>
      </w:pPr>
    </w:p>
    <w:p w14:paraId="72BDCF9E" w14:textId="77777777" w:rsidR="00DF2A3F" w:rsidRPr="0045547A" w:rsidRDefault="00DF2A3F" w:rsidP="0045547A">
      <w:pPr>
        <w:pStyle w:val="ListParagraph"/>
        <w:spacing w:after="160" w:line="278" w:lineRule="auto"/>
        <w:rPr>
          <w:rFonts w:asciiTheme="minorHAnsi" w:hAnsiTheme="minorHAnsi" w:cs="Arial"/>
          <w:sz w:val="22"/>
          <w:szCs w:val="22"/>
        </w:rPr>
      </w:pPr>
    </w:p>
    <w:p w14:paraId="1321E788"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Portable Ladders</w:t>
      </w:r>
    </w:p>
    <w:p w14:paraId="16BC05CE" w14:textId="1C31E422"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 The Contractor shall ensure that</w:t>
      </w:r>
      <w:r>
        <w:rPr>
          <w:rFonts w:asciiTheme="minorHAnsi" w:hAnsiTheme="minorHAnsi" w:cs="Arial"/>
          <w:sz w:val="22"/>
          <w:szCs w:val="22"/>
        </w:rPr>
        <w:t>:</w:t>
      </w:r>
    </w:p>
    <w:p w14:paraId="4637688E"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Only commercially available and approved ladders of metal / aluminium / fibreglass are allowed to be used.</w:t>
      </w:r>
    </w:p>
    <w:p w14:paraId="56B2FCAE"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Metal ladders shall not be used by persons performing electric welding or working near energized electric lines or services, unless otherwise approved in writing by the Employer for a specific job</w:t>
      </w:r>
    </w:p>
    <w:p w14:paraId="2B948B0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ladders shall be inspected by a qualified person or inspection agency as per the statutory requirements or requirements of the Employer</w:t>
      </w:r>
    </w:p>
    <w:p w14:paraId="1E7C76D8"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Barricades and Signs</w:t>
      </w:r>
    </w:p>
    <w:p w14:paraId="27E7F198" w14:textId="00216BD8"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furnish, erect and dismantle all barricades as required for indicating (warning) and protecting from hazards such as excavated area, opening of a platform, crane swing area, edges,</w:t>
      </w:r>
      <w:r>
        <w:rPr>
          <w:rFonts w:asciiTheme="minorHAnsi" w:hAnsiTheme="minorHAnsi" w:cs="Arial"/>
          <w:sz w:val="22"/>
          <w:szCs w:val="22"/>
        </w:rPr>
        <w:t xml:space="preserve"> </w:t>
      </w:r>
      <w:r w:rsidRPr="0045547A">
        <w:rPr>
          <w:rFonts w:asciiTheme="minorHAnsi" w:hAnsiTheme="minorHAnsi" w:cs="Arial"/>
          <w:sz w:val="22"/>
          <w:szCs w:val="22"/>
        </w:rPr>
        <w:t xml:space="preserve">fabrication yard, overhead work, to carry out work on road and such other locations. </w:t>
      </w:r>
    </w:p>
    <w:p w14:paraId="082C25BF"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Protective barricades shall be made of sheet metal or 40 NB pipe, painted with yellow and black stripes or red and white stripes, with caution signage on it and strong enough, to resist a force. </w:t>
      </w:r>
    </w:p>
    <w:p w14:paraId="20B0B57A"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For warning, indicative barricades can be made of fluorescent tape, cable and ropes with signs affixed.</w:t>
      </w:r>
    </w:p>
    <w:p w14:paraId="362EDFCA" w14:textId="6D373D1B"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No excavated pit shall be left unprotected or without signs indicating caution during the job till backfilling is completed. Caution tape shall be used to highlight hazards to other personnel that may need to access the area</w:t>
      </w:r>
    </w:p>
    <w:p w14:paraId="3F4C136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lastRenderedPageBreak/>
        <w:t>Any barricade must be at least one point five (1.5) meters from the edge of the excavation or opening. No overburden soil, or vehicle movement shall be allowed within one point five (1.5) m of an excavated pit.</w:t>
      </w:r>
    </w:p>
    <w:p w14:paraId="64908FFC"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Barricades, in areas with night traffic by vehicles or people, must be lit with warning flashers (red or yellow) every fifty (50) meters and there shall be caution boards and warning flags</w:t>
      </w:r>
    </w:p>
    <w:p w14:paraId="18F09A47" w14:textId="77777777" w:rsidR="0045547A" w:rsidRPr="0045547A" w:rsidRDefault="0045547A" w:rsidP="0045547A">
      <w:pPr>
        <w:pStyle w:val="ListParagraph"/>
        <w:spacing w:after="160" w:line="278" w:lineRule="auto"/>
        <w:rPr>
          <w:rFonts w:asciiTheme="minorHAnsi" w:hAnsiTheme="minorHAnsi" w:cs="Arial"/>
          <w:sz w:val="22"/>
          <w:szCs w:val="22"/>
        </w:rPr>
      </w:pPr>
    </w:p>
    <w:p w14:paraId="615B6690" w14:textId="77777777" w:rsidR="0045547A" w:rsidRPr="0045547A" w:rsidRDefault="0045547A" w:rsidP="0045547A">
      <w:pPr>
        <w:pStyle w:val="ListParagraph"/>
        <w:spacing w:after="160" w:line="278" w:lineRule="auto"/>
        <w:rPr>
          <w:rFonts w:asciiTheme="minorHAnsi" w:hAnsiTheme="minorHAnsi" w:cs="Arial"/>
          <w:sz w:val="22"/>
          <w:szCs w:val="22"/>
        </w:rPr>
      </w:pPr>
    </w:p>
    <w:p w14:paraId="0A7A9B2D"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 xml:space="preserve">Confined Space </w:t>
      </w:r>
    </w:p>
    <w:p w14:paraId="1C9FC04D"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Confirm with site engineer about working in confined spaces and follow site specific confined space entry procedure</w:t>
      </w:r>
    </w:p>
    <w:p w14:paraId="37A1113B"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Prepare safe entry procedure and obtain entry and work permits</w:t>
      </w:r>
    </w:p>
    <w:p w14:paraId="391ED44F"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Provide on the job training to persons entering into confined spaces and have stand-by person and rescue team for any incidents</w:t>
      </w:r>
    </w:p>
    <w:p w14:paraId="6EC3A64D"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Ensure proper ventilation (forced or exhaust), illumination using 24 V power supply</w:t>
      </w:r>
    </w:p>
    <w:p w14:paraId="62CFBC60"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Carry out checks for presence of toxic/ flammable gases, monitor the oxygen content in confined spaces and ensure availability of communication media between stand-by confined spaces attendant and people inside confined spaces</w:t>
      </w:r>
    </w:p>
    <w:p w14:paraId="567A9800"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Ensure availability of self-contained breathing apparatus or equivalent and use of all relevant personal protective equipment as per PTW</w:t>
      </w:r>
    </w:p>
    <w:p w14:paraId="38260BC5"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Ensure that all persons exit from the confined space upon completion of the work. To ensure such exit, head count of the men entering and exiting such confirm spaces shall be performed and a record maintained in a register</w:t>
      </w:r>
    </w:p>
    <w:p w14:paraId="269E6141" w14:textId="46BDB4D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While working inside confined space,</w:t>
      </w:r>
      <w:r>
        <w:rPr>
          <w:rFonts w:asciiTheme="minorHAnsi" w:hAnsiTheme="minorHAnsi" w:cs="Arial"/>
          <w:sz w:val="22"/>
          <w:szCs w:val="22"/>
        </w:rPr>
        <w:t xml:space="preserve"> </w:t>
      </w:r>
      <w:r w:rsidRPr="0045547A">
        <w:rPr>
          <w:rFonts w:asciiTheme="minorHAnsi" w:hAnsiTheme="minorHAnsi" w:cs="Arial"/>
          <w:sz w:val="22"/>
          <w:szCs w:val="22"/>
        </w:rPr>
        <w:t>contractor shall have clear and written rescue plan</w:t>
      </w:r>
    </w:p>
    <w:p w14:paraId="1C7B31A1" w14:textId="77777777" w:rsidR="0045547A" w:rsidRPr="0045547A" w:rsidRDefault="0045547A" w:rsidP="0045547A">
      <w:pPr>
        <w:pStyle w:val="ListParagraph"/>
        <w:spacing w:after="160" w:line="278" w:lineRule="auto"/>
        <w:rPr>
          <w:rFonts w:asciiTheme="minorHAnsi" w:hAnsiTheme="minorHAnsi" w:cs="Arial"/>
          <w:sz w:val="22"/>
          <w:szCs w:val="22"/>
        </w:rPr>
      </w:pPr>
    </w:p>
    <w:p w14:paraId="3D2BA9CE"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Hot work</w:t>
      </w:r>
    </w:p>
    <w:p w14:paraId="4F1E2624"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obtain and adhere to written work permit while carrying out any hot work involving welding, cutting, brazing, polishing or heating a metal. Sealed container, cylinder etc. must not be welded or gas cut in any case</w:t>
      </w:r>
    </w:p>
    <w:p w14:paraId="52AA18E8"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operators involved in hot work shall be trained on the hazard and risk control measures as per JSA/MSRA and should be qualified.</w:t>
      </w:r>
    </w:p>
    <w:p w14:paraId="628A505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Flammable source must be removed or protected from heat using fire retardant mat(s)/blankets.</w:t>
      </w:r>
    </w:p>
    <w:p w14:paraId="6F395EE4"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There shall be flash back arrester both at cylinder and torch, precaution related to gas cylinder safety shall be adhered to and welding machine shall be certified by Employer’s electrical engineer for suitability and integrity.</w:t>
      </w:r>
    </w:p>
    <w:p w14:paraId="06FA34A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Contractor shall not use AC transformer type welding machine and only generator / rectifier type machine shall be used. </w:t>
      </w:r>
    </w:p>
    <w:p w14:paraId="47C20298"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Electrical DB supply must be fitted with ELCB/RCCB set for thirty milli-ampere (30mA). </w:t>
      </w:r>
    </w:p>
    <w:p w14:paraId="78EA4F97"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Spatters generated from hot work must be arrested and the area shall be barricaded if hot work is performed at height.</w:t>
      </w:r>
    </w:p>
    <w:p w14:paraId="4FFC53E8"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lastRenderedPageBreak/>
        <w:t>The Contractor shall ensure availability and use of recommended PPEs as outlined in the JSA and PTW.</w:t>
      </w:r>
    </w:p>
    <w:p w14:paraId="1E2BD575"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 trained fire watcher must be placed for all critical hot work. Job and machine grounding must be ensured. In case of hot job in confined Space, atmospheric test must be carried out by an authorized person every two hours</w:t>
      </w:r>
    </w:p>
    <w:p w14:paraId="12A8ABBE"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provide fire extinguisher during hot work which shall be periodically inspected and checked for the purposes of being fit to use</w:t>
      </w:r>
    </w:p>
    <w:p w14:paraId="6BD16160" w14:textId="2C562E89"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the gas hoses,</w:t>
      </w:r>
      <w:r>
        <w:rPr>
          <w:rFonts w:asciiTheme="minorHAnsi" w:hAnsiTheme="minorHAnsi" w:cs="Arial"/>
          <w:sz w:val="22"/>
          <w:szCs w:val="22"/>
        </w:rPr>
        <w:t xml:space="preserve"> </w:t>
      </w:r>
      <w:r w:rsidRPr="0045547A">
        <w:rPr>
          <w:rFonts w:asciiTheme="minorHAnsi" w:hAnsiTheme="minorHAnsi" w:cs="Arial"/>
          <w:sz w:val="22"/>
          <w:szCs w:val="22"/>
        </w:rPr>
        <w:t>connectors shall be of ISI mark</w:t>
      </w:r>
    </w:p>
    <w:p w14:paraId="5A919968" w14:textId="72408AEF"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Welder shall use leg,</w:t>
      </w:r>
      <w:r>
        <w:rPr>
          <w:rFonts w:asciiTheme="minorHAnsi" w:hAnsiTheme="minorHAnsi" w:cs="Arial"/>
          <w:sz w:val="22"/>
          <w:szCs w:val="22"/>
        </w:rPr>
        <w:t xml:space="preserve"> </w:t>
      </w:r>
      <w:r w:rsidRPr="0045547A">
        <w:rPr>
          <w:rFonts w:asciiTheme="minorHAnsi" w:hAnsiTheme="minorHAnsi" w:cs="Arial"/>
          <w:sz w:val="22"/>
          <w:szCs w:val="22"/>
        </w:rPr>
        <w:t>chest, hand aprons, welding screen while doing hot work</w:t>
      </w:r>
    </w:p>
    <w:p w14:paraId="71D0F00C" w14:textId="7594DCAF"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Electrical:</w:t>
      </w:r>
    </w:p>
    <w:p w14:paraId="7795EDB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Any temporary power distribution system including the source shall be designed and approved by Employer’s electrical engineer.</w:t>
      </w:r>
    </w:p>
    <w:p w14:paraId="4DCDCBAA"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cables overhead should be more than two point five (2.5) metres on insulated or wooden support and no temporary cable shall be laid over the ground.</w:t>
      </w:r>
    </w:p>
    <w:p w14:paraId="6B0B2387" w14:textId="30AFE7D6"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electrical installations, distribution box and welding machines should be prominently marked for identifications with hazard signs and following information shall be provided.</w:t>
      </w:r>
    </w:p>
    <w:p w14:paraId="255EEC07"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Identification number, name of the Contractor/Subcontractor, source of incoming /outgoing power and danger sign in case of 440V DB.</w:t>
      </w:r>
    </w:p>
    <w:p w14:paraId="4591974B"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Power supply points are of adequate capacity, provided with proper switch and fuse arrangement and installed at strategic locations.</w:t>
      </w:r>
    </w:p>
    <w:p w14:paraId="7D65EE6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Panel rooms/ distribution box pathways are clear and free from any obstructions</w:t>
      </w:r>
    </w:p>
    <w:p w14:paraId="4A782E00"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While working near the live electrical conductors, arc flash suit of sufficient rating, as per JSA/MSRA and PTW, shall be used.i.e 8cal/cm2 for 415V and 40cal/cm2 for 6.6Kv</w:t>
      </w:r>
    </w:p>
    <w:p w14:paraId="7F89999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Temporary electrical installations must meet the same electrical code requirements as permanent installation, i.e. proper earthing, glands and seals at electrical boxes and cable repairs equal to the original cable insulation.</w:t>
      </w:r>
    </w:p>
    <w:p w14:paraId="5CD5ABF7"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Earth Leakage Circuit Breaker (ELCB) or Residual Current Circuit Breaker (RCCB): earth protection for personnel on the Sites shall be provided by a thirty milli-ampere (30mA) ELCB/RCCB. It should not be replaced by MCB</w:t>
      </w:r>
    </w:p>
    <w:p w14:paraId="0C32FD7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Electrical work shall be performed by competent and license holder as per CEA regulation and IE rules</w:t>
      </w:r>
    </w:p>
    <w:p w14:paraId="1B32BD2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Ensure that only industrial type plug, sockets and boards are used and proper earth is provided on electrical installations</w:t>
      </w:r>
    </w:p>
    <w:p w14:paraId="048F9C33" w14:textId="14C1B208"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Rain protections shall provide on electrical installations and DBs(if required)</w:t>
      </w:r>
    </w:p>
    <w:p w14:paraId="1467FCE3" w14:textId="18AB5E3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Only three core double insulated cables are used for any temporary wiring or portable/ handheld tools or lightings</w:t>
      </w:r>
    </w:p>
    <w:p w14:paraId="745D585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Use authorized cable jointers / connectors to join the cables</w:t>
      </w:r>
    </w:p>
    <w:p w14:paraId="3C12230C"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Handles/ body of portable electrical tools shall be of rubber or insulating material; and</w:t>
      </w:r>
    </w:p>
    <w:p w14:paraId="1ED75482"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Electrical system shall be handled by a competent and authorized person for the voltage as per authorization and in line with the applicable statutory requirements</w:t>
      </w:r>
    </w:p>
    <w:p w14:paraId="45D1CE33" w14:textId="77777777" w:rsidR="0045547A" w:rsidRDefault="0045547A" w:rsidP="0045547A">
      <w:pPr>
        <w:pStyle w:val="ListParagraph"/>
        <w:spacing w:after="160" w:line="278" w:lineRule="auto"/>
        <w:rPr>
          <w:rFonts w:asciiTheme="minorHAnsi" w:hAnsiTheme="minorHAnsi" w:cs="Arial"/>
          <w:sz w:val="22"/>
          <w:szCs w:val="22"/>
        </w:rPr>
      </w:pPr>
    </w:p>
    <w:p w14:paraId="6BBF2006" w14:textId="77777777" w:rsidR="0045547A" w:rsidRDefault="0045547A" w:rsidP="0045547A">
      <w:pPr>
        <w:pStyle w:val="ListParagraph"/>
        <w:spacing w:after="160" w:line="278" w:lineRule="auto"/>
        <w:rPr>
          <w:rFonts w:asciiTheme="minorHAnsi" w:hAnsiTheme="minorHAnsi" w:cs="Arial"/>
          <w:sz w:val="22"/>
          <w:szCs w:val="22"/>
        </w:rPr>
      </w:pPr>
    </w:p>
    <w:p w14:paraId="10AC09FE" w14:textId="77777777" w:rsidR="0045547A" w:rsidRDefault="0045547A" w:rsidP="0045547A">
      <w:pPr>
        <w:pStyle w:val="ListParagraph"/>
        <w:spacing w:after="160" w:line="278" w:lineRule="auto"/>
        <w:rPr>
          <w:rFonts w:asciiTheme="minorHAnsi" w:hAnsiTheme="minorHAnsi" w:cs="Arial"/>
          <w:sz w:val="22"/>
          <w:szCs w:val="22"/>
        </w:rPr>
      </w:pPr>
    </w:p>
    <w:p w14:paraId="1CE0659A"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 xml:space="preserve">Portable/power Tools and Equipment </w:t>
      </w:r>
    </w:p>
    <w:p w14:paraId="67A68E1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ensure that tools and equipment requiring a formal periodic inspection must be tagged, marked, labelled, tested, certified and calibrated (as applicable) to indicate that the formal inspection has been performed.</w:t>
      </w:r>
    </w:p>
    <w:p w14:paraId="7BA55387"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formal inspections must have inspection records. The Contractor shall be required to ensure use of all certified, adequately insulated, tested, checked and quality manufactured tools and tackles including cutting, brazing, welding, cutting torch, rock breaker, driller, lifting gear etc.</w:t>
      </w:r>
    </w:p>
    <w:p w14:paraId="1082601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Any tools and equipment found defective or in need of inspection must be tagged with a “defective” tag and returned to the appropriate person for repair or inspection and shall not be used.</w:t>
      </w:r>
    </w:p>
    <w:p w14:paraId="74AC8075"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tool or equipment must be removed from the Site until repaired or inspected.</w:t>
      </w:r>
    </w:p>
    <w:p w14:paraId="18C8F44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portable grazing / grinding equipment must have adequate and valid wheel, insulation, guard cover and good quality wire. The Contractor shall ensure that cables for all power tools shall be without any cable joints and 3 Pin shall be used for power connection</w:t>
      </w:r>
    </w:p>
    <w:p w14:paraId="704F1CE1" w14:textId="5E6A871A" w:rsid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Grinder machine shall have dead man switch, and its wheel shall be guarded. Grinder machine motor rated RPM shall be always less than wheel rated RPM</w:t>
      </w:r>
    </w:p>
    <w:p w14:paraId="0CD6D526" w14:textId="77777777" w:rsidR="00F5769D" w:rsidRPr="0045547A" w:rsidRDefault="00F5769D" w:rsidP="00F5769D">
      <w:pPr>
        <w:pStyle w:val="ListParagraph"/>
        <w:spacing w:after="160" w:line="278" w:lineRule="auto"/>
        <w:jc w:val="both"/>
        <w:rPr>
          <w:rFonts w:asciiTheme="minorHAnsi" w:hAnsiTheme="minorHAnsi" w:cs="Arial"/>
          <w:sz w:val="22"/>
          <w:szCs w:val="22"/>
        </w:rPr>
      </w:pPr>
    </w:p>
    <w:p w14:paraId="2613D794" w14:textId="77777777" w:rsidR="0045547A" w:rsidRPr="0045547A" w:rsidRDefault="0045547A" w:rsidP="0045547A">
      <w:pPr>
        <w:pStyle w:val="ListParagraph"/>
        <w:spacing w:after="160" w:line="278" w:lineRule="auto"/>
        <w:rPr>
          <w:rFonts w:asciiTheme="minorHAnsi" w:hAnsiTheme="minorHAnsi" w:cs="Arial"/>
          <w:sz w:val="22"/>
          <w:szCs w:val="22"/>
        </w:rPr>
      </w:pPr>
    </w:p>
    <w:p w14:paraId="62421BB6" w14:textId="77777777" w:rsidR="0045547A" w:rsidRPr="0045547A" w:rsidRDefault="0045547A" w:rsidP="0045547A">
      <w:pPr>
        <w:spacing w:after="160" w:line="278" w:lineRule="auto"/>
        <w:rPr>
          <w:rFonts w:asciiTheme="minorHAnsi" w:hAnsiTheme="minorHAnsi" w:cs="Arial"/>
          <w:b/>
          <w:bCs/>
          <w:sz w:val="22"/>
          <w:szCs w:val="22"/>
          <w:u w:val="single"/>
        </w:rPr>
      </w:pPr>
      <w:r w:rsidRPr="0045547A">
        <w:rPr>
          <w:rFonts w:asciiTheme="minorHAnsi" w:hAnsiTheme="minorHAnsi" w:cs="Arial"/>
          <w:b/>
          <w:bCs/>
          <w:sz w:val="22"/>
          <w:szCs w:val="22"/>
          <w:u w:val="single"/>
        </w:rPr>
        <w:t>Hoisting/ Mobile lifting equipment</w:t>
      </w:r>
    </w:p>
    <w:p w14:paraId="1D2DF1E2" w14:textId="5033110B"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Contractor’s personnel are forbidden to ride on any hook, load, or headache ball Equipment opera fitness, permissions, lifting equipment legal documents i.e. form 10, load chart,</w:t>
      </w:r>
      <w:r>
        <w:rPr>
          <w:rFonts w:asciiTheme="minorHAnsi" w:hAnsiTheme="minorHAnsi" w:cs="Arial"/>
          <w:sz w:val="22"/>
          <w:szCs w:val="22"/>
        </w:rPr>
        <w:t xml:space="preserve"> </w:t>
      </w:r>
      <w:r w:rsidRPr="0045547A">
        <w:rPr>
          <w:rFonts w:asciiTheme="minorHAnsi" w:hAnsiTheme="minorHAnsi" w:cs="Arial"/>
          <w:sz w:val="22"/>
          <w:szCs w:val="22"/>
        </w:rPr>
        <w:t>SLI,</w:t>
      </w:r>
      <w:r>
        <w:rPr>
          <w:rFonts w:asciiTheme="minorHAnsi" w:hAnsiTheme="minorHAnsi" w:cs="Arial"/>
          <w:sz w:val="22"/>
          <w:szCs w:val="22"/>
        </w:rPr>
        <w:t xml:space="preserve"> </w:t>
      </w:r>
      <w:r w:rsidRPr="0045547A">
        <w:rPr>
          <w:rFonts w:asciiTheme="minorHAnsi" w:hAnsiTheme="minorHAnsi" w:cs="Arial"/>
          <w:sz w:val="22"/>
          <w:szCs w:val="22"/>
        </w:rPr>
        <w:t>fitness</w:t>
      </w:r>
      <w:r>
        <w:rPr>
          <w:rFonts w:asciiTheme="minorHAnsi" w:hAnsiTheme="minorHAnsi" w:cs="Arial"/>
          <w:sz w:val="22"/>
          <w:szCs w:val="22"/>
        </w:rPr>
        <w:t xml:space="preserve">, </w:t>
      </w:r>
      <w:r w:rsidRPr="0045547A">
        <w:rPr>
          <w:rFonts w:asciiTheme="minorHAnsi" w:hAnsiTheme="minorHAnsi" w:cs="Arial"/>
          <w:sz w:val="22"/>
          <w:szCs w:val="22"/>
        </w:rPr>
        <w:t>permit shall be submitted to the employer’s Site team</w:t>
      </w:r>
    </w:p>
    <w:p w14:paraId="06A519A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Unauthorized lifts (including tandem lifts) are not permitted. The Employer’s site engineer must be notified prior to any critical lift (a critical lift is any lift that exceeds eighty percent (80%) of the design capacity of the lifting device/or exceeds 02 tons) being carried out or any lift during odd hours</w:t>
      </w:r>
    </w:p>
    <w:p w14:paraId="06D52DFA"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lifting equipment, tools and tackles and devices shall be tested, certified and maintained to manufacturer specifications.</w:t>
      </w:r>
    </w:p>
    <w:p w14:paraId="3B51864B"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For man lift and other industrial lifts, the contractor shall ensure that the  prior to deployment of the lifting equipment, tools and tackles and devices at the site, procures a certificate from third party inspection agencies as per the statutory requirements, certifying the successful testing of such lifts at site</w:t>
      </w:r>
    </w:p>
    <w:p w14:paraId="4199C71C" w14:textId="77777777" w:rsidR="0045547A" w:rsidRPr="0045547A" w:rsidRDefault="0045547A" w:rsidP="00367A28">
      <w:pPr>
        <w:pStyle w:val="ListParagraph"/>
        <w:spacing w:after="160" w:line="278" w:lineRule="auto"/>
        <w:rPr>
          <w:rFonts w:asciiTheme="minorHAnsi" w:hAnsiTheme="minorHAnsi" w:cs="Arial"/>
          <w:sz w:val="22"/>
          <w:szCs w:val="22"/>
        </w:rPr>
      </w:pPr>
    </w:p>
    <w:p w14:paraId="43784B2C"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 xml:space="preserve">Lifting Equipment </w:t>
      </w:r>
    </w:p>
    <w:p w14:paraId="78E8B43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ensure that different man and material lifting equipment (different cranes, winch machine, hydraulic lift, etc.), tools and tackles proposed to be used at the sites are suitable for the job and approved for use by the site team.</w:t>
      </w:r>
    </w:p>
    <w:p w14:paraId="1255BA82"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lastRenderedPageBreak/>
        <w:t xml:space="preserve">The Contractor shall use the employer’s site checklist of different cranes / heavy vehicle etc. before hiring or bringing any such equipment to site for use. After that the Contractor shall use periodic and daily checklist to ensure continued suitability. These equipment and tools should have all valid legal documents and maintenance record available with them. </w:t>
      </w:r>
    </w:p>
    <w:p w14:paraId="7DE0C6B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operator shall have necessary statutory certification, training record on manufacturer’s training and refresher training of every three (3) years with minimum experience of five (5) years in the job before coming to the site. </w:t>
      </w:r>
    </w:p>
    <w:p w14:paraId="333380B8"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cranes used at the Site must have safe load indicator, over run cut-off switch (anti-two block switch) and audiovisual alarms</w:t>
      </w:r>
    </w:p>
    <w:p w14:paraId="59DDD59B"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safe working load, date of last testing and due date for next testing should be clearly marked on the body. </w:t>
      </w:r>
    </w:p>
    <w:p w14:paraId="2E586F14" w14:textId="7FEB0A31"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Use of </w:t>
      </w:r>
      <w:r w:rsidR="00367A28" w:rsidRPr="0045547A">
        <w:rPr>
          <w:rFonts w:asciiTheme="minorHAnsi" w:hAnsiTheme="minorHAnsi" w:cs="Arial"/>
          <w:sz w:val="22"/>
          <w:szCs w:val="22"/>
        </w:rPr>
        <w:t>first-generation</w:t>
      </w:r>
      <w:r w:rsidRPr="0045547A">
        <w:rPr>
          <w:rFonts w:asciiTheme="minorHAnsi" w:hAnsiTheme="minorHAnsi" w:cs="Arial"/>
          <w:sz w:val="22"/>
          <w:szCs w:val="22"/>
        </w:rPr>
        <w:t xml:space="preserve"> hydra at the Sites are banned</w:t>
      </w:r>
    </w:p>
    <w:p w14:paraId="48D8149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material lift job should have a documented plan as approved by the site team and for any critical lifts (with weight of more than two (2) tons, as minimum normal practice but can be different as agreed by site team) should have detail material lift plan validating soil compactness, crane placement, man and material locations, detail sling specification, angle of lift, approval and presence of competent mechanical engineer during lift</w:t>
      </w:r>
    </w:p>
    <w:p w14:paraId="3C8A17D5"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Machine Guarding:</w:t>
      </w:r>
    </w:p>
    <w:p w14:paraId="18C125C4"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Contractor shall be responsible for ensure guarding of rotating machines adequately to prevent exposure of personnel.</w:t>
      </w:r>
    </w:p>
    <w:p w14:paraId="44D28C72" w14:textId="77777777" w:rsidR="0045547A" w:rsidRPr="0045547A" w:rsidRDefault="0045547A" w:rsidP="00F5769D">
      <w:pPr>
        <w:pStyle w:val="ListParagraph"/>
        <w:spacing w:after="160" w:line="278" w:lineRule="auto"/>
        <w:rPr>
          <w:rFonts w:asciiTheme="minorHAnsi" w:hAnsiTheme="minorHAnsi" w:cs="Arial"/>
          <w:sz w:val="22"/>
          <w:szCs w:val="22"/>
        </w:rPr>
      </w:pPr>
    </w:p>
    <w:p w14:paraId="5C62CCC0" w14:textId="538BC665"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 xml:space="preserve">LOTO: </w:t>
      </w:r>
    </w:p>
    <w:p w14:paraId="5555CBB3"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Contractor’s supervisor shall ensure that lock-out, tag-out and try out is performed according to the plan </w:t>
      </w:r>
    </w:p>
    <w:p w14:paraId="577465B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All people involved directly or indirectly in the work associated with hazardous energy sources shall be involved in the control of these hazards. </w:t>
      </w:r>
    </w:p>
    <w:p w14:paraId="276F3FED"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This involvement may include developing and / or reviewing the lockout plan, placing the locks and danger tag on isolation devices or group locks system or at least verifying the lock/tag on the equipment on which they are supposed to work. </w:t>
      </w:r>
    </w:p>
    <w:p w14:paraId="71F43924"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Contractor shall ensure that its personnel will try to ensure proper isolation before allowing people to work on the equipment. After ensuring proper lock-out, tag-out and try out, key to the lock shall be made available to the concerned supervisor or the engineer in-charge</w:t>
      </w:r>
    </w:p>
    <w:p w14:paraId="7901B4D4"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 xml:space="preserve">Winch Machine Safety </w:t>
      </w:r>
    </w:p>
    <w:p w14:paraId="51832AF1" w14:textId="77777777" w:rsid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winch machine shall be fit for the purpose in terms of its integrity, rope size, diameter and quality, brakes liners, electrical integrity, condition of isolators, double earth for motor and panels, overloading relay setting with respect to rated current of the motor, solid support in its installation –either through a concrete column or steel column</w:t>
      </w:r>
    </w:p>
    <w:p w14:paraId="30133831"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 xml:space="preserve">Motor Vehicle </w:t>
      </w:r>
    </w:p>
    <w:p w14:paraId="140A7763" w14:textId="26435505" w:rsidR="0045547A" w:rsidRPr="00367A28" w:rsidRDefault="0045547A" w:rsidP="00CE2630">
      <w:pPr>
        <w:pStyle w:val="ListParagraph"/>
        <w:numPr>
          <w:ilvl w:val="0"/>
          <w:numId w:val="3"/>
        </w:numPr>
        <w:spacing w:after="160" w:line="278" w:lineRule="auto"/>
        <w:rPr>
          <w:rFonts w:asciiTheme="minorHAnsi" w:hAnsiTheme="minorHAnsi" w:cs="Arial"/>
          <w:sz w:val="22"/>
          <w:szCs w:val="22"/>
        </w:rPr>
      </w:pPr>
      <w:r w:rsidRPr="00367A28">
        <w:rPr>
          <w:rFonts w:asciiTheme="minorHAnsi" w:hAnsiTheme="minorHAnsi" w:cs="Arial"/>
          <w:sz w:val="22"/>
          <w:szCs w:val="22"/>
        </w:rPr>
        <w:lastRenderedPageBreak/>
        <w:t xml:space="preserve">All motor vehicles to be used in the performance of the scope of work shall be strictly fit for the </w:t>
      </w:r>
      <w:r w:rsidR="00367A28" w:rsidRPr="00367A28">
        <w:rPr>
          <w:rFonts w:asciiTheme="minorHAnsi" w:hAnsiTheme="minorHAnsi" w:cs="Arial"/>
          <w:sz w:val="22"/>
          <w:szCs w:val="22"/>
        </w:rPr>
        <w:t>purpose. Following</w:t>
      </w:r>
      <w:r w:rsidRPr="00367A28">
        <w:rPr>
          <w:rFonts w:asciiTheme="minorHAnsi" w:hAnsiTheme="minorHAnsi" w:cs="Arial"/>
          <w:sz w:val="22"/>
          <w:szCs w:val="22"/>
        </w:rPr>
        <w:t xml:space="preserve"> must be ensured</w:t>
      </w:r>
      <w:r w:rsidR="00367A28">
        <w:rPr>
          <w:rFonts w:asciiTheme="minorHAnsi" w:hAnsiTheme="minorHAnsi" w:cs="Arial"/>
          <w:sz w:val="22"/>
          <w:szCs w:val="22"/>
        </w:rPr>
        <w:t>:</w:t>
      </w:r>
    </w:p>
    <w:p w14:paraId="4B27C1F8" w14:textId="00215605"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 valid driving license,</w:t>
      </w:r>
      <w:r w:rsidR="00367A28">
        <w:rPr>
          <w:rFonts w:asciiTheme="minorHAnsi" w:hAnsiTheme="minorHAnsi" w:cs="Arial"/>
          <w:sz w:val="22"/>
          <w:szCs w:val="22"/>
        </w:rPr>
        <w:t xml:space="preserve"> </w:t>
      </w:r>
      <w:r w:rsidRPr="0045547A">
        <w:rPr>
          <w:rFonts w:asciiTheme="minorHAnsi" w:hAnsiTheme="minorHAnsi" w:cs="Arial"/>
          <w:sz w:val="22"/>
          <w:szCs w:val="22"/>
        </w:rPr>
        <w:t>vehicle insurance, adequate road worthiness, good tyre, engine condition, working front and back lights, horn and reverse horn, three (3) way mirrors, registration number clearly visible, good body condition, good brake system, fail safe brake system, retractable three (3) point seat belt.</w:t>
      </w:r>
    </w:p>
    <w:p w14:paraId="4F4930D1" w14:textId="4E839E3F"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Vehicle should have periodic maintenance record as per OEM. The driver shall not be less than </w:t>
      </w:r>
      <w:r w:rsidR="00367A28" w:rsidRPr="0045547A">
        <w:rPr>
          <w:rFonts w:asciiTheme="minorHAnsi" w:hAnsiTheme="minorHAnsi" w:cs="Arial"/>
          <w:sz w:val="22"/>
          <w:szCs w:val="22"/>
        </w:rPr>
        <w:t>twenty-five</w:t>
      </w:r>
      <w:r w:rsidRPr="0045547A">
        <w:rPr>
          <w:rFonts w:asciiTheme="minorHAnsi" w:hAnsiTheme="minorHAnsi" w:cs="Arial"/>
          <w:sz w:val="22"/>
          <w:szCs w:val="22"/>
        </w:rPr>
        <w:t xml:space="preserve"> (25) years of age with minimum of five (5) years of driving experience with good eyesight.</w:t>
      </w:r>
    </w:p>
    <w:p w14:paraId="45E2A714"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Drivers shall not be allowed to drive for more than twelve (12) hours. Vehicles utilised for hazardous goods and radiography material, transportation shall comply with all statutory obligation including approval from Chief Controller of Explosives, atomic energy regulatory board, Transport Emergency (TREM) card and training</w:t>
      </w:r>
    </w:p>
    <w:p w14:paraId="23308C59"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Transportation of passengers shall only be permitted in the passenger compartment of vehicles. All the passengers and driver shall use seat belt irrespective of their sitting position and the driver shall not be driving using mobile phone or under influence of alcohol, drugs or any other narcotic or hallucinogenic substance.</w:t>
      </w:r>
    </w:p>
    <w:p w14:paraId="18850342"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The driver shall not exceed the posted speed limit.</w:t>
      </w:r>
    </w:p>
    <w:p w14:paraId="41DAB50C"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speed limit on the site for construction vehicles/ cranes is fifteen (10) km/h. Tractor trailers while being used for the work of the Employer shall not be used for transporting passengers unless agreed and approved by Site team. These tractors (with trailer/ tanker) shall be driven at a speed of less than twenty (20) KMPH or should have fitted speed governors, </w:t>
      </w:r>
    </w:p>
    <w:p w14:paraId="52139054" w14:textId="0F57FBE7" w:rsid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Passenger vehicle speed in </w:t>
      </w:r>
      <w:r w:rsidR="00367A28">
        <w:rPr>
          <w:rFonts w:asciiTheme="minorHAnsi" w:hAnsiTheme="minorHAnsi" w:cs="Arial"/>
          <w:sz w:val="22"/>
          <w:szCs w:val="22"/>
        </w:rPr>
        <w:t>T</w:t>
      </w:r>
      <w:r w:rsidRPr="0045547A">
        <w:rPr>
          <w:rFonts w:asciiTheme="minorHAnsi" w:hAnsiTheme="minorHAnsi" w:cs="Arial"/>
          <w:sz w:val="22"/>
          <w:szCs w:val="22"/>
        </w:rPr>
        <w:t>ej</w:t>
      </w:r>
      <w:r w:rsidR="00367A28">
        <w:rPr>
          <w:rFonts w:asciiTheme="minorHAnsi" w:hAnsiTheme="minorHAnsi" w:cs="Arial"/>
          <w:sz w:val="22"/>
          <w:szCs w:val="22"/>
        </w:rPr>
        <w:t>-P</w:t>
      </w:r>
      <w:r w:rsidRPr="0045547A">
        <w:rPr>
          <w:rFonts w:asciiTheme="minorHAnsi" w:hAnsiTheme="minorHAnsi" w:cs="Arial"/>
          <w:sz w:val="22"/>
          <w:szCs w:val="22"/>
        </w:rPr>
        <w:t>ath shall not exceed 30Km/hr and in colony premises it shall not exceed 15Km/Hr</w:t>
      </w:r>
    </w:p>
    <w:p w14:paraId="3AF00F5C" w14:textId="77777777" w:rsidR="00367A28" w:rsidRPr="00367A28" w:rsidRDefault="00367A28" w:rsidP="00367A28">
      <w:pPr>
        <w:pStyle w:val="ListParagraph"/>
        <w:spacing w:after="160" w:line="278" w:lineRule="auto"/>
        <w:jc w:val="both"/>
        <w:rPr>
          <w:rFonts w:asciiTheme="minorHAnsi" w:hAnsiTheme="minorHAnsi" w:cs="Arial"/>
          <w:sz w:val="22"/>
          <w:szCs w:val="22"/>
        </w:rPr>
      </w:pPr>
    </w:p>
    <w:p w14:paraId="5394D5C9"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Radiography Safety:</w:t>
      </w:r>
    </w:p>
    <w:p w14:paraId="4532100D" w14:textId="7A07074A" w:rsid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For conducting any radiography </w:t>
      </w:r>
      <w:r w:rsidR="00367A28" w:rsidRPr="0045547A">
        <w:rPr>
          <w:rFonts w:asciiTheme="minorHAnsi" w:hAnsiTheme="minorHAnsi" w:cs="Arial"/>
          <w:sz w:val="22"/>
          <w:szCs w:val="22"/>
        </w:rPr>
        <w:t>work, contractor</w:t>
      </w:r>
      <w:r w:rsidRPr="0045547A">
        <w:rPr>
          <w:rFonts w:asciiTheme="minorHAnsi" w:hAnsiTheme="minorHAnsi" w:cs="Arial"/>
          <w:sz w:val="22"/>
          <w:szCs w:val="22"/>
        </w:rPr>
        <w:t xml:space="preserve"> shall follow site specific procedure established by </w:t>
      </w:r>
      <w:r w:rsidR="009B65EA">
        <w:rPr>
          <w:rFonts w:asciiTheme="minorHAnsi" w:hAnsiTheme="minorHAnsi" w:cs="Arial"/>
          <w:sz w:val="22"/>
          <w:szCs w:val="22"/>
        </w:rPr>
        <w:t>XXXXXXXXXXX</w:t>
      </w:r>
      <w:r w:rsidRPr="0045547A">
        <w:rPr>
          <w:rFonts w:asciiTheme="minorHAnsi" w:hAnsiTheme="minorHAnsi" w:cs="Arial"/>
          <w:sz w:val="22"/>
          <w:szCs w:val="22"/>
        </w:rPr>
        <w:t>-</w:t>
      </w:r>
      <w:r w:rsidR="0040189F">
        <w:rPr>
          <w:rFonts w:asciiTheme="minorHAnsi" w:hAnsiTheme="minorHAnsi" w:cs="Arial"/>
          <w:sz w:val="22"/>
          <w:szCs w:val="22"/>
        </w:rPr>
        <w:t>DDDDDD</w:t>
      </w:r>
      <w:r w:rsidRPr="0045547A">
        <w:rPr>
          <w:rFonts w:asciiTheme="minorHAnsi" w:hAnsiTheme="minorHAnsi" w:cs="Arial"/>
          <w:sz w:val="22"/>
          <w:szCs w:val="22"/>
        </w:rPr>
        <w:t xml:space="preserve"> like </w:t>
      </w:r>
      <w:r w:rsidR="00367A28" w:rsidRPr="0045547A">
        <w:rPr>
          <w:rFonts w:asciiTheme="minorHAnsi" w:hAnsiTheme="minorHAnsi" w:cs="Arial"/>
          <w:sz w:val="22"/>
          <w:szCs w:val="22"/>
        </w:rPr>
        <w:t>Consent, license</w:t>
      </w:r>
      <w:r w:rsidRPr="0045547A">
        <w:rPr>
          <w:rFonts w:asciiTheme="minorHAnsi" w:hAnsiTheme="minorHAnsi" w:cs="Arial"/>
          <w:sz w:val="22"/>
          <w:szCs w:val="22"/>
        </w:rPr>
        <w:t xml:space="preserve"> issued by </w:t>
      </w:r>
      <w:r w:rsidR="00367A28" w:rsidRPr="0045547A">
        <w:rPr>
          <w:rFonts w:asciiTheme="minorHAnsi" w:hAnsiTheme="minorHAnsi" w:cs="Arial"/>
          <w:sz w:val="22"/>
          <w:szCs w:val="22"/>
        </w:rPr>
        <w:t>regulatory, Approval</w:t>
      </w:r>
      <w:r w:rsidRPr="0045547A">
        <w:rPr>
          <w:rFonts w:asciiTheme="minorHAnsi" w:hAnsiTheme="minorHAnsi" w:cs="Arial"/>
          <w:sz w:val="22"/>
          <w:szCs w:val="22"/>
        </w:rPr>
        <w:t xml:space="preserve"> of RSO,</w:t>
      </w:r>
      <w:r w:rsidR="00367A28">
        <w:rPr>
          <w:rFonts w:asciiTheme="minorHAnsi" w:hAnsiTheme="minorHAnsi" w:cs="Arial"/>
          <w:sz w:val="22"/>
          <w:szCs w:val="22"/>
        </w:rPr>
        <w:t xml:space="preserve"> </w:t>
      </w:r>
      <w:r w:rsidRPr="0045547A">
        <w:rPr>
          <w:rFonts w:asciiTheme="minorHAnsi" w:hAnsiTheme="minorHAnsi" w:cs="Arial"/>
          <w:sz w:val="22"/>
          <w:szCs w:val="22"/>
        </w:rPr>
        <w:t>Source certificate,</w:t>
      </w:r>
      <w:r w:rsidR="00367A28">
        <w:rPr>
          <w:rFonts w:asciiTheme="minorHAnsi" w:hAnsiTheme="minorHAnsi" w:cs="Arial"/>
          <w:sz w:val="22"/>
          <w:szCs w:val="22"/>
        </w:rPr>
        <w:t xml:space="preserve"> </w:t>
      </w:r>
      <w:r w:rsidRPr="0045547A">
        <w:rPr>
          <w:rFonts w:asciiTheme="minorHAnsi" w:hAnsiTheme="minorHAnsi" w:cs="Arial"/>
          <w:sz w:val="22"/>
          <w:szCs w:val="22"/>
        </w:rPr>
        <w:t>Training certificate by regulatory,</w:t>
      </w:r>
      <w:r w:rsidR="00367A28">
        <w:rPr>
          <w:rFonts w:asciiTheme="minorHAnsi" w:hAnsiTheme="minorHAnsi" w:cs="Arial"/>
          <w:sz w:val="22"/>
          <w:szCs w:val="22"/>
        </w:rPr>
        <w:t xml:space="preserve"> </w:t>
      </w:r>
      <w:r w:rsidR="00367A28" w:rsidRPr="0045547A">
        <w:rPr>
          <w:rFonts w:asciiTheme="minorHAnsi" w:hAnsiTheme="minorHAnsi" w:cs="Arial"/>
          <w:sz w:val="22"/>
          <w:szCs w:val="22"/>
        </w:rPr>
        <w:t>Calibration</w:t>
      </w:r>
      <w:r w:rsidRPr="0045547A">
        <w:rPr>
          <w:rFonts w:asciiTheme="minorHAnsi" w:hAnsiTheme="minorHAnsi" w:cs="Arial"/>
          <w:sz w:val="22"/>
          <w:szCs w:val="22"/>
        </w:rPr>
        <w:t xml:space="preserve"> certificate of Dosimeter and any special requirement as suggested/amended by regulatory</w:t>
      </w:r>
    </w:p>
    <w:p w14:paraId="5D2391E9" w14:textId="77777777" w:rsidR="00367A28" w:rsidRPr="00367A28" w:rsidRDefault="00367A28" w:rsidP="00CE2630">
      <w:pPr>
        <w:pStyle w:val="ListParagraph"/>
        <w:numPr>
          <w:ilvl w:val="0"/>
          <w:numId w:val="3"/>
        </w:numPr>
        <w:spacing w:after="160" w:line="278" w:lineRule="auto"/>
        <w:jc w:val="both"/>
        <w:rPr>
          <w:rFonts w:asciiTheme="minorHAnsi" w:hAnsiTheme="minorHAnsi" w:cs="Arial"/>
          <w:sz w:val="22"/>
          <w:szCs w:val="22"/>
        </w:rPr>
      </w:pPr>
    </w:p>
    <w:p w14:paraId="2C9EAF5F" w14:textId="77777777" w:rsidR="0045547A" w:rsidRPr="007C780E" w:rsidRDefault="0045547A" w:rsidP="00367A28">
      <w:pPr>
        <w:spacing w:after="160" w:line="278" w:lineRule="auto"/>
        <w:rPr>
          <w:rFonts w:asciiTheme="minorHAnsi" w:hAnsiTheme="minorHAnsi" w:cs="Arial"/>
          <w:b/>
          <w:bCs/>
          <w:sz w:val="22"/>
          <w:szCs w:val="22"/>
          <w:u w:val="single"/>
        </w:rPr>
      </w:pPr>
      <w:r w:rsidRPr="007C780E">
        <w:rPr>
          <w:rFonts w:asciiTheme="minorHAnsi" w:hAnsiTheme="minorHAnsi" w:cs="Arial"/>
          <w:b/>
          <w:bCs/>
          <w:sz w:val="22"/>
          <w:szCs w:val="22"/>
          <w:u w:val="single"/>
        </w:rPr>
        <w:t xml:space="preserve">Personal Protective Equipment </w:t>
      </w:r>
    </w:p>
    <w:p w14:paraId="5EBA9186"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The Contractor shall ensure availability and use of suitable quality personal protective equipment to its personnel. </w:t>
      </w:r>
    </w:p>
    <w:p w14:paraId="366D9C7E"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Use of safety helmets, safety shoes, high visibility jackets and safety eye wear shall be mandatory. </w:t>
      </w:r>
    </w:p>
    <w:p w14:paraId="26196D4F" w14:textId="2CFD31AF"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 xml:space="preserve">Based on the job requirement, other PPEs like gum-boot, electrically insulated hand gloves, electrical safety shoes, respiratory mask for dust nuisance or other chemical fumes protection, hand gloves or leather hand gloves, full body harness with lifeline support, retractable fall arrester, safety net, PVC suit, arc flash </w:t>
      </w:r>
      <w:r w:rsidR="00367A28" w:rsidRPr="0045547A">
        <w:rPr>
          <w:rFonts w:asciiTheme="minorHAnsi" w:hAnsiTheme="minorHAnsi" w:cs="Arial"/>
          <w:sz w:val="22"/>
          <w:szCs w:val="22"/>
        </w:rPr>
        <w:t>suit, radiography</w:t>
      </w:r>
      <w:r w:rsidRPr="0045547A">
        <w:rPr>
          <w:rFonts w:asciiTheme="minorHAnsi" w:hAnsiTheme="minorHAnsi" w:cs="Arial"/>
          <w:sz w:val="22"/>
          <w:szCs w:val="22"/>
        </w:rPr>
        <w:t xml:space="preserve"> suit and its PPE’s cotton blue dress, </w:t>
      </w:r>
      <w:r w:rsidRPr="0045547A">
        <w:rPr>
          <w:rFonts w:asciiTheme="minorHAnsi" w:hAnsiTheme="minorHAnsi" w:cs="Arial"/>
          <w:sz w:val="22"/>
          <w:szCs w:val="22"/>
        </w:rPr>
        <w:lastRenderedPageBreak/>
        <w:t>flame retardant cloths, welder’s masks with suitable screen numbered visor, gas cutter and any special PPE’s  shall be used as indicated in work Permit and job safety analysis/MSRA</w:t>
      </w:r>
    </w:p>
    <w:p w14:paraId="388339E1" w14:textId="77777777" w:rsidR="0045547A" w:rsidRPr="0045547A" w:rsidRDefault="0045547A" w:rsidP="00CE2630">
      <w:pPr>
        <w:pStyle w:val="ListParagraph"/>
        <w:numPr>
          <w:ilvl w:val="0"/>
          <w:numId w:val="3"/>
        </w:numPr>
        <w:spacing w:after="160" w:line="278" w:lineRule="auto"/>
        <w:jc w:val="both"/>
        <w:rPr>
          <w:rFonts w:asciiTheme="minorHAnsi" w:hAnsiTheme="minorHAnsi" w:cs="Arial"/>
          <w:sz w:val="22"/>
          <w:szCs w:val="22"/>
        </w:rPr>
      </w:pPr>
      <w:r w:rsidRPr="0045547A">
        <w:rPr>
          <w:rFonts w:asciiTheme="minorHAnsi" w:hAnsiTheme="minorHAnsi" w:cs="Arial"/>
          <w:sz w:val="22"/>
          <w:szCs w:val="22"/>
        </w:rPr>
        <w:t>All the PPEs used by the personnel shall, at all times, be in accordance with at least one of the following internationally recognized standards: (i) ANSI; (ii) ISO; (iii) BS; (iv) IS or (v) EU. The Contractor shall take prior approval of the employer, for any deviation in the PPE standards proposed to be used for the performance of the scope of Work</w:t>
      </w:r>
    </w:p>
    <w:p w14:paraId="2AADB914"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Contractor shall comply with Employer’s standard requirement on working over or near to water bodies including medical suitability, necessary statutory certification, use of life jacket, involving skilled team, rescue system in case person falls in the water and use of insulated powered tools.</w:t>
      </w:r>
    </w:p>
    <w:p w14:paraId="130A0A3F"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PSSR:</w:t>
      </w:r>
    </w:p>
    <w:p w14:paraId="0337C252"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construction and equipment installed are in accordance with design specifications,</w:t>
      </w:r>
    </w:p>
    <w:p w14:paraId="0D267672"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risks associated with operation of the plant has been identified, studied and discussed,</w:t>
      </w:r>
    </w:p>
    <w:p w14:paraId="179A9ECD" w14:textId="04290A3C"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preventive and corrective actions have been completed, and</w:t>
      </w:r>
    </w:p>
    <w:p w14:paraId="21CAEF77"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Any emergency actions which can be required, has been understood, documented and that the plant / facility is complete in all safety aspects, before the start-up of the facility. The Contractor shall be responsible to re-work based on the findings coming out of the PSSR.</w:t>
      </w:r>
    </w:p>
    <w:p w14:paraId="28F75356" w14:textId="77777777" w:rsidR="0045547A" w:rsidRPr="00367A28" w:rsidRDefault="0045547A" w:rsidP="00367A28">
      <w:pPr>
        <w:spacing w:after="160" w:line="278" w:lineRule="auto"/>
        <w:rPr>
          <w:rFonts w:asciiTheme="minorHAnsi" w:hAnsiTheme="minorHAnsi" w:cs="Arial"/>
          <w:b/>
          <w:bCs/>
          <w:sz w:val="22"/>
          <w:szCs w:val="22"/>
          <w:u w:val="single"/>
        </w:rPr>
      </w:pPr>
      <w:r w:rsidRPr="00367A28">
        <w:rPr>
          <w:rFonts w:asciiTheme="minorHAnsi" w:hAnsiTheme="minorHAnsi" w:cs="Arial"/>
          <w:b/>
          <w:bCs/>
          <w:sz w:val="22"/>
          <w:szCs w:val="22"/>
          <w:u w:val="single"/>
        </w:rPr>
        <w:t xml:space="preserve">Safety Awareness Campaign/ Program </w:t>
      </w:r>
    </w:p>
    <w:p w14:paraId="3344E073" w14:textId="4EE794B1"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 xml:space="preserve">The Contractors are encouraged their staff to cooperate and </w:t>
      </w:r>
      <w:r w:rsidR="00367A28" w:rsidRPr="0045547A">
        <w:rPr>
          <w:rFonts w:asciiTheme="minorHAnsi" w:hAnsiTheme="minorHAnsi" w:cs="Arial"/>
          <w:sz w:val="22"/>
          <w:szCs w:val="22"/>
        </w:rPr>
        <w:t>support promotional</w:t>
      </w:r>
      <w:r w:rsidRPr="0045547A">
        <w:rPr>
          <w:rFonts w:asciiTheme="minorHAnsi" w:hAnsiTheme="minorHAnsi" w:cs="Arial"/>
          <w:sz w:val="22"/>
          <w:szCs w:val="22"/>
        </w:rPr>
        <w:t xml:space="preserve"> programs in support of the Employer’s program. </w:t>
      </w:r>
    </w:p>
    <w:p w14:paraId="74636D12"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 xml:space="preserve">The Contractor/Subcontractors’ supervisors are responsible for ensuring that regular inspections are made of work areas / activities. Project safety managers or their designates shall regularly audit project facilities and report deviations to Employer. </w:t>
      </w:r>
    </w:p>
    <w:p w14:paraId="61486464" w14:textId="77777777" w:rsidR="0045547A" w:rsidRPr="007C780E" w:rsidRDefault="0045547A" w:rsidP="007C780E">
      <w:pPr>
        <w:spacing w:after="160" w:line="278" w:lineRule="auto"/>
        <w:rPr>
          <w:rFonts w:asciiTheme="minorHAnsi" w:hAnsiTheme="minorHAnsi" w:cs="Arial"/>
          <w:b/>
          <w:bCs/>
          <w:sz w:val="22"/>
          <w:szCs w:val="22"/>
          <w:u w:val="single"/>
        </w:rPr>
      </w:pPr>
      <w:r w:rsidRPr="007C780E">
        <w:rPr>
          <w:rFonts w:asciiTheme="minorHAnsi" w:hAnsiTheme="minorHAnsi" w:cs="Arial"/>
          <w:b/>
          <w:bCs/>
          <w:sz w:val="22"/>
          <w:szCs w:val="22"/>
          <w:u w:val="single"/>
        </w:rPr>
        <w:t xml:space="preserve">Housekeeping Guidelines </w:t>
      </w:r>
    </w:p>
    <w:p w14:paraId="31404092"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Contractors shall be responsible for maintaining very high standard of housekeeping including clearly defined walkways and stairways, keeping clean unobstructed pathway free of tripping hazards, prohibit storage of materials and equipment in aisles or under stairways, posting signs or barricades to warn tripping or slipping hazards, maintaining adequate lighting, and not allowing loose material at height (placing them in cage/box)</w:t>
      </w:r>
    </w:p>
    <w:p w14:paraId="79AA14F1" w14:textId="77777777" w:rsidR="0045547A" w:rsidRPr="007C780E" w:rsidRDefault="0045547A" w:rsidP="007C780E">
      <w:pPr>
        <w:spacing w:after="160" w:line="278" w:lineRule="auto"/>
        <w:rPr>
          <w:rFonts w:asciiTheme="minorHAnsi" w:hAnsiTheme="minorHAnsi" w:cs="Arial"/>
          <w:b/>
          <w:bCs/>
          <w:sz w:val="22"/>
          <w:szCs w:val="22"/>
          <w:u w:val="single"/>
        </w:rPr>
      </w:pPr>
      <w:r w:rsidRPr="007C780E">
        <w:rPr>
          <w:rFonts w:asciiTheme="minorHAnsi" w:hAnsiTheme="minorHAnsi" w:cs="Arial"/>
          <w:b/>
          <w:bCs/>
          <w:sz w:val="22"/>
          <w:szCs w:val="22"/>
          <w:u w:val="single"/>
        </w:rPr>
        <w:t>Storage Areas</w:t>
      </w:r>
    </w:p>
    <w:p w14:paraId="0CF25312" w14:textId="77777777" w:rsidR="0045547A" w:rsidRPr="0045547A" w:rsidRDefault="0045547A" w:rsidP="00CE2630">
      <w:pPr>
        <w:pStyle w:val="ListParagraph"/>
        <w:numPr>
          <w:ilvl w:val="0"/>
          <w:numId w:val="3"/>
        </w:numPr>
        <w:spacing w:after="160" w:line="278" w:lineRule="auto"/>
        <w:rPr>
          <w:rFonts w:asciiTheme="minorHAnsi" w:hAnsiTheme="minorHAnsi" w:cs="Arial"/>
          <w:sz w:val="22"/>
          <w:szCs w:val="22"/>
        </w:rPr>
      </w:pPr>
      <w:r w:rsidRPr="0045547A">
        <w:rPr>
          <w:rFonts w:asciiTheme="minorHAnsi" w:hAnsiTheme="minorHAnsi" w:cs="Arial"/>
          <w:sz w:val="22"/>
          <w:szCs w:val="22"/>
        </w:rPr>
        <w:t>The Contractor shall clearly identify purpose of area and define boundary by barricades, provide adequate size as per provision and discourage excess material and equipment. All material shall be stored in a neat, safe and orderly fashion with proper labelling</w:t>
      </w:r>
    </w:p>
    <w:p w14:paraId="386797B6" w14:textId="4EEAEF2E" w:rsidR="0045547A" w:rsidRPr="007C780E" w:rsidRDefault="0045547A" w:rsidP="007C780E">
      <w:pPr>
        <w:spacing w:after="160" w:line="278" w:lineRule="auto"/>
        <w:rPr>
          <w:rFonts w:asciiTheme="minorHAnsi" w:hAnsiTheme="minorHAnsi" w:cs="Arial"/>
          <w:b/>
          <w:bCs/>
          <w:sz w:val="22"/>
          <w:szCs w:val="22"/>
        </w:rPr>
      </w:pPr>
      <w:r w:rsidRPr="007C780E">
        <w:rPr>
          <w:rFonts w:asciiTheme="minorHAnsi" w:hAnsiTheme="minorHAnsi" w:cs="Arial"/>
          <w:b/>
          <w:bCs/>
          <w:sz w:val="22"/>
          <w:szCs w:val="22"/>
        </w:rPr>
        <w:t>Note:</w:t>
      </w:r>
      <w:r w:rsidR="007C780E" w:rsidRPr="007C780E">
        <w:rPr>
          <w:rFonts w:asciiTheme="minorHAnsi" w:hAnsiTheme="minorHAnsi" w:cs="Arial"/>
          <w:b/>
          <w:bCs/>
          <w:sz w:val="22"/>
          <w:szCs w:val="22"/>
        </w:rPr>
        <w:t xml:space="preserve"> </w:t>
      </w:r>
      <w:r w:rsidRPr="007C780E">
        <w:rPr>
          <w:rFonts w:asciiTheme="minorHAnsi" w:hAnsiTheme="minorHAnsi" w:cs="Arial"/>
          <w:sz w:val="22"/>
          <w:szCs w:val="22"/>
        </w:rPr>
        <w:t xml:space="preserve">Any specific requirements arise during job execution </w:t>
      </w:r>
      <w:r w:rsidR="007C780E" w:rsidRPr="007C780E">
        <w:rPr>
          <w:rFonts w:asciiTheme="minorHAnsi" w:hAnsiTheme="minorHAnsi" w:cs="Arial"/>
          <w:sz w:val="22"/>
          <w:szCs w:val="22"/>
        </w:rPr>
        <w:t>must</w:t>
      </w:r>
      <w:r w:rsidRPr="007C780E">
        <w:rPr>
          <w:rFonts w:asciiTheme="minorHAnsi" w:hAnsiTheme="minorHAnsi" w:cs="Arial"/>
          <w:sz w:val="22"/>
          <w:szCs w:val="22"/>
        </w:rPr>
        <w:t xml:space="preserve"> be followed</w:t>
      </w:r>
    </w:p>
    <w:p w14:paraId="72C51BE4" w14:textId="77777777" w:rsidR="007C780E" w:rsidRDefault="007C780E" w:rsidP="007C780E">
      <w:pPr>
        <w:spacing w:after="160" w:line="278" w:lineRule="auto"/>
        <w:rPr>
          <w:rFonts w:asciiTheme="minorHAnsi" w:hAnsiTheme="minorHAnsi" w:cs="Arial"/>
          <w:sz w:val="22"/>
          <w:szCs w:val="22"/>
        </w:rPr>
      </w:pPr>
    </w:p>
    <w:p w14:paraId="58523025" w14:textId="3C0CF8A5" w:rsidR="0045547A" w:rsidRPr="007C780E" w:rsidRDefault="0045547A" w:rsidP="00CE2630">
      <w:pPr>
        <w:pStyle w:val="ListParagraph"/>
        <w:numPr>
          <w:ilvl w:val="0"/>
          <w:numId w:val="4"/>
        </w:numPr>
        <w:spacing w:after="160" w:line="278" w:lineRule="auto"/>
        <w:rPr>
          <w:rFonts w:asciiTheme="minorHAnsi" w:hAnsiTheme="minorHAnsi" w:cs="Arial"/>
          <w:b/>
          <w:bCs/>
          <w:sz w:val="22"/>
          <w:szCs w:val="22"/>
        </w:rPr>
      </w:pPr>
      <w:r w:rsidRPr="007C780E">
        <w:rPr>
          <w:rFonts w:asciiTheme="minorHAnsi" w:hAnsiTheme="minorHAnsi" w:cs="Arial"/>
          <w:b/>
          <w:bCs/>
          <w:sz w:val="22"/>
          <w:szCs w:val="22"/>
        </w:rPr>
        <w:t xml:space="preserve">Violation to any of the above will result in disciplinary action decided by </w:t>
      </w:r>
      <w:r w:rsidR="009B65EA">
        <w:rPr>
          <w:rFonts w:asciiTheme="minorHAnsi" w:hAnsiTheme="minorHAnsi" w:cs="Arial"/>
          <w:b/>
          <w:bCs/>
          <w:sz w:val="22"/>
          <w:szCs w:val="22"/>
        </w:rPr>
        <w:t>XXXXXXXXXXX</w:t>
      </w:r>
      <w:r w:rsidRPr="007C780E">
        <w:rPr>
          <w:rFonts w:asciiTheme="minorHAnsi" w:hAnsiTheme="minorHAnsi" w:cs="Arial"/>
          <w:b/>
          <w:bCs/>
          <w:sz w:val="22"/>
          <w:szCs w:val="22"/>
        </w:rPr>
        <w:t>-</w:t>
      </w:r>
      <w:r w:rsidR="0040189F">
        <w:rPr>
          <w:rFonts w:asciiTheme="minorHAnsi" w:hAnsiTheme="minorHAnsi" w:cs="Arial"/>
          <w:b/>
          <w:bCs/>
          <w:sz w:val="22"/>
          <w:szCs w:val="22"/>
        </w:rPr>
        <w:t>DDDDDD</w:t>
      </w:r>
    </w:p>
    <w:p w14:paraId="17921958" w14:textId="77777777" w:rsidR="006E0380" w:rsidRDefault="006E0380" w:rsidP="007C780E">
      <w:pPr>
        <w:pStyle w:val="ListParagraph"/>
        <w:spacing w:after="160" w:line="278" w:lineRule="auto"/>
        <w:rPr>
          <w:rFonts w:asciiTheme="minorHAnsi" w:hAnsiTheme="minorHAnsi" w:cs="Arial"/>
          <w:sz w:val="22"/>
          <w:szCs w:val="22"/>
        </w:rPr>
      </w:pPr>
    </w:p>
    <w:p w14:paraId="60CA5344" w14:textId="1895E978" w:rsidR="00E44533" w:rsidRPr="007C780E" w:rsidRDefault="00E44533" w:rsidP="007C780E">
      <w:pPr>
        <w:spacing w:after="160" w:line="278" w:lineRule="auto"/>
        <w:rPr>
          <w:rFonts w:asciiTheme="minorHAnsi" w:hAnsiTheme="minorHAnsi" w:cs="Arial"/>
          <w:sz w:val="22"/>
          <w:szCs w:val="22"/>
        </w:rPr>
      </w:pPr>
    </w:p>
    <w:sectPr w:rsidR="00E44533" w:rsidRPr="007C780E" w:rsidSect="00012188">
      <w:headerReference w:type="default" r:id="rId10"/>
      <w:footerReference w:type="default" r:id="rId11"/>
      <w:pgSz w:w="11909" w:h="16834" w:code="9"/>
      <w:pgMar w:top="22" w:right="1080" w:bottom="1440" w:left="1080" w:header="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1B38" w14:textId="77777777" w:rsidR="003206CB" w:rsidRDefault="003206CB" w:rsidP="00723986">
      <w:r>
        <w:separator/>
      </w:r>
    </w:p>
  </w:endnote>
  <w:endnote w:type="continuationSeparator" w:id="0">
    <w:p w14:paraId="3ED29C03" w14:textId="77777777" w:rsidR="003206CB" w:rsidRDefault="003206CB" w:rsidP="00723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i/>
        <w:iCs/>
        <w:sz w:val="22"/>
        <w:szCs w:val="22"/>
      </w:rPr>
      <w:id w:val="-55244359"/>
      <w:docPartObj>
        <w:docPartGallery w:val="Page Numbers (Bottom of Page)"/>
        <w:docPartUnique/>
      </w:docPartObj>
    </w:sdtPr>
    <w:sdtContent>
      <w:sdt>
        <w:sdtPr>
          <w:rPr>
            <w:rFonts w:asciiTheme="minorHAnsi" w:hAnsiTheme="minorHAnsi"/>
            <w:i/>
            <w:iCs/>
            <w:sz w:val="22"/>
            <w:szCs w:val="22"/>
          </w:rPr>
          <w:id w:val="860082579"/>
          <w:docPartObj>
            <w:docPartGallery w:val="Page Numbers (Top of Page)"/>
            <w:docPartUnique/>
          </w:docPartObj>
        </w:sdtPr>
        <w:sdtContent>
          <w:p w14:paraId="095C1966" w14:textId="77777777" w:rsidR="00A85CD4" w:rsidRPr="001F7429" w:rsidRDefault="001309A5">
            <w:pPr>
              <w:pStyle w:val="Footer"/>
              <w:jc w:val="right"/>
              <w:rPr>
                <w:rFonts w:asciiTheme="minorHAnsi" w:hAnsiTheme="minorHAnsi"/>
                <w:i/>
                <w:iCs/>
                <w:sz w:val="22"/>
                <w:szCs w:val="22"/>
              </w:rPr>
            </w:pPr>
            <w:r w:rsidRPr="00AD7433">
              <w:rPr>
                <w:rFonts w:asciiTheme="minorHAnsi" w:hAnsiTheme="minorHAnsi"/>
                <w:i/>
                <w:iCs/>
                <w:sz w:val="22"/>
                <w:szCs w:val="22"/>
              </w:rPr>
              <w:t xml:space="preserve">Page </w:t>
            </w:r>
            <w:r w:rsidRPr="00AD7433">
              <w:rPr>
                <w:rFonts w:asciiTheme="minorHAnsi" w:hAnsiTheme="minorHAnsi"/>
                <w:b/>
                <w:bCs/>
                <w:i/>
                <w:iCs/>
                <w:sz w:val="22"/>
                <w:szCs w:val="22"/>
              </w:rPr>
              <w:fldChar w:fldCharType="begin"/>
            </w:r>
            <w:r w:rsidRPr="00AD7433">
              <w:rPr>
                <w:rFonts w:asciiTheme="minorHAnsi" w:hAnsiTheme="minorHAnsi"/>
                <w:b/>
                <w:bCs/>
                <w:i/>
                <w:iCs/>
                <w:sz w:val="22"/>
                <w:szCs w:val="22"/>
              </w:rPr>
              <w:instrText xml:space="preserve"> PAGE </w:instrText>
            </w:r>
            <w:r w:rsidRPr="00AD7433">
              <w:rPr>
                <w:rFonts w:asciiTheme="minorHAnsi" w:hAnsiTheme="minorHAnsi"/>
                <w:b/>
                <w:bCs/>
                <w:i/>
                <w:iCs/>
                <w:sz w:val="22"/>
                <w:szCs w:val="22"/>
              </w:rPr>
              <w:fldChar w:fldCharType="separate"/>
            </w:r>
            <w:r>
              <w:rPr>
                <w:rFonts w:asciiTheme="minorHAnsi" w:hAnsiTheme="minorHAnsi"/>
                <w:b/>
                <w:bCs/>
                <w:i/>
                <w:iCs/>
                <w:noProof/>
                <w:sz w:val="22"/>
                <w:szCs w:val="22"/>
              </w:rPr>
              <w:t>2</w:t>
            </w:r>
            <w:r w:rsidRPr="00AD7433">
              <w:rPr>
                <w:rFonts w:asciiTheme="minorHAnsi" w:hAnsiTheme="minorHAnsi"/>
                <w:b/>
                <w:bCs/>
                <w:i/>
                <w:iCs/>
                <w:sz w:val="22"/>
                <w:szCs w:val="22"/>
              </w:rPr>
              <w:fldChar w:fldCharType="end"/>
            </w:r>
            <w:r w:rsidRPr="00AD7433">
              <w:rPr>
                <w:rFonts w:asciiTheme="minorHAnsi" w:hAnsiTheme="minorHAnsi"/>
                <w:i/>
                <w:iCs/>
                <w:sz w:val="22"/>
                <w:szCs w:val="22"/>
              </w:rPr>
              <w:t xml:space="preserve"> of </w:t>
            </w:r>
            <w:r w:rsidRPr="00AD7433">
              <w:rPr>
                <w:rFonts w:asciiTheme="minorHAnsi" w:hAnsiTheme="minorHAnsi"/>
                <w:b/>
                <w:bCs/>
                <w:i/>
                <w:iCs/>
                <w:sz w:val="22"/>
                <w:szCs w:val="22"/>
              </w:rPr>
              <w:fldChar w:fldCharType="begin"/>
            </w:r>
            <w:r w:rsidRPr="00AD7433">
              <w:rPr>
                <w:rFonts w:asciiTheme="minorHAnsi" w:hAnsiTheme="minorHAnsi"/>
                <w:b/>
                <w:bCs/>
                <w:i/>
                <w:iCs/>
                <w:sz w:val="22"/>
                <w:szCs w:val="22"/>
              </w:rPr>
              <w:instrText xml:space="preserve"> NUMPAGES  </w:instrText>
            </w:r>
            <w:r w:rsidRPr="00AD7433">
              <w:rPr>
                <w:rFonts w:asciiTheme="minorHAnsi" w:hAnsiTheme="minorHAnsi"/>
                <w:b/>
                <w:bCs/>
                <w:i/>
                <w:iCs/>
                <w:sz w:val="22"/>
                <w:szCs w:val="22"/>
              </w:rPr>
              <w:fldChar w:fldCharType="separate"/>
            </w:r>
            <w:r>
              <w:rPr>
                <w:rFonts w:asciiTheme="minorHAnsi" w:hAnsiTheme="minorHAnsi"/>
                <w:b/>
                <w:bCs/>
                <w:i/>
                <w:iCs/>
                <w:noProof/>
                <w:sz w:val="22"/>
                <w:szCs w:val="22"/>
              </w:rPr>
              <w:t>3</w:t>
            </w:r>
            <w:r w:rsidRPr="00AD7433">
              <w:rPr>
                <w:rFonts w:asciiTheme="minorHAnsi" w:hAnsiTheme="minorHAnsi"/>
                <w:b/>
                <w:bCs/>
                <w:i/>
                <w:iCs/>
                <w:sz w:val="22"/>
                <w:szCs w:val="22"/>
              </w:rPr>
              <w:fldChar w:fldCharType="end"/>
            </w:r>
          </w:p>
        </w:sdtContent>
      </w:sdt>
    </w:sdtContent>
  </w:sdt>
  <w:p w14:paraId="2D4723AA" w14:textId="77777777" w:rsidR="00A85CD4" w:rsidRPr="006F6181" w:rsidRDefault="00A85CD4" w:rsidP="0022731F">
    <w:pPr>
      <w:pStyle w:val="Footer"/>
      <w:jc w:val="center"/>
      <w:rPr>
        <w:rFonts w:ascii="Calibri" w:hAnsi="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4B759" w14:textId="77777777" w:rsidR="003206CB" w:rsidRDefault="003206CB" w:rsidP="00723986">
      <w:r>
        <w:separator/>
      </w:r>
    </w:p>
  </w:footnote>
  <w:footnote w:type="continuationSeparator" w:id="0">
    <w:p w14:paraId="158C0518" w14:textId="77777777" w:rsidR="003206CB" w:rsidRDefault="003206CB" w:rsidP="00723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5A59" w14:textId="77777777" w:rsidR="00A85CD4" w:rsidRDefault="00A85CD4" w:rsidP="00D50F8C"/>
  <w:tbl>
    <w:tblPr>
      <w:tblpPr w:leftFromText="180" w:rightFromText="180" w:horzAnchor="margin" w:tblpX="-78" w:tblpY="375"/>
      <w:tblOverlap w:val="never"/>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6"/>
      <w:gridCol w:w="7915"/>
    </w:tblGrid>
    <w:tr w:rsidR="00EA45AD" w:rsidRPr="003E10C9" w14:paraId="4A4ABBD7" w14:textId="77777777" w:rsidTr="00012188">
      <w:trPr>
        <w:cantSplit/>
        <w:trHeight w:val="562"/>
      </w:trPr>
      <w:tc>
        <w:tcPr>
          <w:tcW w:w="908" w:type="pct"/>
          <w:vMerge w:val="restart"/>
          <w:vAlign w:val="center"/>
        </w:tcPr>
        <w:p w14:paraId="3BF5B340" w14:textId="77777777" w:rsidR="00A85CD4" w:rsidRPr="00DC03C0" w:rsidRDefault="00A85CD4" w:rsidP="008971F1">
          <w:pPr>
            <w:jc w:val="center"/>
            <w:rPr>
              <w:rFonts w:cs="Arial"/>
              <w:b/>
              <w:sz w:val="22"/>
              <w:szCs w:val="22"/>
            </w:rPr>
          </w:pPr>
        </w:p>
      </w:tc>
      <w:tc>
        <w:tcPr>
          <w:tcW w:w="4092" w:type="pct"/>
          <w:vAlign w:val="center"/>
        </w:tcPr>
        <w:p w14:paraId="5BEA65A8" w14:textId="61D664EB" w:rsidR="00A85CD4" w:rsidRPr="00DC03C0" w:rsidRDefault="00A85CD4" w:rsidP="008971F1">
          <w:pPr>
            <w:jc w:val="center"/>
            <w:rPr>
              <w:rFonts w:cs="Arial"/>
              <w:b/>
            </w:rPr>
          </w:pPr>
        </w:p>
      </w:tc>
    </w:tr>
    <w:tr w:rsidR="00EA45AD" w:rsidRPr="003E10C9" w14:paraId="58E2A5B3" w14:textId="77777777" w:rsidTr="00012188">
      <w:trPr>
        <w:cantSplit/>
        <w:trHeight w:val="829"/>
      </w:trPr>
      <w:tc>
        <w:tcPr>
          <w:tcW w:w="908" w:type="pct"/>
          <w:vMerge/>
          <w:vAlign w:val="center"/>
        </w:tcPr>
        <w:p w14:paraId="301510D5" w14:textId="77777777" w:rsidR="00A85CD4" w:rsidRPr="00DC03C0" w:rsidRDefault="00A85CD4" w:rsidP="008971F1">
          <w:pPr>
            <w:jc w:val="center"/>
            <w:rPr>
              <w:rFonts w:cs="Arial"/>
            </w:rPr>
          </w:pPr>
        </w:p>
      </w:tc>
      <w:tc>
        <w:tcPr>
          <w:tcW w:w="4092" w:type="pct"/>
          <w:vAlign w:val="center"/>
        </w:tcPr>
        <w:p w14:paraId="33337A2C" w14:textId="21A86DCB" w:rsidR="00A85CD4" w:rsidRPr="001F71B9" w:rsidRDefault="00A85CD4" w:rsidP="0079734C">
          <w:pPr>
            <w:spacing w:line="360" w:lineRule="auto"/>
            <w:ind w:left="-26" w:firstLine="26"/>
            <w:jc w:val="center"/>
            <w:rPr>
              <w:rFonts w:cs="Arial"/>
              <w:sz w:val="22"/>
              <w:szCs w:val="22"/>
            </w:rPr>
          </w:pPr>
        </w:p>
      </w:tc>
    </w:tr>
  </w:tbl>
  <w:p w14:paraId="331CD9C3" w14:textId="77777777" w:rsidR="00A85CD4" w:rsidRPr="00D564EB" w:rsidRDefault="00A85CD4" w:rsidP="00FA54B8">
    <w:pPr>
      <w:rPr>
        <w:rFonts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0E3"/>
    <w:multiLevelType w:val="hybridMultilevel"/>
    <w:tmpl w:val="0994E754"/>
    <w:lvl w:ilvl="0" w:tplc="3E40AE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64C12D2"/>
    <w:multiLevelType w:val="hybridMultilevel"/>
    <w:tmpl w:val="86C0197C"/>
    <w:lvl w:ilvl="0" w:tplc="A5F051AE">
      <w:numFmt w:val="bullet"/>
      <w:lvlText w:val="-"/>
      <w:lvlJc w:val="left"/>
      <w:pPr>
        <w:ind w:left="1080" w:hanging="360"/>
      </w:pPr>
      <w:rPr>
        <w:rFonts w:ascii="Arial" w:eastAsia="PMingLiU"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0174F9"/>
    <w:multiLevelType w:val="hybridMultilevel"/>
    <w:tmpl w:val="2410F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991323"/>
    <w:multiLevelType w:val="hybridMultilevel"/>
    <w:tmpl w:val="2AA2EE9E"/>
    <w:lvl w:ilvl="0" w:tplc="C15698EC">
      <w:start w:val="1"/>
      <w:numFmt w:val="decimal"/>
      <w:lvlText w:val="%1)"/>
      <w:lvlJc w:val="left"/>
      <w:pPr>
        <w:ind w:left="1080" w:hanging="360"/>
      </w:pPr>
      <w:rPr>
        <w:rFonts w:asciiTheme="minorHAnsi" w:hAnsiTheme="minorHAns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8503FB6"/>
    <w:multiLevelType w:val="hybridMultilevel"/>
    <w:tmpl w:val="DCBA7F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5206A8"/>
    <w:multiLevelType w:val="hybridMultilevel"/>
    <w:tmpl w:val="F342D23A"/>
    <w:lvl w:ilvl="0" w:tplc="A920CA56">
      <w:start w:val="6"/>
      <w:numFmt w:val="bullet"/>
      <w:lvlText w:val="-"/>
      <w:lvlJc w:val="left"/>
      <w:pPr>
        <w:ind w:left="1800" w:hanging="360"/>
      </w:pPr>
      <w:rPr>
        <w:rFonts w:ascii="Arial" w:eastAsia="PMingLiU" w:hAnsi="Arial" w:cs="Aria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60ED41E4"/>
    <w:multiLevelType w:val="hybridMultilevel"/>
    <w:tmpl w:val="A22AA7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E137BC"/>
    <w:multiLevelType w:val="hybridMultilevel"/>
    <w:tmpl w:val="EFF07A98"/>
    <w:lvl w:ilvl="0" w:tplc="A5F051AE">
      <w:numFmt w:val="bullet"/>
      <w:lvlText w:val="-"/>
      <w:lvlJc w:val="left"/>
      <w:pPr>
        <w:ind w:left="1080" w:hanging="360"/>
      </w:pPr>
      <w:rPr>
        <w:rFonts w:ascii="Arial" w:eastAsia="PMingLiU"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6961FFB"/>
    <w:multiLevelType w:val="hybridMultilevel"/>
    <w:tmpl w:val="9E8E59D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EEE3486"/>
    <w:multiLevelType w:val="hybridMultilevel"/>
    <w:tmpl w:val="0BCABF72"/>
    <w:lvl w:ilvl="0" w:tplc="654226D4">
      <w:start w:val="6"/>
      <w:numFmt w:val="bullet"/>
      <w:lvlText w:val="-"/>
      <w:lvlJc w:val="left"/>
      <w:pPr>
        <w:ind w:left="1440" w:hanging="360"/>
      </w:pPr>
      <w:rPr>
        <w:rFonts w:ascii="Arial" w:eastAsia="PMingLiU"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44807205">
    <w:abstractNumId w:val="8"/>
  </w:num>
  <w:num w:numId="2" w16cid:durableId="2124033680">
    <w:abstractNumId w:val="2"/>
  </w:num>
  <w:num w:numId="3" w16cid:durableId="139736693">
    <w:abstractNumId w:val="6"/>
  </w:num>
  <w:num w:numId="4" w16cid:durableId="1708944899">
    <w:abstractNumId w:val="4"/>
  </w:num>
  <w:num w:numId="5" w16cid:durableId="874464205">
    <w:abstractNumId w:val="7"/>
  </w:num>
  <w:num w:numId="6" w16cid:durableId="1902717317">
    <w:abstractNumId w:val="1"/>
  </w:num>
  <w:num w:numId="7" w16cid:durableId="1550997104">
    <w:abstractNumId w:val="3"/>
  </w:num>
  <w:num w:numId="8" w16cid:durableId="1424035518">
    <w:abstractNumId w:val="9"/>
  </w:num>
  <w:num w:numId="9" w16cid:durableId="641231777">
    <w:abstractNumId w:val="5"/>
  </w:num>
  <w:num w:numId="10" w16cid:durableId="114728749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C9"/>
    <w:rsid w:val="00012188"/>
    <w:rsid w:val="000408FB"/>
    <w:rsid w:val="00050E47"/>
    <w:rsid w:val="00054373"/>
    <w:rsid w:val="0005594A"/>
    <w:rsid w:val="00064781"/>
    <w:rsid w:val="000833DA"/>
    <w:rsid w:val="00085B31"/>
    <w:rsid w:val="000861D3"/>
    <w:rsid w:val="00087CCF"/>
    <w:rsid w:val="0009288C"/>
    <w:rsid w:val="000A1506"/>
    <w:rsid w:val="000A6049"/>
    <w:rsid w:val="000A7A41"/>
    <w:rsid w:val="000B0F46"/>
    <w:rsid w:val="000B22DD"/>
    <w:rsid w:val="000C166B"/>
    <w:rsid w:val="000C3A17"/>
    <w:rsid w:val="000D151B"/>
    <w:rsid w:val="000F3FB9"/>
    <w:rsid w:val="00110687"/>
    <w:rsid w:val="00112702"/>
    <w:rsid w:val="001309A5"/>
    <w:rsid w:val="0014276C"/>
    <w:rsid w:val="00146F2B"/>
    <w:rsid w:val="001557FF"/>
    <w:rsid w:val="001573DD"/>
    <w:rsid w:val="001639D1"/>
    <w:rsid w:val="00171AFF"/>
    <w:rsid w:val="0019741A"/>
    <w:rsid w:val="001C540A"/>
    <w:rsid w:val="001C79BB"/>
    <w:rsid w:val="001F0317"/>
    <w:rsid w:val="001F110D"/>
    <w:rsid w:val="001F408A"/>
    <w:rsid w:val="001F4154"/>
    <w:rsid w:val="00201882"/>
    <w:rsid w:val="00204B2C"/>
    <w:rsid w:val="0024571E"/>
    <w:rsid w:val="002510AD"/>
    <w:rsid w:val="00253BEE"/>
    <w:rsid w:val="00257903"/>
    <w:rsid w:val="00266807"/>
    <w:rsid w:val="002674FD"/>
    <w:rsid w:val="00275172"/>
    <w:rsid w:val="00281ACD"/>
    <w:rsid w:val="00285A83"/>
    <w:rsid w:val="00286B96"/>
    <w:rsid w:val="00291247"/>
    <w:rsid w:val="00296A79"/>
    <w:rsid w:val="002B1778"/>
    <w:rsid w:val="002B4F4E"/>
    <w:rsid w:val="002C510D"/>
    <w:rsid w:val="002C6E9F"/>
    <w:rsid w:val="002D7ABF"/>
    <w:rsid w:val="002E2E68"/>
    <w:rsid w:val="002F5A6E"/>
    <w:rsid w:val="003206CB"/>
    <w:rsid w:val="0032100B"/>
    <w:rsid w:val="003352E4"/>
    <w:rsid w:val="003536B2"/>
    <w:rsid w:val="00357FF4"/>
    <w:rsid w:val="00362CFB"/>
    <w:rsid w:val="003660B8"/>
    <w:rsid w:val="00367A28"/>
    <w:rsid w:val="00377B54"/>
    <w:rsid w:val="00380B0B"/>
    <w:rsid w:val="00387E5E"/>
    <w:rsid w:val="003B4286"/>
    <w:rsid w:val="003C7E40"/>
    <w:rsid w:val="003D264D"/>
    <w:rsid w:val="003D3925"/>
    <w:rsid w:val="003E3EDE"/>
    <w:rsid w:val="003E54C8"/>
    <w:rsid w:val="0040189F"/>
    <w:rsid w:val="00412CB3"/>
    <w:rsid w:val="0041553D"/>
    <w:rsid w:val="00415EE9"/>
    <w:rsid w:val="004310ED"/>
    <w:rsid w:val="0044044E"/>
    <w:rsid w:val="00452823"/>
    <w:rsid w:val="00452CD9"/>
    <w:rsid w:val="00452F1D"/>
    <w:rsid w:val="0045547A"/>
    <w:rsid w:val="0046699D"/>
    <w:rsid w:val="00470E54"/>
    <w:rsid w:val="00473F98"/>
    <w:rsid w:val="00480A8D"/>
    <w:rsid w:val="00483E2A"/>
    <w:rsid w:val="004A30B7"/>
    <w:rsid w:val="004A7953"/>
    <w:rsid w:val="004A7D4A"/>
    <w:rsid w:val="004B2B0A"/>
    <w:rsid w:val="004C1CBA"/>
    <w:rsid w:val="004C4A05"/>
    <w:rsid w:val="004C7C91"/>
    <w:rsid w:val="004D5098"/>
    <w:rsid w:val="004F2C01"/>
    <w:rsid w:val="004F5D21"/>
    <w:rsid w:val="0050508A"/>
    <w:rsid w:val="00506579"/>
    <w:rsid w:val="00510FCB"/>
    <w:rsid w:val="0051175B"/>
    <w:rsid w:val="00535C89"/>
    <w:rsid w:val="0053764F"/>
    <w:rsid w:val="005421CC"/>
    <w:rsid w:val="005448DF"/>
    <w:rsid w:val="00545358"/>
    <w:rsid w:val="00546FBC"/>
    <w:rsid w:val="005528BD"/>
    <w:rsid w:val="005569EE"/>
    <w:rsid w:val="005602B1"/>
    <w:rsid w:val="005702C9"/>
    <w:rsid w:val="005717E6"/>
    <w:rsid w:val="00572AC8"/>
    <w:rsid w:val="005873A9"/>
    <w:rsid w:val="00594B60"/>
    <w:rsid w:val="005A044D"/>
    <w:rsid w:val="005A2E75"/>
    <w:rsid w:val="005D19D7"/>
    <w:rsid w:val="005F7B31"/>
    <w:rsid w:val="00603677"/>
    <w:rsid w:val="00606B73"/>
    <w:rsid w:val="006205EE"/>
    <w:rsid w:val="00647F3A"/>
    <w:rsid w:val="00663A62"/>
    <w:rsid w:val="00670BE2"/>
    <w:rsid w:val="00692D51"/>
    <w:rsid w:val="006A1F76"/>
    <w:rsid w:val="006A5091"/>
    <w:rsid w:val="006D0035"/>
    <w:rsid w:val="006D2A46"/>
    <w:rsid w:val="006E0380"/>
    <w:rsid w:val="006F4961"/>
    <w:rsid w:val="007006F2"/>
    <w:rsid w:val="00710469"/>
    <w:rsid w:val="00715C85"/>
    <w:rsid w:val="00717774"/>
    <w:rsid w:val="00722719"/>
    <w:rsid w:val="00723986"/>
    <w:rsid w:val="00725C96"/>
    <w:rsid w:val="00730FD8"/>
    <w:rsid w:val="007325B0"/>
    <w:rsid w:val="007336EB"/>
    <w:rsid w:val="00743B9A"/>
    <w:rsid w:val="00743DFE"/>
    <w:rsid w:val="00761B7E"/>
    <w:rsid w:val="007645A6"/>
    <w:rsid w:val="007753B8"/>
    <w:rsid w:val="00776CB5"/>
    <w:rsid w:val="00777DB9"/>
    <w:rsid w:val="00786AAB"/>
    <w:rsid w:val="00792848"/>
    <w:rsid w:val="00792A74"/>
    <w:rsid w:val="00792AEA"/>
    <w:rsid w:val="00793D51"/>
    <w:rsid w:val="007A706A"/>
    <w:rsid w:val="007B5D4F"/>
    <w:rsid w:val="007C02E1"/>
    <w:rsid w:val="007C3228"/>
    <w:rsid w:val="007C5E2B"/>
    <w:rsid w:val="007C780E"/>
    <w:rsid w:val="007E1539"/>
    <w:rsid w:val="007F6C94"/>
    <w:rsid w:val="00802258"/>
    <w:rsid w:val="0080758E"/>
    <w:rsid w:val="00807D4B"/>
    <w:rsid w:val="008147FF"/>
    <w:rsid w:val="00851A7C"/>
    <w:rsid w:val="00860A12"/>
    <w:rsid w:val="0087152D"/>
    <w:rsid w:val="00876E6B"/>
    <w:rsid w:val="00893E1D"/>
    <w:rsid w:val="008943E3"/>
    <w:rsid w:val="00897122"/>
    <w:rsid w:val="008A0086"/>
    <w:rsid w:val="008A40D9"/>
    <w:rsid w:val="008A795E"/>
    <w:rsid w:val="008C3F07"/>
    <w:rsid w:val="008C680B"/>
    <w:rsid w:val="008E67BE"/>
    <w:rsid w:val="008F3713"/>
    <w:rsid w:val="008F45B0"/>
    <w:rsid w:val="009009AA"/>
    <w:rsid w:val="0090706B"/>
    <w:rsid w:val="00912B11"/>
    <w:rsid w:val="0093124D"/>
    <w:rsid w:val="00950196"/>
    <w:rsid w:val="0098324D"/>
    <w:rsid w:val="009940DA"/>
    <w:rsid w:val="00997896"/>
    <w:rsid w:val="009B14D1"/>
    <w:rsid w:val="009B65EA"/>
    <w:rsid w:val="009D0A5D"/>
    <w:rsid w:val="009D4CF3"/>
    <w:rsid w:val="009D64D9"/>
    <w:rsid w:val="009E0AB3"/>
    <w:rsid w:val="009E5151"/>
    <w:rsid w:val="009F2568"/>
    <w:rsid w:val="00A15D68"/>
    <w:rsid w:val="00A1759A"/>
    <w:rsid w:val="00A175D0"/>
    <w:rsid w:val="00A21EAB"/>
    <w:rsid w:val="00A3123C"/>
    <w:rsid w:val="00A319FA"/>
    <w:rsid w:val="00A3502B"/>
    <w:rsid w:val="00A409DA"/>
    <w:rsid w:val="00A47450"/>
    <w:rsid w:val="00A55E57"/>
    <w:rsid w:val="00A560C8"/>
    <w:rsid w:val="00A62AE5"/>
    <w:rsid w:val="00A70307"/>
    <w:rsid w:val="00A85CD4"/>
    <w:rsid w:val="00AA54E8"/>
    <w:rsid w:val="00AA68B3"/>
    <w:rsid w:val="00AB0D0F"/>
    <w:rsid w:val="00AD445D"/>
    <w:rsid w:val="00AD47C4"/>
    <w:rsid w:val="00AD7148"/>
    <w:rsid w:val="00AE3E6F"/>
    <w:rsid w:val="00AF03BC"/>
    <w:rsid w:val="00AF0C02"/>
    <w:rsid w:val="00B02EED"/>
    <w:rsid w:val="00B0308C"/>
    <w:rsid w:val="00B0774A"/>
    <w:rsid w:val="00B10654"/>
    <w:rsid w:val="00B12B51"/>
    <w:rsid w:val="00B175D7"/>
    <w:rsid w:val="00B310A7"/>
    <w:rsid w:val="00B43D84"/>
    <w:rsid w:val="00B71D8F"/>
    <w:rsid w:val="00BA2118"/>
    <w:rsid w:val="00BA3064"/>
    <w:rsid w:val="00BC26D8"/>
    <w:rsid w:val="00BC69C4"/>
    <w:rsid w:val="00BD1501"/>
    <w:rsid w:val="00BF5C28"/>
    <w:rsid w:val="00C074BD"/>
    <w:rsid w:val="00C17883"/>
    <w:rsid w:val="00C17DD6"/>
    <w:rsid w:val="00C2187B"/>
    <w:rsid w:val="00C24219"/>
    <w:rsid w:val="00C27B18"/>
    <w:rsid w:val="00C33665"/>
    <w:rsid w:val="00C42CD1"/>
    <w:rsid w:val="00C53F3E"/>
    <w:rsid w:val="00C94BD7"/>
    <w:rsid w:val="00C959BD"/>
    <w:rsid w:val="00CB381E"/>
    <w:rsid w:val="00CB6A73"/>
    <w:rsid w:val="00CC3E30"/>
    <w:rsid w:val="00CD5DB3"/>
    <w:rsid w:val="00CD60F5"/>
    <w:rsid w:val="00CE1D64"/>
    <w:rsid w:val="00CE2630"/>
    <w:rsid w:val="00CF589D"/>
    <w:rsid w:val="00D03B3F"/>
    <w:rsid w:val="00D06025"/>
    <w:rsid w:val="00D07C0B"/>
    <w:rsid w:val="00D23414"/>
    <w:rsid w:val="00D27051"/>
    <w:rsid w:val="00D300A6"/>
    <w:rsid w:val="00D316DD"/>
    <w:rsid w:val="00D3764F"/>
    <w:rsid w:val="00D578F4"/>
    <w:rsid w:val="00D70C89"/>
    <w:rsid w:val="00D71E5D"/>
    <w:rsid w:val="00D733EC"/>
    <w:rsid w:val="00D8492B"/>
    <w:rsid w:val="00D868BA"/>
    <w:rsid w:val="00D91725"/>
    <w:rsid w:val="00DD0B92"/>
    <w:rsid w:val="00DD50EE"/>
    <w:rsid w:val="00DF2A3F"/>
    <w:rsid w:val="00DF3BF6"/>
    <w:rsid w:val="00E00C9F"/>
    <w:rsid w:val="00E03CEE"/>
    <w:rsid w:val="00E0570C"/>
    <w:rsid w:val="00E22CE4"/>
    <w:rsid w:val="00E27109"/>
    <w:rsid w:val="00E34174"/>
    <w:rsid w:val="00E44533"/>
    <w:rsid w:val="00E45A43"/>
    <w:rsid w:val="00E536FA"/>
    <w:rsid w:val="00E667D4"/>
    <w:rsid w:val="00E67E3D"/>
    <w:rsid w:val="00E72804"/>
    <w:rsid w:val="00E7482C"/>
    <w:rsid w:val="00E80D75"/>
    <w:rsid w:val="00E87427"/>
    <w:rsid w:val="00EB14A7"/>
    <w:rsid w:val="00EB4185"/>
    <w:rsid w:val="00EB4212"/>
    <w:rsid w:val="00EC027C"/>
    <w:rsid w:val="00EC74BC"/>
    <w:rsid w:val="00EE5E9F"/>
    <w:rsid w:val="00F04F61"/>
    <w:rsid w:val="00F07870"/>
    <w:rsid w:val="00F22F32"/>
    <w:rsid w:val="00F31CC2"/>
    <w:rsid w:val="00F360F3"/>
    <w:rsid w:val="00F4572D"/>
    <w:rsid w:val="00F4676C"/>
    <w:rsid w:val="00F5769D"/>
    <w:rsid w:val="00F7146E"/>
    <w:rsid w:val="00F76825"/>
    <w:rsid w:val="00F77581"/>
    <w:rsid w:val="00F93C1F"/>
    <w:rsid w:val="00F945EE"/>
    <w:rsid w:val="00F948B7"/>
    <w:rsid w:val="00FA45F7"/>
    <w:rsid w:val="00FC150D"/>
    <w:rsid w:val="00FD3712"/>
    <w:rsid w:val="00FF37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375CD"/>
  <w15:chartTrackingRefBased/>
  <w15:docId w15:val="{DE94F596-F59A-4A7D-84A1-5715C73F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986"/>
    <w:pPr>
      <w:spacing w:after="0" w:line="240" w:lineRule="auto"/>
    </w:pPr>
    <w:rPr>
      <w:rFonts w:ascii="Arial" w:eastAsia="PMingLiU" w:hAnsi="Arial" w:cs="Times New Roman"/>
      <w:kern w:val="0"/>
      <w14:ligatures w14:val="none"/>
    </w:rPr>
  </w:style>
  <w:style w:type="paragraph" w:styleId="Heading1">
    <w:name w:val="heading 1"/>
    <w:basedOn w:val="Normal"/>
    <w:next w:val="Normal"/>
    <w:link w:val="Heading1Char"/>
    <w:uiPriority w:val="9"/>
    <w:qFormat/>
    <w:rsid w:val="0057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C9"/>
    <w:rPr>
      <w:rFonts w:eastAsiaTheme="majorEastAsia" w:cstheme="majorBidi"/>
      <w:color w:val="272727" w:themeColor="text1" w:themeTint="D8"/>
    </w:rPr>
  </w:style>
  <w:style w:type="paragraph" w:styleId="Title">
    <w:name w:val="Title"/>
    <w:basedOn w:val="Normal"/>
    <w:next w:val="Normal"/>
    <w:link w:val="TitleChar"/>
    <w:uiPriority w:val="10"/>
    <w:qFormat/>
    <w:rsid w:val="005702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C9"/>
    <w:pPr>
      <w:spacing w:before="160"/>
      <w:jc w:val="center"/>
    </w:pPr>
    <w:rPr>
      <w:i/>
      <w:iCs/>
      <w:color w:val="404040" w:themeColor="text1" w:themeTint="BF"/>
    </w:rPr>
  </w:style>
  <w:style w:type="character" w:customStyle="1" w:styleId="QuoteChar">
    <w:name w:val="Quote Char"/>
    <w:basedOn w:val="DefaultParagraphFont"/>
    <w:link w:val="Quote"/>
    <w:uiPriority w:val="29"/>
    <w:rsid w:val="005702C9"/>
    <w:rPr>
      <w:i/>
      <w:iCs/>
      <w:color w:val="404040" w:themeColor="text1" w:themeTint="BF"/>
    </w:rPr>
  </w:style>
  <w:style w:type="paragraph" w:styleId="ListParagraph">
    <w:name w:val="List Paragraph"/>
    <w:basedOn w:val="Normal"/>
    <w:uiPriority w:val="34"/>
    <w:qFormat/>
    <w:rsid w:val="005702C9"/>
    <w:pPr>
      <w:ind w:left="720"/>
      <w:contextualSpacing/>
    </w:pPr>
  </w:style>
  <w:style w:type="character" w:styleId="IntenseEmphasis">
    <w:name w:val="Intense Emphasis"/>
    <w:basedOn w:val="DefaultParagraphFont"/>
    <w:uiPriority w:val="21"/>
    <w:qFormat/>
    <w:rsid w:val="005702C9"/>
    <w:rPr>
      <w:i/>
      <w:iCs/>
      <w:color w:val="0F4761" w:themeColor="accent1" w:themeShade="BF"/>
    </w:rPr>
  </w:style>
  <w:style w:type="paragraph" w:styleId="IntenseQuote">
    <w:name w:val="Intense Quote"/>
    <w:basedOn w:val="Normal"/>
    <w:next w:val="Normal"/>
    <w:link w:val="IntenseQuoteChar"/>
    <w:uiPriority w:val="30"/>
    <w:qFormat/>
    <w:rsid w:val="0057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C9"/>
    <w:rPr>
      <w:i/>
      <w:iCs/>
      <w:color w:val="0F4761" w:themeColor="accent1" w:themeShade="BF"/>
    </w:rPr>
  </w:style>
  <w:style w:type="character" w:styleId="IntenseReference">
    <w:name w:val="Intense Reference"/>
    <w:basedOn w:val="DefaultParagraphFont"/>
    <w:uiPriority w:val="32"/>
    <w:qFormat/>
    <w:rsid w:val="005702C9"/>
    <w:rPr>
      <w:b/>
      <w:bCs/>
      <w:smallCaps/>
      <w:color w:val="0F4761" w:themeColor="accent1" w:themeShade="BF"/>
      <w:spacing w:val="5"/>
    </w:rPr>
  </w:style>
  <w:style w:type="paragraph" w:styleId="Footer">
    <w:name w:val="footer"/>
    <w:basedOn w:val="Normal"/>
    <w:link w:val="FooterChar"/>
    <w:uiPriority w:val="99"/>
    <w:rsid w:val="00723986"/>
    <w:pPr>
      <w:tabs>
        <w:tab w:val="center" w:pos="4320"/>
        <w:tab w:val="right" w:pos="8640"/>
      </w:tabs>
    </w:pPr>
  </w:style>
  <w:style w:type="character" w:customStyle="1" w:styleId="FooterChar">
    <w:name w:val="Footer Char"/>
    <w:basedOn w:val="DefaultParagraphFont"/>
    <w:link w:val="Footer"/>
    <w:uiPriority w:val="99"/>
    <w:rsid w:val="00723986"/>
    <w:rPr>
      <w:rFonts w:ascii="Arial" w:eastAsia="PMingLiU" w:hAnsi="Arial" w:cs="Times New Roman"/>
      <w:kern w:val="0"/>
      <w14:ligatures w14:val="none"/>
    </w:rPr>
  </w:style>
  <w:style w:type="paragraph" w:styleId="BodyText3">
    <w:name w:val="Body Text 3"/>
    <w:basedOn w:val="Normal"/>
    <w:link w:val="BodyText3Char"/>
    <w:rsid w:val="00723986"/>
    <w:pPr>
      <w:spacing w:after="120"/>
    </w:pPr>
    <w:rPr>
      <w:sz w:val="16"/>
      <w:szCs w:val="16"/>
    </w:rPr>
  </w:style>
  <w:style w:type="character" w:customStyle="1" w:styleId="BodyText3Char">
    <w:name w:val="Body Text 3 Char"/>
    <w:basedOn w:val="DefaultParagraphFont"/>
    <w:link w:val="BodyText3"/>
    <w:rsid w:val="00723986"/>
    <w:rPr>
      <w:rFonts w:ascii="Arial" w:eastAsia="PMingLiU" w:hAnsi="Arial" w:cs="Times New Roman"/>
      <w:kern w:val="0"/>
      <w:sz w:val="16"/>
      <w:szCs w:val="16"/>
      <w14:ligatures w14:val="none"/>
    </w:rPr>
  </w:style>
  <w:style w:type="paragraph" w:styleId="Header">
    <w:name w:val="header"/>
    <w:basedOn w:val="Normal"/>
    <w:link w:val="HeaderChar"/>
    <w:uiPriority w:val="99"/>
    <w:unhideWhenUsed/>
    <w:rsid w:val="00723986"/>
    <w:pPr>
      <w:tabs>
        <w:tab w:val="center" w:pos="4513"/>
        <w:tab w:val="right" w:pos="9026"/>
      </w:tabs>
    </w:pPr>
  </w:style>
  <w:style w:type="character" w:customStyle="1" w:styleId="HeaderChar">
    <w:name w:val="Header Char"/>
    <w:basedOn w:val="DefaultParagraphFont"/>
    <w:link w:val="Header"/>
    <w:uiPriority w:val="99"/>
    <w:rsid w:val="00723986"/>
    <w:rPr>
      <w:rFonts w:ascii="Arial" w:eastAsia="PMingLiU" w:hAnsi="Arial" w:cs="Times New Roman"/>
      <w:kern w:val="0"/>
      <w14:ligatures w14:val="none"/>
    </w:rPr>
  </w:style>
  <w:style w:type="paragraph" w:styleId="BodyTextIndent2">
    <w:name w:val="Body Text Indent 2"/>
    <w:basedOn w:val="Normal"/>
    <w:link w:val="BodyTextIndent2Char"/>
    <w:uiPriority w:val="99"/>
    <w:semiHidden/>
    <w:unhideWhenUsed/>
    <w:rsid w:val="00723986"/>
    <w:pPr>
      <w:spacing w:after="120" w:line="480" w:lineRule="auto"/>
      <w:ind w:left="283"/>
    </w:pPr>
  </w:style>
  <w:style w:type="character" w:customStyle="1" w:styleId="BodyTextIndent2Char">
    <w:name w:val="Body Text Indent 2 Char"/>
    <w:basedOn w:val="DefaultParagraphFont"/>
    <w:link w:val="BodyTextIndent2"/>
    <w:uiPriority w:val="99"/>
    <w:semiHidden/>
    <w:rsid w:val="00723986"/>
    <w:rPr>
      <w:rFonts w:ascii="Arial" w:eastAsia="PMingLiU"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26035">
      <w:bodyDiv w:val="1"/>
      <w:marLeft w:val="0"/>
      <w:marRight w:val="0"/>
      <w:marTop w:val="0"/>
      <w:marBottom w:val="0"/>
      <w:divBdr>
        <w:top w:val="none" w:sz="0" w:space="0" w:color="auto"/>
        <w:left w:val="none" w:sz="0" w:space="0" w:color="auto"/>
        <w:bottom w:val="none" w:sz="0" w:space="0" w:color="auto"/>
        <w:right w:val="none" w:sz="0" w:space="0" w:color="auto"/>
      </w:divBdr>
    </w:div>
    <w:div w:id="1361977540">
      <w:bodyDiv w:val="1"/>
      <w:marLeft w:val="0"/>
      <w:marRight w:val="0"/>
      <w:marTop w:val="0"/>
      <w:marBottom w:val="0"/>
      <w:divBdr>
        <w:top w:val="none" w:sz="0" w:space="0" w:color="auto"/>
        <w:left w:val="none" w:sz="0" w:space="0" w:color="auto"/>
        <w:bottom w:val="none" w:sz="0" w:space="0" w:color="auto"/>
        <w:right w:val="none" w:sz="0" w:space="0" w:color="auto"/>
      </w:divBdr>
    </w:div>
    <w:div w:id="1403331626">
      <w:bodyDiv w:val="1"/>
      <w:marLeft w:val="0"/>
      <w:marRight w:val="0"/>
      <w:marTop w:val="0"/>
      <w:marBottom w:val="0"/>
      <w:divBdr>
        <w:top w:val="none" w:sz="0" w:space="0" w:color="auto"/>
        <w:left w:val="none" w:sz="0" w:space="0" w:color="auto"/>
        <w:bottom w:val="none" w:sz="0" w:space="0" w:color="auto"/>
        <w:right w:val="none" w:sz="0" w:space="0" w:color="auto"/>
      </w:divBdr>
    </w:div>
    <w:div w:id="1415131528">
      <w:bodyDiv w:val="1"/>
      <w:marLeft w:val="0"/>
      <w:marRight w:val="0"/>
      <w:marTop w:val="0"/>
      <w:marBottom w:val="0"/>
      <w:divBdr>
        <w:top w:val="none" w:sz="0" w:space="0" w:color="auto"/>
        <w:left w:val="none" w:sz="0" w:space="0" w:color="auto"/>
        <w:bottom w:val="none" w:sz="0" w:space="0" w:color="auto"/>
        <w:right w:val="none" w:sz="0" w:space="0" w:color="auto"/>
      </w:divBdr>
    </w:div>
    <w:div w:id="1785688135">
      <w:bodyDiv w:val="1"/>
      <w:marLeft w:val="0"/>
      <w:marRight w:val="0"/>
      <w:marTop w:val="0"/>
      <w:marBottom w:val="0"/>
      <w:divBdr>
        <w:top w:val="none" w:sz="0" w:space="0" w:color="auto"/>
        <w:left w:val="none" w:sz="0" w:space="0" w:color="auto"/>
        <w:bottom w:val="none" w:sz="0" w:space="0" w:color="auto"/>
        <w:right w:val="none" w:sz="0" w:space="0" w:color="auto"/>
      </w:divBdr>
    </w:div>
    <w:div w:id="1846899161">
      <w:bodyDiv w:val="1"/>
      <w:marLeft w:val="0"/>
      <w:marRight w:val="0"/>
      <w:marTop w:val="0"/>
      <w:marBottom w:val="0"/>
      <w:divBdr>
        <w:top w:val="none" w:sz="0" w:space="0" w:color="auto"/>
        <w:left w:val="none" w:sz="0" w:space="0" w:color="auto"/>
        <w:bottom w:val="none" w:sz="0" w:space="0" w:color="auto"/>
        <w:right w:val="none" w:sz="0" w:space="0" w:color="auto"/>
      </w:divBdr>
    </w:div>
    <w:div w:id="1861430433">
      <w:bodyDiv w:val="1"/>
      <w:marLeft w:val="0"/>
      <w:marRight w:val="0"/>
      <w:marTop w:val="0"/>
      <w:marBottom w:val="0"/>
      <w:divBdr>
        <w:top w:val="none" w:sz="0" w:space="0" w:color="auto"/>
        <w:left w:val="none" w:sz="0" w:space="0" w:color="auto"/>
        <w:bottom w:val="none" w:sz="0" w:space="0" w:color="auto"/>
        <w:right w:val="none" w:sz="0" w:space="0" w:color="auto"/>
      </w:divBdr>
    </w:div>
    <w:div w:id="2048869060">
      <w:bodyDiv w:val="1"/>
      <w:marLeft w:val="0"/>
      <w:marRight w:val="0"/>
      <w:marTop w:val="0"/>
      <w:marBottom w:val="0"/>
      <w:divBdr>
        <w:top w:val="none" w:sz="0" w:space="0" w:color="auto"/>
        <w:left w:val="none" w:sz="0" w:space="0" w:color="auto"/>
        <w:bottom w:val="none" w:sz="0" w:space="0" w:color="auto"/>
        <w:right w:val="none" w:sz="0" w:space="0" w:color="auto"/>
      </w:divBdr>
    </w:div>
    <w:div w:id="206229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358CDC6B8C1447B1B542AC5F0639D6" ma:contentTypeVersion="12" ma:contentTypeDescription="Create a new document." ma:contentTypeScope="" ma:versionID="b0d8a3e7e4f607dc468da5a9c589f285">
  <xsd:schema xmlns:xsd="http://www.w3.org/2001/XMLSchema" xmlns:xs="http://www.w3.org/2001/XMLSchema" xmlns:p="http://schemas.microsoft.com/office/2006/metadata/properties" xmlns:ns2="199ecbc3-0168-44f0-a28d-7982938d4cff" xmlns:ns3="414284d3-b81a-477d-be6f-a5da74d7c1d5" targetNamespace="http://schemas.microsoft.com/office/2006/metadata/properties" ma:root="true" ma:fieldsID="db54b57585451012bb5f040698ffac5a" ns2:_="" ns3:_="">
    <xsd:import namespace="199ecbc3-0168-44f0-a28d-7982938d4cff"/>
    <xsd:import namespace="414284d3-b81a-477d-be6f-a5da74d7c1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Opportunity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9ecbc3-0168-44f0-a28d-7982938d4c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f67281-f08c-41a0-8abc-c7c0b88472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OpportunityName" ma:index="19" nillable="true" ma:displayName="Opportunity Name" ma:format="Dropdown" ma:internalName="OpportunityNam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4284d3-b81a-477d-be6f-a5da74d7c1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bbe471-2e04-493e-8f60-db5f5804d588}" ma:internalName="TaxCatchAll" ma:showField="CatchAllData" ma:web="414284d3-b81a-477d-be6f-a5da74d7c1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9ecbc3-0168-44f0-a28d-7982938d4cff">
      <Terms xmlns="http://schemas.microsoft.com/office/infopath/2007/PartnerControls"/>
    </lcf76f155ced4ddcb4097134ff3c332f>
    <TaxCatchAll xmlns="414284d3-b81a-477d-be6f-a5da74d7c1d5" xsi:nil="true"/>
    <OpportunityName xmlns="199ecbc3-0168-44f0-a28d-7982938d4cff" xsi:nil="true"/>
  </documentManagement>
</p:properties>
</file>

<file path=customXml/itemProps1.xml><?xml version="1.0" encoding="utf-8"?>
<ds:datastoreItem xmlns:ds="http://schemas.openxmlformats.org/officeDocument/2006/customXml" ds:itemID="{0B471943-5DF0-422E-85D8-97E7684C3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9ecbc3-0168-44f0-a28d-7982938d4cff"/>
    <ds:schemaRef ds:uri="414284d3-b81a-477d-be6f-a5da74d7c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ED838-2FBA-4D7D-9E0D-B71EB895D5C8}">
  <ds:schemaRefs>
    <ds:schemaRef ds:uri="http://schemas.microsoft.com/sharepoint/v3/contenttype/forms"/>
  </ds:schemaRefs>
</ds:datastoreItem>
</file>

<file path=customXml/itemProps3.xml><?xml version="1.0" encoding="utf-8"?>
<ds:datastoreItem xmlns:ds="http://schemas.openxmlformats.org/officeDocument/2006/customXml" ds:itemID="{7AC6BC70-5E50-4C17-A65B-B3B2EB313A71}">
  <ds:schemaRefs>
    <ds:schemaRef ds:uri="http://schemas.microsoft.com/office/2006/metadata/properties"/>
    <ds:schemaRef ds:uri="http://schemas.microsoft.com/office/infopath/2007/PartnerControls"/>
    <ds:schemaRef ds:uri="199ecbc3-0168-44f0-a28d-7982938d4cff"/>
    <ds:schemaRef ds:uri="414284d3-b81a-477d-be6f-a5da74d7c1d5"/>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3797</Words>
  <Characters>20126</Characters>
  <Application>Microsoft Office Word</Application>
  <DocSecurity>0</DocSecurity>
  <Lines>394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Naveen Billakurthi / Performance &amp; Planning / Kamrej</dc:creator>
  <cp:keywords/>
  <dc:description/>
  <cp:lastModifiedBy>Ruthvik Satish</cp:lastModifiedBy>
  <cp:revision>6</cp:revision>
  <dcterms:created xsi:type="dcterms:W3CDTF">2026-05-19T09:12:00Z</dcterms:created>
  <dcterms:modified xsi:type="dcterms:W3CDTF">2026-08-14T08:50:00Z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0x0101001B358CDC6B8C1447B1B542AC5F0639D6</vt:lpwstr>
  </property>
</Properties>
</file>