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1A2E"/>
          <w:sz w:val="64"/>
        </w:rPr>
        <w:t>MI GRAN IDEA</w:t>
      </w:r>
    </w:p>
    <w:p>
      <w:pPr>
        <w:jc w:val="center"/>
      </w:pPr>
      <w:r>
        <w:rPr>
          <w:color w:val="CC7A00"/>
          <w:sz w:val="36"/>
        </w:rPr>
        <w:t>PROGRAMA DE INNOVACIÓN INTERNA</w:t>
      </w:r>
    </w:p>
    <w:p>
      <w:pPr>
        <w:jc w:val="center"/>
      </w:pPr>
      <w:r>
        <w:rPr>
          <w:color w:val="666666"/>
          <w:sz w:val="26"/>
        </w:rPr>
        <w:t>Buzón Digital de Sugerencias Integrado al Panel SUPRICOM</w:t>
      </w:r>
    </w:p>
    <w:p/>
    <w:p/>
    <w:p>
      <w:pPr>
        <w:jc w:val="center"/>
      </w:pPr>
      <w:r>
        <w:rPr>
          <w:color w:val="CCCCCC"/>
        </w:rPr>
        <w:t>————————————————————————————————————————</w:t>
      </w:r>
    </w:p>
    <w:p>
      <w:pPr>
        <w:jc w:val="center"/>
      </w:pPr>
      <w:r>
        <w:rPr>
          <w:color w:val="999999"/>
          <w:sz w:val="22"/>
        </w:rPr>
        <w:t>Propuesta preparada para Gerencia de Ventas</w:t>
      </w:r>
    </w:p>
    <w:p>
      <w:pPr>
        <w:jc w:val="center"/>
      </w:pPr>
      <w:r>
        <w:rPr>
          <w:color w:val="999999"/>
          <w:sz w:val="24"/>
        </w:rPr>
        <w:t>Julio 2026</w:t>
      </w:r>
    </w:p>
    <w:p>
      <w:pPr>
        <w:jc w:val="center"/>
      </w:pPr>
      <w:r>
        <w:rPr>
          <w:b/>
          <w:color w:val="CC7A00"/>
          <w:sz w:val="20"/>
        </w:rPr>
        <w:t>SUPRICOM  ·  Tu mayorista de confianza</w:t>
      </w:r>
    </w:p>
    <w:p>
      <w:r>
        <w:br w:type="page"/>
      </w:r>
    </w:p>
    <w:p>
      <w:pPr>
        <w:pStyle w:val="Heading1"/>
      </w:pPr>
      <w:r>
        <w:rPr>
          <w:color w:val="1A1A2E"/>
        </w:rPr>
        <w:t>CONTENIDO</w:t>
      </w:r>
    </w:p>
    <w:p>
      <w:pPr>
        <w:ind w:left="283"/>
      </w:pPr>
      <w:r>
        <w:rPr>
          <w:sz w:val="22"/>
        </w:rPr>
        <w:t>1. Resumen Ejecutivo</w:t>
      </w:r>
    </w:p>
    <w:p>
      <w:pPr>
        <w:ind w:left="283"/>
      </w:pPr>
      <w:r>
        <w:rPr>
          <w:sz w:val="22"/>
        </w:rPr>
        <w:t>2. ¿Qué es "Mi Gran Idea Supricom"?</w:t>
      </w:r>
    </w:p>
    <w:p>
      <w:pPr>
        <w:ind w:left="283"/>
      </w:pPr>
      <w:r>
        <w:rPr>
          <w:sz w:val="22"/>
        </w:rPr>
        <w:t>3. Por qué Digital y no Físico</w:t>
      </w:r>
    </w:p>
    <w:p>
      <w:pPr>
        <w:ind w:left="283"/>
      </w:pPr>
      <w:r>
        <w:rPr>
          <w:sz w:val="22"/>
        </w:rPr>
        <w:t>4. Buzón Físico para Personal sin Acceso al Panel</w:t>
      </w:r>
    </w:p>
    <w:p>
      <w:pPr>
        <w:ind w:left="283"/>
      </w:pPr>
      <w:r>
        <w:rPr>
          <w:sz w:val="22"/>
        </w:rPr>
        <w:t>5. Integración con el Panel SUPRICOM</w:t>
      </w:r>
    </w:p>
    <w:p>
      <w:pPr>
        <w:ind w:left="283"/>
      </w:pPr>
      <w:r>
        <w:rPr>
          <w:sz w:val="22"/>
        </w:rPr>
        <w:t>6. Funcionalidades del Módulo</w:t>
      </w:r>
    </w:p>
    <w:p>
      <w:pPr>
        <w:ind w:left="283"/>
      </w:pPr>
      <w:r>
        <w:rPr>
          <w:sz w:val="22"/>
        </w:rPr>
        <w:t>7. Flujo del Proceso (Paso a Paso)</w:t>
      </w:r>
    </w:p>
    <w:p>
      <w:pPr>
        <w:ind w:left="283"/>
      </w:pPr>
      <w:r>
        <w:rPr>
          <w:sz w:val="22"/>
        </w:rPr>
        <w:t>8. Categorías de Ideas</w:t>
      </w:r>
    </w:p>
    <w:p>
      <w:pPr>
        <w:ind w:left="283"/>
      </w:pPr>
      <w:r>
        <w:rPr>
          <w:sz w:val="22"/>
        </w:rPr>
        <w:t>9. Sistema de Evaluación y Puntaje</w:t>
      </w:r>
    </w:p>
    <w:p>
      <w:r>
        <w:rPr>
          <w:sz w:val="22"/>
        </w:rPr>
        <w:t>10. Sistema de Reconocimiento</w:t>
      </w:r>
    </w:p>
    <w:p>
      <w:r>
        <w:rPr>
          <w:sz w:val="22"/>
        </w:rPr>
        <w:t>11. Roles y Responsabilidades</w:t>
      </w:r>
    </w:p>
    <w:p>
      <w:r>
        <w:rPr>
          <w:sz w:val="22"/>
        </w:rPr>
        <w:t>12. KPIs del Programa</w:t>
      </w:r>
    </w:p>
    <w:p>
      <w:r>
        <w:rPr>
          <w:sz w:val="22"/>
        </w:rPr>
        <w:t>13. Plan de Implementación</w:t>
      </w:r>
    </w:p>
    <w:p>
      <w:r>
        <w:rPr>
          <w:sz w:val="22"/>
        </w:rPr>
        <w:t>14. Anexos</w:t>
      </w:r>
    </w:p>
    <w:p>
      <w:r>
        <w:br w:type="page"/>
      </w:r>
    </w:p>
    <w:p>
      <w:pPr>
        <w:pStyle w:val="Heading1"/>
      </w:pPr>
      <w:r>
        <w:rPr>
          <w:color w:val="1A1A2E"/>
        </w:rPr>
        <w:t>1. Resumen Ejecutivo</w:t>
      </w:r>
    </w:p>
    <w:p>
      <w:r>
        <w:t>"Mi Gran Idea Supricom" es un programa permanente de innovación interna que canaliza la creatividad de todos los colaboradores de SUPRICOM para proponer mejoras en procesos, productos, servicio al cliente y ambiente laboral.</w:t>
      </w:r>
    </w:p>
    <w:p>
      <w:r>
        <w:t>A diferencia de los buzones de sugerencias tradicionales, esta propuesta se integra directamente al Panel SUPRICOM (actualmente en desarrollo por el equipo de programación), convirtiéndose en un módulo nativo al que todo el personal accede con sus credenciales existentes.</w:t>
      </w:r>
    </w:p>
    <w:p>
      <w:r>
        <w:rPr>
          <w:b/>
        </w:rPr>
        <w:t>Principios del programa:</w:t>
      </w:r>
    </w:p>
    <w:p>
      <w:pPr>
        <w:pStyle w:val="ListBullet"/>
      </w:pPr>
      <w:r>
        <w:t xml:space="preserve"> Sin presupuesto inicial — aprovecha infraestructura existente</w:t>
      </w:r>
    </w:p>
    <w:p>
      <w:pPr>
        <w:pStyle w:val="ListBullet"/>
      </w:pPr>
      <w:r>
        <w:t xml:space="preserve"> Cobertura total — 100% del personal (oficina, campo, sucursales)</w:t>
      </w:r>
    </w:p>
    <w:p>
      <w:pPr>
        <w:pStyle w:val="ListBullet"/>
      </w:pPr>
      <w:r>
        <w:t xml:space="preserve"> Trazabilidad completa — cada idea tiene un ciclo de vida visible</w:t>
      </w:r>
    </w:p>
    <w:p>
      <w:pPr>
        <w:pStyle w:val="ListBullet"/>
      </w:pPr>
      <w:r>
        <w:t xml:space="preserve"> Anonimato configurable — quien quiera participar sin identificarse, puede</w:t>
      </w:r>
    </w:p>
    <w:p>
      <w:pPr>
        <w:pStyle w:val="ListBullet"/>
      </w:pPr>
      <w:r>
        <w:t xml:space="preserve"> Sin fricción — no más papeles, ni urnas, ni digitalización manual</w:t>
      </w:r>
    </w:p>
    <w:p>
      <w:r>
        <w:br w:type="page"/>
      </w:r>
    </w:p>
    <w:p>
      <w:pPr>
        <w:pStyle w:val="Heading1"/>
      </w:pPr>
      <w:r>
        <w:rPr>
          <w:color w:val="1A1A2E"/>
        </w:rPr>
        <w:t>2. ¿Qué es "Mi Gran Idea Supricom"?</w:t>
      </w:r>
    </w:p>
    <w:p>
      <w:r>
        <w:t>Es el buzón de sugerencias oficial de SUPRICOM, pero en su versión moderna, digital y conectada. No se trata de una urna física donde las ideas desaparecen, sino de un sistema donde cada propuesta tiene un ciclo de vida:</w:t>
      </w:r>
    </w:p>
    <w:p>
      <w:pPr>
        <w:pStyle w:val="ListBullet"/>
      </w:pPr>
      <w:r>
        <w:rPr>
          <w:b/>
        </w:rPr>
        <w:t xml:space="preserve">1. </w:t>
      </w:r>
      <w:r>
        <w:t xml:space="preserve"> Registro de la idea con categoría y descripción</w:t>
      </w:r>
    </w:p>
    <w:p>
      <w:pPr>
        <w:pStyle w:val="ListBullet"/>
      </w:pPr>
      <w:r>
        <w:rPr>
          <w:b/>
        </w:rPr>
        <w:t xml:space="preserve">2. </w:t>
      </w:r>
      <w:r>
        <w:t xml:space="preserve"> Evaluación con criterios objetivos</w:t>
      </w:r>
    </w:p>
    <w:p>
      <w:pPr>
        <w:pStyle w:val="ListBullet"/>
      </w:pPr>
      <w:r>
        <w:rPr>
          <w:b/>
        </w:rPr>
        <w:t xml:space="preserve">3. </w:t>
      </w:r>
      <w:r>
        <w:t xml:space="preserve"> Decisión: aprobada, en estudio o devuelta con motivo</w:t>
      </w:r>
    </w:p>
    <w:p>
      <w:pPr>
        <w:pStyle w:val="ListBullet"/>
      </w:pPr>
      <w:r>
        <w:rPr>
          <w:b/>
        </w:rPr>
        <w:t xml:space="preserve">4. </w:t>
      </w:r>
      <w:r>
        <w:t xml:space="preserve"> Implementación con seguimiento</w:t>
      </w:r>
    </w:p>
    <w:p>
      <w:pPr>
        <w:pStyle w:val="ListBullet"/>
      </w:pPr>
      <w:r>
        <w:rPr>
          <w:b/>
        </w:rPr>
        <w:t xml:space="preserve">5. </w:t>
      </w:r>
      <w:r>
        <w:t xml:space="preserve"> Reconocimiento al autor</w:t>
      </w:r>
    </w:p>
    <w:p/>
    <w:p>
      <w:r>
        <w:rPr>
          <w:b/>
        </w:rPr>
        <w:t>Objetivos del programa:</w:t>
      </w:r>
    </w:p>
    <w:p>
      <w:pPr>
        <w:pStyle w:val="ListNumber"/>
      </w:pPr>
      <w:r>
        <w:t xml:space="preserve"> Fomentar una cultura de mejora continua e innovación participativa</w:t>
      </w:r>
    </w:p>
    <w:p>
      <w:pPr>
        <w:pStyle w:val="ListNumber"/>
      </w:pPr>
      <w:r>
        <w:t xml:space="preserve"> Identificar oportunidades de ahorro, eficiencia y nuevos ingresos que la gerencia no ve desde su posición</w:t>
      </w:r>
    </w:p>
    <w:p>
      <w:pPr>
        <w:pStyle w:val="ListNumber"/>
      </w:pPr>
      <w:r>
        <w:t xml:space="preserve"> Dar voz a todos los colaboradores, independientemente de su rol o ubicación</w:t>
      </w:r>
    </w:p>
    <w:p>
      <w:pPr>
        <w:pStyle w:val="ListNumber"/>
      </w:pPr>
      <w:r>
        <w:t xml:space="preserve"> Reconocer y premiar el talento interno que genera valor medible</w:t>
      </w:r>
    </w:p>
    <w:p>
      <w:r>
        <w:br w:type="page"/>
      </w:r>
    </w:p>
    <w:p>
      <w:pPr>
        <w:pStyle w:val="Heading1"/>
      </w:pPr>
      <w:r>
        <w:rPr>
          <w:color w:val="1A1A2E"/>
        </w:rPr>
        <w:t>3. Por qué Digital y no Físico</w:t>
      </w:r>
    </w:p>
    <w:p>
      <w:r>
        <w:t>Se evaluó la opción de buzones físicos (urnas en oficina) y se descartó por las siguientes razones fundamentadas en la literatura de engagement organizacional y en la realidad operativa de SUPRICOM: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Factor</w:t>
            </w:r>
          </w:p>
        </w:tc>
        <w:tc>
          <w:tcPr>
            <w:tcW w:type="dxa" w:w="3135"/>
            <w:shd w:fill="1A1A2E"/>
          </w:tcPr>
          <w:p>
            <w:r>
              <w:rPr>
                <w:b/>
                <w:color w:val="FFFFFF"/>
                <w:sz w:val="18"/>
              </w:rPr>
              <w:t>Buzón Físico</w:t>
            </w:r>
          </w:p>
        </w:tc>
        <w:tc>
          <w:tcPr>
            <w:tcW w:type="dxa" w:w="3135"/>
            <w:shd w:fill="1A1A2E"/>
          </w:tcPr>
          <w:p>
            <w:r>
              <w:rPr>
                <w:b/>
                <w:color w:val="FFFFFF"/>
                <w:sz w:val="18"/>
              </w:rPr>
              <w:t>Buzón Digital (Panel SUPRICOM)</w:t>
            </w:r>
          </w:p>
        </w:tc>
      </w:tr>
      <w:tr>
        <w:tc>
          <w:tcPr>
            <w:tcW w:type="dxa" w:w="3135"/>
          </w:tcPr>
          <w:p>
            <w:r>
              <w:rPr>
                <w:sz w:val="18"/>
              </w:rPr>
              <w:t>Cobertura</w:t>
            </w:r>
          </w:p>
        </w:tc>
        <w:tc>
          <w:tcPr>
            <w:tcW w:type="dxa" w:w="3135"/>
          </w:tcPr>
          <w:p>
            <w:r>
              <w:rPr>
                <w:sz w:val="18"/>
              </w:rPr>
              <w:t>Solo personal presente en oficina</w:t>
            </w:r>
          </w:p>
        </w:tc>
        <w:tc>
          <w:tcPr>
            <w:tcW w:type="dxa" w:w="3135"/>
          </w:tcPr>
          <w:p>
            <w:r>
              <w:rPr>
                <w:sz w:val="18"/>
              </w:rPr>
              <w:t>100% del personal (oficina, campo, sucursales, remoto)</w:t>
            </w:r>
          </w:p>
        </w:tc>
      </w:tr>
      <w:tr>
        <w:tc>
          <w:tcPr>
            <w:tcW w:type="dxa" w:w="3135"/>
          </w:tcPr>
          <w:p>
            <w:r>
              <w:rPr>
                <w:sz w:val="18"/>
              </w:rPr>
              <w:t>Costo operativo</w:t>
            </w:r>
          </w:p>
        </w:tc>
        <w:tc>
          <w:tcPr>
            <w:tcW w:type="dxa" w:w="3135"/>
          </w:tcPr>
          <w:p>
            <w:r>
              <w:rPr>
                <w:sz w:val="18"/>
              </w:rPr>
              <w:t>Impresión de boletas, bolígrafos, urna + 2-3 hrs/semana para abrir, leer, descifrar y digitalizar</w:t>
            </w:r>
          </w:p>
        </w:tc>
        <w:tc>
          <w:tcPr>
            <w:tcW w:type="dxa" w:w="3135"/>
          </w:tcPr>
          <w:p>
            <w:r>
              <w:rPr>
                <w:sz w:val="18"/>
              </w:rPr>
              <w:t>$0. Automatizado. El sistema entrega datos listos para evaluar.</w:t>
            </w:r>
          </w:p>
        </w:tc>
      </w:tr>
      <w:tr>
        <w:tc>
          <w:tcPr>
            <w:tcW w:type="dxa" w:w="3135"/>
          </w:tcPr>
          <w:p>
            <w:r>
              <w:rPr>
                <w:sz w:val="18"/>
              </w:rPr>
              <w:t>Anonimato real</w:t>
            </w:r>
          </w:p>
        </w:tc>
        <w:tc>
          <w:tcPr>
            <w:tcW w:type="dxa" w:w="3135"/>
          </w:tcPr>
          <w:p>
            <w:r>
              <w:rPr>
                <w:sz w:val="18"/>
              </w:rPr>
              <w:t>No. La caligrafía, ubicación y hora delatan al autor.</w:t>
            </w:r>
          </w:p>
        </w:tc>
        <w:tc>
          <w:tcPr>
            <w:tcW w:type="dxa" w:w="3135"/>
          </w:tcPr>
          <w:p>
            <w:r>
              <w:rPr>
                <w:sz w:val="18"/>
              </w:rPr>
              <w:t>Sí. Configurable sin registro de IP ni datos personales.</w:t>
            </w:r>
          </w:p>
        </w:tc>
      </w:tr>
      <w:tr>
        <w:tc>
          <w:tcPr>
            <w:tcW w:type="dxa" w:w="3135"/>
          </w:tcPr>
          <w:p>
            <w:r>
              <w:rPr>
                <w:sz w:val="18"/>
              </w:rPr>
              <w:t>Trazabilidad</w:t>
            </w:r>
          </w:p>
        </w:tc>
        <w:tc>
          <w:tcPr>
            <w:tcW w:type="dxa" w:w="3135"/>
          </w:tcPr>
          <w:p>
            <w:r>
              <w:rPr>
                <w:sz w:val="18"/>
              </w:rPr>
              <w:t>Nula. La idea entra al buzón y no se sabe qué pasó. El empleado nunca recibe respuesta.</w:t>
            </w:r>
          </w:p>
        </w:tc>
        <w:tc>
          <w:tcPr>
            <w:tcW w:type="dxa" w:w="3135"/>
          </w:tcPr>
          <w:p>
            <w:r>
              <w:rPr>
                <w:sz w:val="18"/>
              </w:rPr>
              <w:t>Total. Cada idea tiene estatus visible: recibida, en evaluación, aprobada, implementada, rechazada (con motivo).</w:t>
            </w:r>
          </w:p>
        </w:tc>
      </w:tr>
      <w:tr>
        <w:tc>
          <w:tcPr>
            <w:tcW w:type="dxa" w:w="3135"/>
          </w:tcPr>
          <w:p>
            <w:r>
              <w:rPr>
                <w:sz w:val="18"/>
              </w:rPr>
              <w:t>Categorización</w:t>
            </w:r>
          </w:p>
        </w:tc>
        <w:tc>
          <w:tcPr>
            <w:tcW w:type="dxa" w:w="3135"/>
          </w:tcPr>
          <w:p>
            <w:r>
              <w:rPr>
                <w:sz w:val="18"/>
              </w:rPr>
              <w:t>Manual. Alguien debe leer y clasificar cada papel.</w:t>
            </w:r>
          </w:p>
        </w:tc>
        <w:tc>
          <w:tcPr>
            <w:tcW w:type="dxa" w:w="3135"/>
          </w:tcPr>
          <w:p>
            <w:r>
              <w:rPr>
                <w:sz w:val="18"/>
              </w:rPr>
              <w:t>Automática. El empleado selecciona categoría de una lista desplegable. Datos limpios desde el origen.</w:t>
            </w:r>
          </w:p>
        </w:tc>
      </w:tr>
      <w:tr>
        <w:tc>
          <w:tcPr>
            <w:tcW w:type="dxa" w:w="3135"/>
          </w:tcPr>
          <w:p>
            <w:r>
              <w:rPr>
                <w:sz w:val="18"/>
              </w:rPr>
              <w:t>Escalabilidad</w:t>
            </w:r>
          </w:p>
        </w:tc>
        <w:tc>
          <w:tcPr>
            <w:tcW w:type="dxa" w:w="3135"/>
          </w:tcPr>
          <w:p>
            <w:r>
              <w:rPr>
                <w:sz w:val="18"/>
              </w:rPr>
              <w:t>Mala. Cada sucursal necesitaría su propio buzón.</w:t>
            </w:r>
          </w:p>
        </w:tc>
        <w:tc>
          <w:tcPr>
            <w:tcW w:type="dxa" w:w="3135"/>
          </w:tcPr>
          <w:p>
            <w:r>
              <w:rPr>
                <w:sz w:val="18"/>
              </w:rPr>
              <w:t>Inmediata. El Panel es único y accesible desde cualquier ubicación.</w:t>
            </w:r>
          </w:p>
        </w:tc>
      </w:tr>
      <w:tr>
        <w:tc>
          <w:tcPr>
            <w:tcW w:type="dxa" w:w="3135"/>
          </w:tcPr>
          <w:p>
            <w:r>
              <w:rPr>
                <w:sz w:val="18"/>
              </w:rPr>
              <w:t>Fomento de participación</w:t>
            </w:r>
          </w:p>
        </w:tc>
        <w:tc>
          <w:tcPr>
            <w:tcW w:type="dxa" w:w="3135"/>
          </w:tcPr>
          <w:p>
            <w:r>
              <w:rPr>
                <w:sz w:val="18"/>
              </w:rPr>
              <w:t>Bajo. El "agujero negro" desmotiva.</w:t>
            </w:r>
          </w:p>
        </w:tc>
        <w:tc>
          <w:tcPr>
            <w:tcW w:type="dxa" w:w="3135"/>
          </w:tcPr>
          <w:p>
            <w:r>
              <w:rPr>
                <w:sz w:val="18"/>
              </w:rPr>
              <w:t>Alto. El empleado ve que su idea fue recibida, evaluada y recibe respuesta.</w:t>
            </w:r>
          </w:p>
        </w:tc>
      </w:tr>
      <w:tr>
        <w:tc>
          <w:tcPr>
            <w:tcW w:type="dxa" w:w="3135"/>
          </w:tcPr>
          <w:p>
            <w:r>
              <w:rPr>
                <w:sz w:val="18"/>
              </w:rPr>
              <w:t>Análisis de datos</w:t>
            </w:r>
          </w:p>
        </w:tc>
        <w:tc>
          <w:tcPr>
            <w:tcW w:type="dxa" w:w="3135"/>
          </w:tcPr>
          <w:p>
            <w:r>
              <w:rPr>
                <w:sz w:val="18"/>
              </w:rPr>
              <w:t>Imposible. Datos en papel no agregables.</w:t>
            </w:r>
          </w:p>
        </w:tc>
        <w:tc>
          <w:tcPr>
            <w:tcW w:type="dxa" w:w="3135"/>
          </w:tcPr>
          <w:p>
            <w:r>
              <w:rPr>
                <w:sz w:val="18"/>
              </w:rPr>
              <w:t>Inmediato. Reportes por categoría, departamento, mes, estatus.</w:t>
            </w:r>
          </w:p>
        </w:tc>
      </w:tr>
    </w:tbl>
    <w:p/>
    <w:p>
      <w:r>
        <w:rPr>
          <w:b/>
        </w:rPr>
        <w:br/>
        <w:t xml:space="preserve">Conclusión: </w:t>
      </w:r>
      <w:r>
        <w:t>El buzón digital es superior en todos los factores críticos. Implementar un buzón físico sería más costoso de lo que parece a simple vista (sin presupuesto asignado), excluiría a una parte importante del equipo y generaría frustración por falta de retroalimentación.</w:t>
      </w:r>
    </w:p>
    <w:p>
      <w:r>
        <w:br w:type="page"/>
      </w:r>
    </w:p>
    <w:p>
      <w:pPr>
        <w:pStyle w:val="Heading1"/>
      </w:pPr>
      <w:r>
        <w:rPr>
          <w:color w:val="1A1A2E"/>
        </w:rPr>
        <w:t>4. Buzón Físico para Personal sin Acceso al Panel</w:t>
      </w:r>
    </w:p>
    <w:p>
      <w:r>
        <w:t>Parte del personal de SUPRICOM (almacén, limpieza, entre otros) no dispone de acceso al Panel digital. Para garantizar que nadie quede excluido del programa, se implementa un buzón físico complementario en la entrada del almacén.</w:t>
      </w:r>
    </w:p>
    <w:p>
      <w:pPr>
        <w:pStyle w:val="Heading2"/>
      </w:pPr>
      <w:r>
        <w:rPr>
          <w:color w:val="1A1A2E"/>
        </w:rPr>
        <w:t>4.1 Ubicación</w:t>
      </w:r>
    </w:p>
    <w:p>
      <w:r>
        <w:t>Único buzón físico: fijo en la pared de la entrada del almacén, con ranura para papel doblado en tres, cerradura de seguridad y un letrero visible que diga "MI GRAN IDEA — Depósito tus ideas aquí".</w:t>
      </w:r>
    </w:p>
    <w:p>
      <w:pPr>
        <w:pStyle w:val="Heading2"/>
      </w:pPr>
      <w:r>
        <w:rPr>
          <w:color w:val="1A1A2E"/>
        </w:rPr>
        <w:t>4.2 Formato del papelito</w:t>
      </w:r>
    </w:p>
    <w:p>
      <w:r>
        <w:t>Se imprime en hojas de color azul claro (para que destaquen) en tamaño media carta (A5). El formato predefinido evita papeles rotos, garabatos ilegibles o ideas incompletas:</w:t>
      </w:r>
    </w:p>
    <w:p>
      <w:r>
        <w:rPr>
          <w:b/>
        </w:rPr>
        <w:t>Diseño del papelito:</w:t>
      </w:r>
    </w:p>
    <w:p>
      <w:pPr>
        <w:pStyle w:val="ListBullet"/>
      </w:pPr>
      <w:r>
        <w:t xml:space="preserve"> Cabecera: "TU GRAN IDEA PARA SUPRICOM" en negrita.</w:t>
      </w:r>
    </w:p>
    <w:p>
      <w:pPr>
        <w:pStyle w:val="ListBullet"/>
      </w:pPr>
      <w:r>
        <w:t xml:space="preserve"> Línea: "¿Qué mejorarías?" seguida de 3 líneas punteadas para escribir.</w:t>
      </w:r>
    </w:p>
    <w:p>
      <w:pPr>
        <w:pStyle w:val="ListBullet"/>
      </w:pPr>
      <w:r>
        <w:t xml:space="preserve"> Línea: "Tu nombre (opcional): ______"</w:t>
      </w:r>
    </w:p>
    <w:p>
      <w:pPr>
        <w:pStyle w:val="ListBullet"/>
      </w:pPr>
      <w:r>
        <w:t xml:space="preserve"> Categoría: 4 casillas de verificación — Proceso | Cliente | Producto | Otro.</w:t>
      </w:r>
    </w:p>
    <w:p>
      <w:pPr>
        <w:pStyle w:val="ListBullet"/>
      </w:pPr>
      <w:r>
        <w:t xml:space="preserve"> Reverse: instrucciones breves + explicación del programa.</w:t>
      </w:r>
    </w:p>
    <w:p>
      <w:r>
        <w:t>Se coloca un portapapeles con 20-30 hojas y un lapicero atado junto al buzón. El personal solo debe rellenar, doblar en tres y depositar.</w:t>
      </w:r>
    </w:p>
    <w:p>
      <w:pPr>
        <w:pStyle w:val="Heading2"/>
      </w:pPr>
      <w:r>
        <w:rPr>
          <w:color w:val="1A1A2E"/>
        </w:rPr>
        <w:t>4.3 Responsable de transcripción</w:t>
      </w:r>
    </w:p>
    <w:p>
      <w:r>
        <w:t>El Community Manager de Marketing es el encargado de:</w:t>
      </w:r>
    </w:p>
    <w:p>
      <w:pPr>
        <w:pStyle w:val="ListNumber"/>
      </w:pPr>
      <w:r>
        <w:t xml:space="preserve"> Abrir el buzón cada viernes a las 3:00 p.m.</w:t>
      </w:r>
    </w:p>
    <w:p>
      <w:pPr>
        <w:pStyle w:val="ListNumber"/>
      </w:pPr>
      <w:r>
        <w:t xml:space="preserve"> Fotografiar cada papelito como respaldo.</w:t>
      </w:r>
    </w:p>
    <w:p>
      <w:pPr>
        <w:pStyle w:val="ListNumber"/>
      </w:pPr>
      <w:r>
        <w:t xml:space="preserve"> Transcribir cada idea al Panel (sección "Mi Gran Idea") en un plazo máximo de 2 horas hábiles.</w:t>
      </w:r>
    </w:p>
    <w:p>
      <w:pPr>
        <w:pStyle w:val="ListNumber"/>
      </w:pPr>
      <w:r>
        <w:t xml:space="preserve"> Archivar físicamente los papelitos originales en una carpeta rotulada por mes.</w:t>
      </w:r>
    </w:p>
    <w:p>
      <w:pPr>
        <w:pStyle w:val="ListNumber"/>
      </w:pPr>
      <w:r>
        <w:t xml:space="preserve"> Dar estatus en el Panel: "Recibida" desde el momento de la transcripción.</w:t>
      </w:r>
    </w:p>
    <w:p>
      <w:r>
        <w:rPr>
          <w:b/>
        </w:rPr>
        <w:t xml:space="preserve">Nota: </w:t>
      </w:r>
      <w:r>
        <w:t>El plazo de respuesta de 72 horas hábiles corre desde la transcripción (no desde el depósito). El CM deriva las ideas que requieran presupuesto o cambio estructural al Gerente de Ventas para evaluación previa.</w:t>
      </w:r>
    </w:p>
    <w:p>
      <w:pPr>
        <w:pStyle w:val="Heading2"/>
      </w:pPr>
      <w:r>
        <w:rPr>
          <w:color w:val="1A1A2E"/>
        </w:rPr>
        <w:t>4.4 Retroalimentación al autor físico</w:t>
      </w:r>
    </w:p>
    <w:p>
      <w:r>
        <w:t>El personal de almacén y limpieza no tiene acceso al Panel para consultar el estatus de su idea. Para evitar imprimir respuestas individuales, se usa un sistema de folio:</w:t>
      </w:r>
    </w:p>
    <w:p>
      <w:pPr>
        <w:pStyle w:val="ListNumber"/>
      </w:pPr>
      <w:r>
        <w:t xml:space="preserve"> Al abrir el buzón cada viernes, el CM asigna un número de folio correlativo a cada papelito (escrito en la esquina superior derecha).</w:t>
      </w:r>
    </w:p>
    <w:p>
      <w:pPr>
        <w:pStyle w:val="ListNumber"/>
      </w:pPr>
      <w:r>
        <w:t xml:space="preserve"> El CM transcribe la idea al Panel con ese mismo folio como identificador.</w:t>
      </w:r>
    </w:p>
    <w:p>
      <w:pPr>
        <w:pStyle w:val="ListNumber"/>
      </w:pPr>
      <w:r>
        <w:t xml:space="preserve"> El CM imprime un listado físico en una hoja A4 con los resultados semanales:</w:t>
      </w:r>
    </w:p>
    <w:p>
      <w:pPr>
        <w:ind w:left="850"/>
      </w:pPr>
      <w:r>
        <w:rPr>
          <w:i/>
          <w:sz w:val="19"/>
        </w:rPr>
        <w:t>Ejemplo:</w:t>
        <w:br/>
        <w:t>SEMANA DEL 07-07-2026</w:t>
        <w:br/>
        <w:t>Folio | Estatus</w:t>
        <w:br/>
        <w:t>#001  | Aprobada</w:t>
        <w:br/>
        <w:t>#002  | En evaluación</w:t>
        <w:br/>
        <w:t>#003  | No viable — requiere inversión fuera del presupuesto</w:t>
      </w:r>
    </w:p>
    <w:p>
      <w:pPr>
        <w:pStyle w:val="ListNumber"/>
      </w:pPr>
      <w:r>
        <w:t xml:space="preserve"> Ese listado se pega en la cartelera de almacén (junto al buzón) cada viernes.</w:t>
      </w:r>
    </w:p>
    <w:p>
      <w:pPr>
        <w:pStyle w:val="ListBullet"/>
      </w:pPr>
      <w:r>
        <w:t xml:space="preserve"> El autor reconoce su folio y sabe el estatus sin necesidad de papel adicional.</w:t>
      </w:r>
    </w:p>
    <w:p>
      <w:pPr>
        <w:pStyle w:val="ListBullet"/>
      </w:pPr>
      <w:r>
        <w:t xml:space="preserve"> Si la idea fue anónima, el folio es el único identificador visible.</w:t>
      </w:r>
    </w:p>
    <w:p>
      <w:r>
        <w:t>Cero papeles extra por idea. Solo un listado semanal de una hoja.</w:t>
      </w:r>
    </w:p>
    <w:p>
      <w:pPr>
        <w:pStyle w:val="Heading2"/>
      </w:pPr>
      <w:r>
        <w:rPr>
          <w:color w:val="1A1A2E"/>
        </w:rPr>
        <w:t>4.5 Stock y mantenimiento del buzón</w:t>
      </w:r>
    </w:p>
    <w:p>
      <w:pPr>
        <w:pStyle w:val="ListBullet"/>
      </w:pPr>
      <w:r>
        <w:t xml:space="preserve"> El CM verifica el estado del buzón cada viernes (ranura despejada, cerradura funcional).</w:t>
      </w:r>
    </w:p>
    <w:p>
      <w:pPr>
        <w:pStyle w:val="ListBullet"/>
      </w:pPr>
      <w:r>
        <w:t xml:space="preserve"> Repone el portapapeles con hojas en blanco.</w:t>
      </w:r>
    </w:p>
    <w:p>
      <w:pPr>
        <w:pStyle w:val="ListBullet"/>
      </w:pPr>
      <w:r>
        <w:t xml:space="preserve"> Reporta cualquier anomalía al coordinador de almacén para mantenimiento.</w:t>
      </w:r>
    </w:p>
    <w:p>
      <w:r>
        <w:br w:type="page"/>
      </w:r>
    </w:p>
    <w:p>
      <w:pPr>
        <w:pStyle w:val="Heading1"/>
      </w:pPr>
      <w:r>
        <w:rPr>
          <w:color w:val="1A1A2E"/>
        </w:rPr>
        <w:t>5. Integración con el Panel SUPRICOM</w:t>
      </w:r>
    </w:p>
    <w:p>
      <w:r>
        <w:t>El Panel SUPRICOM es la plataforma interna que el equipo de programación se encuentra desarrollando actualmente. Es el sitio donde todos los colaboradores deberán ingresar para acceder a herramientas, información y recursos de la empresa.</w:t>
      </w:r>
    </w:p>
    <w:p>
      <w:r>
        <w:t>"Mi Gran Idea Supricom" se integrará como un módulo nativo dentro del Panel, con las siguientes ventajas frente a una solución externa (Google Forms, Jotform, etc.):</w:t>
      </w:r>
    </w:p>
    <w:p>
      <w:pPr>
        <w:pStyle w:val="ListNumber"/>
      </w:pPr>
      <w:r>
        <w:t xml:space="preserve"> Autenticación unificada — el colaborador ingresa con sus credenciales del Panel. No requiere registro adicional.</w:t>
      </w:r>
    </w:p>
    <w:p>
      <w:pPr>
        <w:pStyle w:val="ListNumber"/>
      </w:pPr>
      <w:r>
        <w:t xml:space="preserve"> Experiencia integrada — no hay que salir del Panel, abrir otra página ni recordar otro enlace.</w:t>
      </w:r>
    </w:p>
    <w:p>
      <w:pPr>
        <w:pStyle w:val="ListNumber"/>
      </w:pPr>
      <w:r>
        <w:t xml:space="preserve"> Datos centralizados — las ideas se almacenan en la misma base de datos del Panel.</w:t>
      </w:r>
    </w:p>
    <w:p>
      <w:pPr>
        <w:pStyle w:val="ListNumber"/>
      </w:pPr>
      <w:r>
        <w:t xml:space="preserve"> Notificaciones internas — el Panel puede mostrar alertas de nuevas ideas, cambios de estatus, resultados mensuales.</w:t>
      </w:r>
    </w:p>
    <w:p>
      <w:pPr>
        <w:pStyle w:val="ListNumber"/>
      </w:pPr>
      <w:r>
        <w:t xml:space="preserve"> Perfil de participante — el Panel registra el historial de ideas de cada colaborador (ideas enviadas, aprobadas, implementadas).</w:t>
      </w:r>
    </w:p>
    <w:p>
      <w:r>
        <w:br w:type="page"/>
      </w:r>
    </w:p>
    <w:p>
      <w:pPr>
        <w:pStyle w:val="Heading1"/>
      </w:pPr>
      <w:r>
        <w:rPr>
          <w:color w:val="1A1A2E"/>
        </w:rPr>
        <w:t>6. Funcionalidades del Módulo</w:t>
      </w:r>
    </w:p>
    <w:p>
      <w:pPr>
        <w:pStyle w:val="Heading2"/>
      </w:pPr>
      <w:r>
        <w:rPr>
          <w:color w:val="1A1A2E"/>
        </w:rPr>
        <w:t>6.1 Para el colaborador (usuario)</w:t>
      </w:r>
    </w:p>
    <w:p>
      <w:pPr>
        <w:pStyle w:val="ListBullet"/>
      </w:pPr>
      <w:r>
        <w:t>Botón visible "Enviar mi idea" en el menú principal del Panel.</w:t>
      </w:r>
    </w:p>
    <w:p>
      <w:pPr>
        <w:pStyle w:val="ListBullet"/>
      </w:pPr>
      <w:r>
        <w:t>Formulario simple con los siguientes campos:</w:t>
      </w:r>
    </w:p>
    <w:p>
      <w:pPr>
        <w:pStyle w:val="ListBullet"/>
        <w:ind w:left="567"/>
      </w:pPr>
      <w:r>
        <w:t xml:space="preserve"> Departamento (Ventas, Marketing, Operaciones, Logística, Administración, Sistemas, Otro)</w:t>
      </w:r>
    </w:p>
    <w:p>
      <w:pPr>
        <w:pStyle w:val="ListBullet"/>
        <w:ind w:left="567"/>
      </w:pPr>
      <w:r>
        <w:t xml:space="preserve"> Categoría de la idea (lista desplegable — ver sección 8)</w:t>
      </w:r>
    </w:p>
    <w:p>
      <w:pPr>
        <w:pStyle w:val="ListBullet"/>
        <w:ind w:left="567"/>
      </w:pPr>
      <w:r>
        <w:t xml:space="preserve"> Título corto de la idea (máx. 100 caracteres)</w:t>
      </w:r>
    </w:p>
    <w:p>
      <w:pPr>
        <w:pStyle w:val="ListBullet"/>
        <w:ind w:left="567"/>
      </w:pPr>
      <w:r>
        <w:t xml:space="preserve"> Descripción: ¿Cuál es el problema u oportunidad que detectaste? (campo abierto)</w:t>
      </w:r>
    </w:p>
    <w:p>
      <w:pPr>
        <w:pStyle w:val="ListBullet"/>
        <w:ind w:left="567"/>
      </w:pPr>
      <w:r>
        <w:t xml:space="preserve"> Propuesta de solución: ¿Qué propones hacer? (campo abierto)</w:t>
      </w:r>
    </w:p>
    <w:p>
      <w:pPr>
        <w:pStyle w:val="ListBullet"/>
        <w:ind w:left="567"/>
      </w:pPr>
      <w:r>
        <w:t xml:space="preserve"> Beneficio esperado: ¿Cómo ayuda esto a SUPRICOM? (selección: Ahorro de costos / Incremento de ingresos / Mejora de proceso / Mejora de clima laboral / Otro)</w:t>
      </w:r>
    </w:p>
    <w:p>
      <w:pPr>
        <w:pStyle w:val="ListBullet"/>
        <w:ind w:left="567"/>
      </w:pPr>
      <w:r>
        <w:t xml:space="preserve"> ¿Participarías en la implementación? (Sí / No)</w:t>
      </w:r>
    </w:p>
    <w:p>
      <w:pPr>
        <w:pStyle w:val="ListBullet"/>
      </w:pPr>
      <w:r>
        <w:t>Opción de anonimato:</w:t>
      </w:r>
    </w:p>
    <w:p>
      <w:pPr>
        <w:pStyle w:val="ListBullet"/>
        <w:ind w:left="567"/>
      </w:pPr>
      <w:r>
        <w:t xml:space="preserve"> Casilla: "Enviar de forma anónima (no optarás al premio)"</w:t>
      </w:r>
    </w:p>
    <w:p>
      <w:pPr>
        <w:pStyle w:val="ListBullet"/>
        <w:ind w:left="567"/>
      </w:pPr>
      <w:r>
        <w:t xml:space="preserve"> Si elige anónimo, el sistema no asocia la idea a su usuario.</w:t>
      </w:r>
    </w:p>
    <w:p>
      <w:pPr>
        <w:pStyle w:val="ListBullet"/>
      </w:pPr>
      <w:r>
        <w:t>Historial personal:</w:t>
      </w:r>
    </w:p>
    <w:p>
      <w:pPr>
        <w:pStyle w:val="ListBullet"/>
        <w:ind w:left="567"/>
      </w:pPr>
      <w:r>
        <w:t xml:space="preserve"> Sección "Mis Ideas" donde el colaborador ve el estatus de cada una de sus propuestas.</w:t>
      </w:r>
    </w:p>
    <w:p>
      <w:pPr>
        <w:pStyle w:val="ListBullet"/>
        <w:ind w:left="567"/>
      </w:pPr>
      <w:r>
        <w:t xml:space="preserve"> Estatus visibles: Recibida → En Evaluación → Aprobada → Implementada → Rechazada (con motivo)</w:t>
      </w:r>
    </w:p>
    <w:p>
      <w:pPr>
        <w:pStyle w:val="ListBullet"/>
      </w:pPr>
      <w:r>
        <w:t>Tablero público de innovación:</w:t>
      </w:r>
    </w:p>
    <w:p>
      <w:pPr>
        <w:pStyle w:val="ListBullet"/>
        <w:ind w:left="567"/>
      </w:pPr>
      <w:r>
        <w:t xml:space="preserve"> Sección visible para todos con las ideas implementadas del mes.</w:t>
      </w:r>
    </w:p>
    <w:p>
      <w:pPr>
        <w:pStyle w:val="ListBullet"/>
        <w:ind w:left="567"/>
      </w:pPr>
      <w:r>
        <w:t xml:space="preserve"> Ranking de participación por departamento (sin nombres si es anónimo).</w:t>
      </w:r>
    </w:p>
    <w:p>
      <w:pPr>
        <w:pStyle w:val="ListBullet"/>
        <w:ind w:left="567"/>
      </w:pPr>
      <w:r>
        <w:t xml:space="preserve"> Foto del "Innovador del Mes" (si acepta visibilidad).</w:t>
      </w:r>
    </w:p>
    <w:p>
      <w:pPr>
        <w:pStyle w:val="Heading2"/>
      </w:pPr>
      <w:r>
        <w:rPr>
          <w:color w:val="1A1A2E"/>
        </w:rPr>
        <w:t>6.2 Para el administrador / comité evaluador</w:t>
      </w:r>
    </w:p>
    <w:p>
      <w:pPr>
        <w:pStyle w:val="ListBullet"/>
      </w:pPr>
      <w:r>
        <w:t>Panel de administración con:</w:t>
      </w:r>
    </w:p>
    <w:p>
      <w:pPr>
        <w:pStyle w:val="ListBullet"/>
        <w:ind w:left="567"/>
      </w:pPr>
      <w:r>
        <w:t xml:space="preserve"> Bandeja de entrada de nuevas ideas (ordenadas por fecha).</w:t>
      </w:r>
    </w:p>
    <w:p>
      <w:pPr>
        <w:pStyle w:val="ListBullet"/>
        <w:ind w:left="567"/>
      </w:pPr>
      <w:r>
        <w:t xml:space="preserve"> Filtros por: categoría, departamento, fecha, estatus.</w:t>
      </w:r>
    </w:p>
    <w:p>
      <w:pPr>
        <w:pStyle w:val="ListBullet"/>
        <w:ind w:left="567"/>
      </w:pPr>
      <w:r>
        <w:t xml:space="preserve"> Visualización detallada de cada idea.</w:t>
      </w:r>
    </w:p>
    <w:p>
      <w:pPr>
        <w:pStyle w:val="ListBullet"/>
      </w:pPr>
      <w:r>
        <w:t>Herramientas de evaluación:</w:t>
      </w:r>
    </w:p>
    <w:p>
      <w:pPr>
        <w:pStyle w:val="ListBullet"/>
        <w:ind w:left="567"/>
      </w:pPr>
      <w:r>
        <w:t xml:space="preserve"> Asignación de puntaje según matriz de 100 puntos (ver sección 9).</w:t>
      </w:r>
    </w:p>
    <w:p>
      <w:pPr>
        <w:pStyle w:val="ListBullet"/>
        <w:ind w:left="567"/>
      </w:pPr>
      <w:r>
        <w:t xml:space="preserve"> Campo de comentarios internos del comité.</w:t>
      </w:r>
    </w:p>
    <w:p>
      <w:pPr>
        <w:pStyle w:val="ListBullet"/>
        <w:ind w:left="567"/>
      </w:pPr>
      <w:r>
        <w:t xml:space="preserve"> Botón para cambiar estatus: Aprobada / En Estudio / Rechazada (campo obligatorio de motivo).</w:t>
      </w:r>
    </w:p>
    <w:p>
      <w:pPr>
        <w:pStyle w:val="ListBullet"/>
      </w:pPr>
      <w:r>
        <w:t>Reportes automáticos:</w:t>
      </w:r>
    </w:p>
    <w:p>
      <w:pPr>
        <w:pStyle w:val="ListBullet"/>
        <w:ind w:left="567"/>
      </w:pPr>
      <w:r>
        <w:t xml:space="preserve"> Ideas recibidas por mes (gráfico de barras).</w:t>
      </w:r>
    </w:p>
    <w:p>
      <w:pPr>
        <w:pStyle w:val="ListBullet"/>
        <w:ind w:left="567"/>
      </w:pPr>
      <w:r>
        <w:t xml:space="preserve"> % de ideas implementadas.</w:t>
      </w:r>
    </w:p>
    <w:p>
      <w:pPr>
        <w:pStyle w:val="ListBullet"/>
        <w:ind w:left="567"/>
      </w:pPr>
      <w:r>
        <w:t xml:space="preserve"> Participación por departamento.</w:t>
      </w:r>
    </w:p>
    <w:p>
      <w:pPr>
        <w:pStyle w:val="ListBullet"/>
        <w:ind w:left="567"/>
      </w:pPr>
      <w:r>
        <w:t xml:space="preserve"> Ideas por categoría.</w:t>
      </w:r>
    </w:p>
    <w:p>
      <w:pPr>
        <w:pStyle w:val="ListBullet"/>
        <w:ind w:left="567"/>
      </w:pPr>
      <w:r>
        <w:t xml:space="preserve"> Tiempo promedio de evaluación.</w:t>
      </w:r>
    </w:p>
    <w:p>
      <w:pPr>
        <w:pStyle w:val="ListBullet"/>
      </w:pPr>
      <w:r>
        <w:t>Exportación a Excel de todo el histórico para análisis profundos.</w:t>
      </w:r>
    </w:p>
    <w:p>
      <w:r>
        <w:br w:type="page"/>
      </w:r>
    </w:p>
    <w:p>
      <w:pPr>
        <w:pStyle w:val="Heading1"/>
      </w:pPr>
      <w:r>
        <w:rPr>
          <w:color w:val="1A1A2E"/>
        </w:rPr>
        <w:t>7. Flujo del Proceso (Paso a Paso)</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1A2E"/>
          </w:tcPr>
          <w:p>
            <w:r>
              <w:rPr>
                <w:b/>
                <w:color w:val="FFFFFF"/>
                <w:sz w:val="18"/>
              </w:rPr>
              <w:t>Paso</w:t>
            </w:r>
          </w:p>
        </w:tc>
        <w:tc>
          <w:tcPr>
            <w:tcW w:type="dxa" w:w="2351"/>
            <w:shd w:fill="1A1A2E"/>
          </w:tcPr>
          <w:p>
            <w:r>
              <w:rPr>
                <w:b/>
                <w:color w:val="FFFFFF"/>
                <w:sz w:val="18"/>
              </w:rPr>
              <w:t>Qué ocurre</w:t>
            </w:r>
          </w:p>
        </w:tc>
        <w:tc>
          <w:tcPr>
            <w:tcW w:type="dxa" w:w="2351"/>
            <w:shd w:fill="1A1A2E"/>
          </w:tcPr>
          <w:p>
            <w:r>
              <w:rPr>
                <w:b/>
                <w:color w:val="FFFFFF"/>
                <w:sz w:val="18"/>
              </w:rPr>
              <w:t>Responsable</w:t>
            </w:r>
          </w:p>
        </w:tc>
        <w:tc>
          <w:tcPr>
            <w:tcW w:type="dxa" w:w="2351"/>
            <w:shd w:fill="1A1A2E"/>
          </w:tcPr>
          <w:p>
            <w:r>
              <w:rPr>
                <w:b/>
                <w:color w:val="FFFFFF"/>
                <w:sz w:val="18"/>
              </w:rPr>
              <w:t>Tiempo</w:t>
            </w:r>
          </w:p>
        </w:tc>
      </w:tr>
      <w:tr>
        <w:tc>
          <w:tcPr>
            <w:tcW w:type="dxa" w:w="2351"/>
          </w:tcPr>
          <w:p>
            <w:r>
              <w:rPr>
                <w:sz w:val="18"/>
              </w:rPr>
              <w:t>1</w:t>
            </w:r>
          </w:p>
        </w:tc>
        <w:tc>
          <w:tcPr>
            <w:tcW w:type="dxa" w:w="2351"/>
          </w:tcPr>
          <w:p>
            <w:r>
              <w:rPr>
                <w:sz w:val="18"/>
              </w:rPr>
              <w:t>El colaborador ingresa al Panel, hace clic en "Enviar mi idea" y completa el formulario.</w:t>
            </w:r>
          </w:p>
        </w:tc>
        <w:tc>
          <w:tcPr>
            <w:tcW w:type="dxa" w:w="2351"/>
          </w:tcPr>
          <w:p>
            <w:r>
              <w:rPr>
                <w:sz w:val="18"/>
              </w:rPr>
              <w:t>Colaborador</w:t>
            </w:r>
          </w:p>
        </w:tc>
        <w:tc>
          <w:tcPr>
            <w:tcW w:type="dxa" w:w="2351"/>
          </w:tcPr>
          <w:p>
            <w:r>
              <w:rPr>
                <w:sz w:val="18"/>
              </w:rPr>
              <w:t>5-10 min</w:t>
            </w:r>
          </w:p>
        </w:tc>
      </w:tr>
      <w:tr>
        <w:tc>
          <w:tcPr>
            <w:tcW w:type="dxa" w:w="2351"/>
          </w:tcPr>
          <w:p>
            <w:r>
              <w:rPr>
                <w:sz w:val="18"/>
              </w:rPr>
              <w:t>2</w:t>
            </w:r>
          </w:p>
        </w:tc>
        <w:tc>
          <w:tcPr>
            <w:tcW w:type="dxa" w:w="2351"/>
          </w:tcPr>
          <w:p>
            <w:r>
              <w:rPr>
                <w:sz w:val="18"/>
              </w:rPr>
              <w:t>El sistema registra la idea, asigna un número de folio automático y envía notificación al comité evaluador.</w:t>
            </w:r>
          </w:p>
        </w:tc>
        <w:tc>
          <w:tcPr>
            <w:tcW w:type="dxa" w:w="2351"/>
          </w:tcPr>
          <w:p>
            <w:r>
              <w:rPr>
                <w:sz w:val="18"/>
              </w:rPr>
              <w:t>Panel (automático)</w:t>
            </w:r>
          </w:p>
        </w:tc>
        <w:tc>
          <w:tcPr>
            <w:tcW w:type="dxa" w:w="2351"/>
          </w:tcPr>
          <w:p>
            <w:r>
              <w:rPr>
                <w:sz w:val="18"/>
              </w:rPr>
              <w:t>Inmediato</w:t>
            </w:r>
          </w:p>
        </w:tc>
      </w:tr>
      <w:tr>
        <w:tc>
          <w:tcPr>
            <w:tcW w:type="dxa" w:w="2351"/>
          </w:tcPr>
          <w:p>
            <w:r>
              <w:rPr>
                <w:sz w:val="18"/>
              </w:rPr>
              <w:t>3</w:t>
            </w:r>
          </w:p>
        </w:tc>
        <w:tc>
          <w:tcPr>
            <w:tcW w:type="dxa" w:w="2351"/>
          </w:tcPr>
          <w:p>
            <w:r>
              <w:rPr>
                <w:sz w:val="18"/>
              </w:rPr>
              <w:t>El colaborador recibe confirmación: "Tu idea #123 fue recibida. Gracias por contribuir."</w:t>
            </w:r>
          </w:p>
        </w:tc>
        <w:tc>
          <w:tcPr>
            <w:tcW w:type="dxa" w:w="2351"/>
          </w:tcPr>
          <w:p>
            <w:r>
              <w:rPr>
                <w:sz w:val="18"/>
              </w:rPr>
              <w:t>Panel (automático)</w:t>
            </w:r>
          </w:p>
        </w:tc>
        <w:tc>
          <w:tcPr>
            <w:tcW w:type="dxa" w:w="2351"/>
          </w:tcPr>
          <w:p>
            <w:r>
              <w:rPr>
                <w:sz w:val="18"/>
              </w:rPr>
              <w:t>Inmediato</w:t>
            </w:r>
          </w:p>
        </w:tc>
      </w:tr>
      <w:tr>
        <w:tc>
          <w:tcPr>
            <w:tcW w:type="dxa" w:w="2351"/>
          </w:tcPr>
          <w:p>
            <w:r>
              <w:rPr>
                <w:sz w:val="18"/>
              </w:rPr>
              <w:t>4</w:t>
            </w:r>
          </w:p>
        </w:tc>
        <w:tc>
          <w:tcPr>
            <w:tcW w:type="dxa" w:w="2351"/>
          </w:tcPr>
          <w:p>
            <w:r>
              <w:rPr>
                <w:sz w:val="18"/>
              </w:rPr>
              <w:t>El comité evaluador revisa las ideas acumuladas. Evalúa cada una con la matriz de puntaje.</w:t>
            </w:r>
          </w:p>
        </w:tc>
        <w:tc>
          <w:tcPr>
            <w:tcW w:type="dxa" w:w="2351"/>
          </w:tcPr>
          <w:p>
            <w:r>
              <w:rPr>
                <w:sz w:val="18"/>
              </w:rPr>
              <w:t>Comité evaluador</w:t>
            </w:r>
          </w:p>
        </w:tc>
        <w:tc>
          <w:tcPr>
            <w:tcW w:type="dxa" w:w="2351"/>
          </w:tcPr>
          <w:p>
            <w:r>
              <w:rPr>
                <w:sz w:val="18"/>
              </w:rPr>
              <w:t>Días 26-28 de cada mes</w:t>
            </w:r>
          </w:p>
        </w:tc>
      </w:tr>
      <w:tr>
        <w:tc>
          <w:tcPr>
            <w:tcW w:type="dxa" w:w="2351"/>
          </w:tcPr>
          <w:p>
            <w:r>
              <w:rPr>
                <w:sz w:val="18"/>
              </w:rPr>
              <w:t>5</w:t>
            </w:r>
          </w:p>
        </w:tc>
        <w:tc>
          <w:tcPr>
            <w:tcW w:type="dxa" w:w="2351"/>
          </w:tcPr>
          <w:p>
            <w:r>
              <w:rPr>
                <w:sz w:val="18"/>
              </w:rPr>
              <w:t>El sistema actualiza el estatus de cada idea: Aprobada, En Estudio o Rechazada (con motivo visible para el autor).</w:t>
            </w:r>
          </w:p>
        </w:tc>
        <w:tc>
          <w:tcPr>
            <w:tcW w:type="dxa" w:w="2351"/>
          </w:tcPr>
          <w:p>
            <w:r>
              <w:rPr>
                <w:sz w:val="18"/>
              </w:rPr>
              <w:t>Comité evaluador</w:t>
            </w:r>
          </w:p>
        </w:tc>
        <w:tc>
          <w:tcPr>
            <w:tcW w:type="dxa" w:w="2351"/>
          </w:tcPr>
          <w:p>
            <w:r>
              <w:rPr>
                <w:sz w:val="18"/>
              </w:rPr>
              <w:t>Día 28</w:t>
            </w:r>
          </w:p>
        </w:tc>
      </w:tr>
      <w:tr>
        <w:tc>
          <w:tcPr>
            <w:tcW w:type="dxa" w:w="2351"/>
          </w:tcPr>
          <w:p>
            <w:r>
              <w:rPr>
                <w:sz w:val="18"/>
              </w:rPr>
              <w:t>6</w:t>
            </w:r>
          </w:p>
        </w:tc>
        <w:tc>
          <w:tcPr>
            <w:tcW w:type="dxa" w:w="2351"/>
          </w:tcPr>
          <w:p>
            <w:r>
              <w:rPr>
                <w:sz w:val="18"/>
              </w:rPr>
              <w:t>Las ideas aprobadas pasan a fase de implementación. Se asigna responsable y fecha estimada.</w:t>
            </w:r>
          </w:p>
        </w:tc>
        <w:tc>
          <w:tcPr>
            <w:tcW w:type="dxa" w:w="2351"/>
          </w:tcPr>
          <w:p>
            <w:r>
              <w:rPr>
                <w:sz w:val="18"/>
              </w:rPr>
              <w:t>Gerencia / Jefe de área</w:t>
            </w:r>
          </w:p>
        </w:tc>
        <w:tc>
          <w:tcPr>
            <w:tcW w:type="dxa" w:w="2351"/>
          </w:tcPr>
          <w:p>
            <w:r>
              <w:rPr>
                <w:sz w:val="18"/>
              </w:rPr>
              <w:t>Según complejidad</w:t>
            </w:r>
          </w:p>
        </w:tc>
      </w:tr>
      <w:tr>
        <w:tc>
          <w:tcPr>
            <w:tcW w:type="dxa" w:w="2351"/>
          </w:tcPr>
          <w:p>
            <w:r>
              <w:rPr>
                <w:sz w:val="18"/>
              </w:rPr>
              <w:t>7</w:t>
            </w:r>
          </w:p>
        </w:tc>
        <w:tc>
          <w:tcPr>
            <w:tcW w:type="dxa" w:w="2351"/>
          </w:tcPr>
          <w:p>
            <w:r>
              <w:rPr>
                <w:sz w:val="18"/>
              </w:rPr>
              <w:t>El último día del mes: publicación de resultados, idea del mes, premios y actualización del tablero público.</w:t>
            </w:r>
          </w:p>
        </w:tc>
        <w:tc>
          <w:tcPr>
            <w:tcW w:type="dxa" w:w="2351"/>
          </w:tcPr>
          <w:p>
            <w:r>
              <w:rPr>
                <w:sz w:val="18"/>
              </w:rPr>
              <w:t>Comité evaluador + Marketing</w:t>
            </w:r>
          </w:p>
        </w:tc>
        <w:tc>
          <w:tcPr>
            <w:tcW w:type="dxa" w:w="2351"/>
          </w:tcPr>
          <w:p>
            <w:r>
              <w:rPr>
                <w:sz w:val="18"/>
              </w:rPr>
              <w:t>Día 30/31</w:t>
            </w:r>
          </w:p>
        </w:tc>
      </w:tr>
      <w:tr>
        <w:tc>
          <w:tcPr>
            <w:tcW w:type="dxa" w:w="2351"/>
          </w:tcPr>
          <w:p>
            <w:r>
              <w:rPr>
                <w:sz w:val="18"/>
              </w:rPr>
              <w:t>8</w:t>
            </w:r>
          </w:p>
        </w:tc>
        <w:tc>
          <w:tcPr>
            <w:tcW w:type="dxa" w:w="2351"/>
          </w:tcPr>
          <w:p>
            <w:r>
              <w:rPr>
                <w:sz w:val="18"/>
              </w:rPr>
              <w:t>Seguimiento trimestral: las ideas implementadas se evalúan por su impacto real (ahorro, ingresos, mejora medible).</w:t>
            </w:r>
          </w:p>
        </w:tc>
        <w:tc>
          <w:tcPr>
            <w:tcW w:type="dxa" w:w="2351"/>
          </w:tcPr>
          <w:p>
            <w:r>
              <w:rPr>
                <w:sz w:val="18"/>
              </w:rPr>
              <w:t>Gerencia General</w:t>
            </w:r>
          </w:p>
        </w:tc>
        <w:tc>
          <w:tcPr>
            <w:tcW w:type="dxa" w:w="2351"/>
          </w:tcPr>
          <w:p>
            <w:r>
              <w:rPr>
                <w:sz w:val="18"/>
              </w:rPr>
              <w:t>Cada 3 meses</w:t>
            </w:r>
          </w:p>
        </w:tc>
      </w:tr>
    </w:tbl>
    <w:p/>
    <w:p>
      <w:r>
        <w:rPr>
          <w:b/>
        </w:rPr>
        <w:t xml:space="preserve">Nota sobre el ciclo mensual: </w:t>
      </w:r>
      <w:r>
        <w:t>Las ideas se recolectan de forma continua (días 1-25), se evalúan en bloque al cierre (días 26-28) y se comunican los resultados el último día hábil del mes. Esto evita la fatiga de evaluar una por una en tiempo real y genera un "evento mensual" que mantiene el interés.</w:t>
      </w:r>
    </w:p>
    <w:p>
      <w:r>
        <w:br w:type="page"/>
      </w:r>
    </w:p>
    <w:p>
      <w:pPr>
        <w:pStyle w:val="Heading1"/>
      </w:pPr>
      <w:r>
        <w:rPr>
          <w:color w:val="1A1A2E"/>
        </w:rPr>
        <w:t>8. Categorías de Ideas</w:t>
      </w:r>
    </w:p>
    <w:p>
      <w:r>
        <w:t>Cada idea debe pertenecer a una de las siguientes categorías. Esto permite filtrar, priorizar y medir el impacto por área de negocio.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Categoría</w:t>
            </w:r>
          </w:p>
        </w:tc>
        <w:tc>
          <w:tcPr>
            <w:tcW w:type="dxa" w:w="3135"/>
            <w:shd w:fill="1A1A2E"/>
          </w:tcPr>
          <w:p>
            <w:r>
              <w:rPr>
                <w:b/>
                <w:color w:val="FFFFFF"/>
                <w:sz w:val="18"/>
              </w:rPr>
              <w:t>Descripción</w:t>
            </w:r>
          </w:p>
        </w:tc>
        <w:tc>
          <w:tcPr>
            <w:tcW w:type="dxa" w:w="3135"/>
            <w:shd w:fill="1A1A2E"/>
          </w:tcPr>
          <w:p>
            <w:r>
              <w:rPr>
                <w:b/>
                <w:color w:val="FFFFFF"/>
                <w:sz w:val="18"/>
              </w:rPr>
              <w:t>Ejemplos de ideas</w:t>
            </w:r>
          </w:p>
        </w:tc>
      </w:tr>
      <w:tr>
        <w:tc>
          <w:tcPr>
            <w:tcW w:type="dxa" w:w="3135"/>
          </w:tcPr>
          <w:p>
            <w:r>
              <w:rPr>
                <w:sz w:val="18"/>
              </w:rPr>
              <w:t>Ahorro de Costos</w:t>
            </w:r>
          </w:p>
        </w:tc>
        <w:tc>
          <w:tcPr>
            <w:tcW w:type="dxa" w:w="3135"/>
          </w:tcPr>
          <w:p>
            <w:r>
              <w:rPr>
                <w:sz w:val="18"/>
              </w:rPr>
              <w:t>Propuestas que reducen gastos operativos, logísticos o administrativos.</w:t>
            </w:r>
          </w:p>
        </w:tc>
        <w:tc>
          <w:tcPr>
            <w:tcW w:type="dxa" w:w="3135"/>
          </w:tcPr>
          <w:p>
            <w:r>
              <w:rPr>
                <w:sz w:val="18"/>
              </w:rPr>
              <w:t>Reducción de consumo eléctrico en almacén, renegociación de fletes, optimización de empaques.</w:t>
            </w:r>
          </w:p>
        </w:tc>
      </w:tr>
      <w:tr>
        <w:tc>
          <w:tcPr>
            <w:tcW w:type="dxa" w:w="3135"/>
          </w:tcPr>
          <w:p>
            <w:r>
              <w:rPr>
                <w:sz w:val="18"/>
              </w:rPr>
              <w:t>Mejora de Procesos</w:t>
            </w:r>
          </w:p>
        </w:tc>
        <w:tc>
          <w:tcPr>
            <w:tcW w:type="dxa" w:w="3135"/>
          </w:tcPr>
          <w:p>
            <w:r>
              <w:rPr>
                <w:sz w:val="18"/>
              </w:rPr>
              <w:t>Ideas que optimizan flujos de trabajo, reducen tiempos o eliminan pasos innecesarios.</w:t>
            </w:r>
          </w:p>
        </w:tc>
        <w:tc>
          <w:tcPr>
            <w:tcW w:type="dxa" w:w="3135"/>
          </w:tcPr>
          <w:p>
            <w:r>
              <w:rPr>
                <w:sz w:val="18"/>
              </w:rPr>
              <w:t>Automatización de órdenes de compra, mejora en el proceso de picking, digitalización de documentos.</w:t>
            </w:r>
          </w:p>
        </w:tc>
      </w:tr>
      <w:tr>
        <w:tc>
          <w:tcPr>
            <w:tcW w:type="dxa" w:w="3135"/>
          </w:tcPr>
          <w:p>
            <w:r>
              <w:rPr>
                <w:sz w:val="18"/>
              </w:rPr>
              <w:t>Nuevos Productos / Mercados</w:t>
            </w:r>
          </w:p>
        </w:tc>
        <w:tc>
          <w:tcPr>
            <w:tcW w:type="dxa" w:w="3135"/>
          </w:tcPr>
          <w:p>
            <w:r>
              <w:rPr>
                <w:sz w:val="18"/>
              </w:rPr>
              <w:t>Propuestas para expandir el catálogo, ingresar a nuevas categorías o mercados.</w:t>
            </w:r>
          </w:p>
        </w:tc>
        <w:tc>
          <w:tcPr>
            <w:tcW w:type="dxa" w:w="3135"/>
          </w:tcPr>
          <w:p>
            <w:r>
              <w:rPr>
                <w:sz w:val="18"/>
              </w:rPr>
              <w:t>Traer una nueva marca de impresoras, abrir canal de venta a Panamá, lanzar línea de accesorios gaming.</w:t>
            </w:r>
          </w:p>
        </w:tc>
      </w:tr>
      <w:tr>
        <w:tc>
          <w:tcPr>
            <w:tcW w:type="dxa" w:w="3135"/>
          </w:tcPr>
          <w:p>
            <w:r>
              <w:rPr>
                <w:sz w:val="18"/>
              </w:rPr>
              <w:t>Servicio al Cliente</w:t>
            </w:r>
          </w:p>
        </w:tc>
        <w:tc>
          <w:tcPr>
            <w:tcW w:type="dxa" w:w="3135"/>
          </w:tcPr>
          <w:p>
            <w:r>
              <w:rPr>
                <w:sz w:val="18"/>
              </w:rPr>
              <w:t>Ideas para mejorar la experiencia de los aliados (tiendas) en su relación con SUPRICOM.</w:t>
            </w:r>
          </w:p>
        </w:tc>
        <w:tc>
          <w:tcPr>
            <w:tcW w:type="dxa" w:w="3135"/>
          </w:tcPr>
          <w:p>
            <w:r>
              <w:rPr>
                <w:sz w:val="18"/>
              </w:rPr>
              <w:t>Chatbot en WhatsApp, notificaciones de tracking de envío, programa de fidelización.</w:t>
            </w:r>
          </w:p>
        </w:tc>
      </w:tr>
      <w:tr>
        <w:tc>
          <w:tcPr>
            <w:tcW w:type="dxa" w:w="3135"/>
          </w:tcPr>
          <w:p>
            <w:r>
              <w:rPr>
                <w:sz w:val="18"/>
              </w:rPr>
              <w:t>Ambiente Laboral</w:t>
            </w:r>
          </w:p>
        </w:tc>
        <w:tc>
          <w:tcPr>
            <w:tcW w:type="dxa" w:w="3135"/>
          </w:tcPr>
          <w:p>
            <w:r>
              <w:rPr>
                <w:sz w:val="18"/>
              </w:rPr>
              <w:t>Propuestas para mejorar el clima organizacional, la comunicación interna o el bienestar del equipo.</w:t>
            </w:r>
          </w:p>
        </w:tc>
        <w:tc>
          <w:tcPr>
            <w:tcW w:type="dxa" w:w="3135"/>
          </w:tcPr>
          <w:p>
            <w:r>
              <w:rPr>
                <w:sz w:val="18"/>
              </w:rPr>
              <w:t>Día de integración trimestral, implementar horario flexible, mejorar el área de descanso.</w:t>
            </w:r>
          </w:p>
        </w:tc>
      </w:tr>
      <w:tr>
        <w:tc>
          <w:tcPr>
            <w:tcW w:type="dxa" w:w="3135"/>
          </w:tcPr>
          <w:p>
            <w:r>
              <w:rPr>
                <w:sz w:val="18"/>
              </w:rPr>
              <w:t>Tecnología / Sistemas</w:t>
            </w:r>
          </w:p>
        </w:tc>
        <w:tc>
          <w:tcPr>
            <w:tcW w:type="dxa" w:w="3135"/>
          </w:tcPr>
          <w:p>
            <w:r>
              <w:rPr>
                <w:sz w:val="18"/>
              </w:rPr>
              <w:t>Mejoras al Panel SUPRICOM, CRM, sistemas internos o herramientas digitales.</w:t>
            </w:r>
          </w:p>
        </w:tc>
        <w:tc>
          <w:tcPr>
            <w:tcW w:type="dxa" w:w="3135"/>
          </w:tcPr>
          <w:p>
            <w:r>
              <w:rPr>
                <w:sz w:val="18"/>
              </w:rPr>
              <w:t>Nuevo reporte en el CRM, integración con WhatsApp Business API, mejora en la interfaz del Panel.</w:t>
            </w:r>
          </w:p>
        </w:tc>
      </w:tr>
      <w:tr>
        <w:tc>
          <w:tcPr>
            <w:tcW w:type="dxa" w:w="3135"/>
          </w:tcPr>
          <w:p>
            <w:r>
              <w:rPr>
                <w:sz w:val="18"/>
              </w:rPr>
              <w:t>Marketing / Ventas</w:t>
            </w:r>
          </w:p>
        </w:tc>
        <w:tc>
          <w:tcPr>
            <w:tcW w:type="dxa" w:w="3135"/>
          </w:tcPr>
          <w:p>
            <w:r>
              <w:rPr>
                <w:sz w:val="18"/>
              </w:rPr>
              <w:t>Ideas para mejorar la comunicación externa, la marca o las estrategias de venta.</w:t>
            </w:r>
          </w:p>
        </w:tc>
        <w:tc>
          <w:tcPr>
            <w:tcW w:type="dxa" w:w="3135"/>
          </w:tcPr>
          <w:p>
            <w:r>
              <w:rPr>
                <w:sz w:val="18"/>
              </w:rPr>
              <w:t>Campaña estacional para Q4, nuevo formato de catálogo digital, estrategia de email marketing a aliados.</w:t>
            </w:r>
          </w:p>
        </w:tc>
      </w:tr>
      <w:tr>
        <w:tc>
          <w:tcPr>
            <w:tcW w:type="dxa" w:w="3135"/>
          </w:tcPr>
          <w:p>
            <w:r>
              <w:rPr>
                <w:sz w:val="18"/>
              </w:rPr>
              <w:t>Otro</w:t>
            </w:r>
          </w:p>
        </w:tc>
        <w:tc>
          <w:tcPr>
            <w:tcW w:type="dxa" w:w="3135"/>
          </w:tcPr>
          <w:p>
            <w:r>
              <w:rPr>
                <w:sz w:val="18"/>
              </w:rPr>
              <w:t>Ideas que no encajan en las categorías anteriores.</w:t>
            </w:r>
          </w:p>
        </w:tc>
        <w:tc>
          <w:tcPr>
            <w:tcW w:type="dxa" w:w="3135"/>
          </w:tcPr>
          <w:p>
            <w:r>
              <w:rPr>
                <w:sz w:val="18"/>
              </w:rPr>
              <w:t>Cualquier propuesta no clasificable en las categorías previas.</w:t>
            </w:r>
          </w:p>
        </w:tc>
      </w:tr>
    </w:tbl>
    <w:p/>
    <w:p>
      <w:r>
        <w:br w:type="page"/>
      </w:r>
    </w:p>
    <w:p>
      <w:pPr>
        <w:pStyle w:val="Heading1"/>
      </w:pPr>
      <w:r>
        <w:rPr>
          <w:color w:val="1A1A2E"/>
        </w:rPr>
        <w:t>9. Sistema de Evaluación y Puntaje</w:t>
      </w:r>
    </w:p>
    <w:p>
      <w:r>
        <w:t>Cada idea es evaluada por el comité usando la siguiente matriz de 100 puntos. Este sistema garantiza objetividad y criterios uniformes para todas las propuestas.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Criterio</w:t>
            </w:r>
          </w:p>
        </w:tc>
        <w:tc>
          <w:tcPr>
            <w:tcW w:type="dxa" w:w="3135"/>
            <w:shd w:fill="1A1A2E"/>
          </w:tcPr>
          <w:p>
            <w:r>
              <w:rPr>
                <w:b/>
                <w:color w:val="FFFFFF"/>
                <w:sz w:val="18"/>
              </w:rPr>
              <w:t>Puntaje Máximo</w:t>
            </w:r>
          </w:p>
        </w:tc>
        <w:tc>
          <w:tcPr>
            <w:tcW w:type="dxa" w:w="3135"/>
            <w:shd w:fill="1A1A2E"/>
          </w:tcPr>
          <w:p>
            <w:r>
              <w:rPr>
                <w:b/>
                <w:color w:val="FFFFFF"/>
                <w:sz w:val="18"/>
              </w:rPr>
              <w:t>¿Qué evalúa?</w:t>
            </w:r>
          </w:p>
        </w:tc>
      </w:tr>
      <w:tr>
        <w:tc>
          <w:tcPr>
            <w:tcW w:type="dxa" w:w="3135"/>
          </w:tcPr>
          <w:p>
            <w:r>
              <w:rPr>
                <w:sz w:val="18"/>
              </w:rPr>
              <w:t>Impacto para SUPRICOM</w:t>
            </w:r>
          </w:p>
        </w:tc>
        <w:tc>
          <w:tcPr>
            <w:tcW w:type="dxa" w:w="3135"/>
          </w:tcPr>
          <w:p>
            <w:r>
              <w:rPr>
                <w:sz w:val="18"/>
              </w:rPr>
              <w:t>30 pts</w:t>
            </w:r>
          </w:p>
        </w:tc>
        <w:tc>
          <w:tcPr>
            <w:tcW w:type="dxa" w:w="3135"/>
          </w:tcPr>
          <w:p>
            <w:r>
              <w:rPr>
                <w:sz w:val="18"/>
              </w:rPr>
              <w:t>Ahorro económico, incremento de ingresos o mejora del servicio al cliente que genera la idea.</w:t>
            </w:r>
          </w:p>
        </w:tc>
      </w:tr>
      <w:tr>
        <w:tc>
          <w:tcPr>
            <w:tcW w:type="dxa" w:w="3135"/>
          </w:tcPr>
          <w:p>
            <w:r>
              <w:rPr>
                <w:sz w:val="18"/>
              </w:rPr>
              <w:t>Facilidad de Implementación</w:t>
            </w:r>
          </w:p>
        </w:tc>
        <w:tc>
          <w:tcPr>
            <w:tcW w:type="dxa" w:w="3135"/>
          </w:tcPr>
          <w:p>
            <w:r>
              <w:rPr>
                <w:sz w:val="18"/>
              </w:rPr>
              <w:t>20 pts</w:t>
            </w:r>
          </w:p>
        </w:tc>
        <w:tc>
          <w:tcPr>
            <w:tcW w:type="dxa" w:w="3135"/>
          </w:tcPr>
          <w:p>
            <w:r>
              <w:rPr>
                <w:sz w:val="18"/>
              </w:rPr>
              <w:t>Recursos necesarios, tiempo de ejecución y complejidad técnica para llevar la idea a la realidad.</w:t>
            </w:r>
          </w:p>
        </w:tc>
      </w:tr>
      <w:tr>
        <w:tc>
          <w:tcPr>
            <w:tcW w:type="dxa" w:w="3135"/>
          </w:tcPr>
          <w:p>
            <w:r>
              <w:rPr>
                <w:sz w:val="18"/>
              </w:rPr>
              <w:t>Innovación y Creatividad</w:t>
            </w:r>
          </w:p>
        </w:tc>
        <w:tc>
          <w:tcPr>
            <w:tcW w:type="dxa" w:w="3135"/>
          </w:tcPr>
          <w:p>
            <w:r>
              <w:rPr>
                <w:sz w:val="18"/>
              </w:rPr>
              <w:t>15 pts</w:t>
            </w:r>
          </w:p>
        </w:tc>
        <w:tc>
          <w:tcPr>
            <w:tcW w:type="dxa" w:w="3135"/>
          </w:tcPr>
          <w:p>
            <w:r>
              <w:rPr>
                <w:sz w:val="18"/>
              </w:rPr>
              <w:t>Originalidad de la propuesta y qué tan diferente es a lo que ya se hace o se ha intentado.</w:t>
            </w:r>
          </w:p>
        </w:tc>
      </w:tr>
      <w:tr>
        <w:tc>
          <w:tcPr>
            <w:tcW w:type="dxa" w:w="3135"/>
          </w:tcPr>
          <w:p>
            <w:r>
              <w:rPr>
                <w:sz w:val="18"/>
              </w:rPr>
              <w:t>Alcance</w:t>
            </w:r>
          </w:p>
        </w:tc>
        <w:tc>
          <w:tcPr>
            <w:tcW w:type="dxa" w:w="3135"/>
          </w:tcPr>
          <w:p>
            <w:r>
              <w:rPr>
                <w:sz w:val="18"/>
              </w:rPr>
              <w:t>10 pts</w:t>
            </w:r>
          </w:p>
        </w:tc>
        <w:tc>
          <w:tcPr>
            <w:tcW w:type="dxa" w:w="3135"/>
          </w:tcPr>
          <w:p>
            <w:r>
              <w:rPr>
                <w:sz w:val="18"/>
              </w:rPr>
              <w:t>¿La idea beneficia a una persona, un departamento o a toda la empresa?</w:t>
            </w:r>
          </w:p>
        </w:tc>
      </w:tr>
      <w:tr>
        <w:tc>
          <w:tcPr>
            <w:tcW w:type="dxa" w:w="3135"/>
          </w:tcPr>
          <w:p>
            <w:r>
              <w:rPr>
                <w:sz w:val="18"/>
              </w:rPr>
              <w:t>Sostenibilidad</w:t>
            </w:r>
          </w:p>
        </w:tc>
        <w:tc>
          <w:tcPr>
            <w:tcW w:type="dxa" w:w="3135"/>
          </w:tcPr>
          <w:p>
            <w:r>
              <w:rPr>
                <w:sz w:val="18"/>
              </w:rPr>
              <w:t>10 pts</w:t>
            </w:r>
          </w:p>
        </w:tc>
        <w:tc>
          <w:tcPr>
            <w:tcW w:type="dxa" w:w="3135"/>
          </w:tcPr>
          <w:p>
            <w:r>
              <w:rPr>
                <w:sz w:val="18"/>
              </w:rPr>
              <w:t>¿Los beneficios son permanentes y escalables, o solo un evento puntual?</w:t>
            </w:r>
          </w:p>
        </w:tc>
      </w:tr>
      <w:tr>
        <w:tc>
          <w:tcPr>
            <w:tcW w:type="dxa" w:w="3135"/>
          </w:tcPr>
          <w:p>
            <w:r>
              <w:rPr>
                <w:sz w:val="18"/>
              </w:rPr>
              <w:t>Riesgo</w:t>
            </w:r>
          </w:p>
        </w:tc>
        <w:tc>
          <w:tcPr>
            <w:tcW w:type="dxa" w:w="3135"/>
          </w:tcPr>
          <w:p>
            <w:r>
              <w:rPr>
                <w:sz w:val="18"/>
              </w:rPr>
              <w:t>5 pts</w:t>
            </w:r>
          </w:p>
        </w:tc>
        <w:tc>
          <w:tcPr>
            <w:tcW w:type="dxa" w:w="3135"/>
          </w:tcPr>
          <w:p>
            <w:r>
              <w:rPr>
                <w:sz w:val="18"/>
              </w:rPr>
              <w:t>Riesgo operativo, financiero o legal de implementar la idea. A menor riesgo, mayor puntaje.</w:t>
            </w:r>
          </w:p>
        </w:tc>
      </w:tr>
      <w:tr>
        <w:tc>
          <w:tcPr>
            <w:tcW w:type="dxa" w:w="3135"/>
          </w:tcPr>
          <w:p>
            <w:r>
              <w:rPr>
                <w:sz w:val="18"/>
              </w:rPr>
              <w:t>Alineación Estratégica</w:t>
            </w:r>
          </w:p>
        </w:tc>
        <w:tc>
          <w:tcPr>
            <w:tcW w:type="dxa" w:w="3135"/>
          </w:tcPr>
          <w:p>
            <w:r>
              <w:rPr>
                <w:sz w:val="18"/>
              </w:rPr>
              <w:t>10 pts</w:t>
            </w:r>
          </w:p>
        </w:tc>
        <w:tc>
          <w:tcPr>
            <w:tcW w:type="dxa" w:w="3135"/>
          </w:tcPr>
          <w:p>
            <w:r>
              <w:rPr>
                <w:sz w:val="18"/>
              </w:rPr>
              <w:t>Coherencia con la visión, misión y objetivos estratégicos de SUPRICOM.</w:t>
            </w:r>
          </w:p>
        </w:tc>
      </w:tr>
      <w:tr>
        <w:tc>
          <w:tcPr>
            <w:tcW w:type="dxa" w:w="3135"/>
          </w:tcPr>
          <w:p>
            <w:r>
              <w:rPr>
                <w:sz w:val="18"/>
              </w:rPr>
              <w:t>TOTAL</w:t>
            </w:r>
          </w:p>
        </w:tc>
        <w:tc>
          <w:tcPr>
            <w:tcW w:type="dxa" w:w="3135"/>
          </w:tcPr>
          <w:p>
            <w:r>
              <w:rPr>
                <w:sz w:val="18"/>
              </w:rPr>
              <w:t>100 pts</w:t>
            </w:r>
          </w:p>
        </w:tc>
        <w:tc>
          <w:tcPr>
            <w:tcW w:type="dxa" w:w="3135"/>
          </w:tcPr>
          <w:p>
            <w:r>
              <w:rPr>
                <w:sz w:val="18"/>
              </w:rPr>
              <w:t>—</w:t>
            </w:r>
          </w:p>
        </w:tc>
      </w:tr>
    </w:tbl>
    <w:p/>
    <w:p>
      <w:r>
        <w:rPr>
          <w:b/>
        </w:rPr>
        <w:t xml:space="preserve">Puntaje mínimo para aprobación: </w:t>
      </w:r>
      <w:r>
        <w:t>60 puntos. Por debajo de 60, la idea pasa a "En Estudio" o se rechaza con motivo.</w:t>
      </w:r>
    </w:p>
    <w:p>
      <w:r>
        <w:br w:type="page"/>
      </w:r>
    </w:p>
    <w:p>
      <w:pPr>
        <w:pStyle w:val="Heading1"/>
      </w:pPr>
      <w:r>
        <w:rPr>
          <w:color w:val="1A1A2E"/>
        </w:rPr>
        <w:t>10. Sistema de Reconocimiento</w:t>
      </w:r>
    </w:p>
    <w:p>
      <w:r>
        <w:t>Para mantener el programa vivo, el reconocimiento debe ser predecible, transparente y escalonado. Se proponen tres niveles:</w:t>
      </w:r>
    </w:p>
    <w:p>
      <w:pPr>
        <w:pStyle w:val="Heading2"/>
      </w:pPr>
      <w:r>
        <w:rPr>
          <w:color w:val="1A1A2E"/>
        </w:rPr>
        <w:t>Nivel 1: Participación Mensual (todos los que envían una idea válida)</w:t>
      </w:r>
    </w:p>
    <w:p>
      <w:pPr>
        <w:pStyle w:val="ListBullet"/>
      </w:pPr>
      <w:r>
        <w:t xml:space="preserve"> Sorteo de un detalle corporativo (termo, gorra, cupón de café) entre todos los participantes del mes.</w:t>
      </w:r>
    </w:p>
    <w:p>
      <w:pPr>
        <w:pStyle w:val="ListBullet"/>
      </w:pPr>
      <w:r>
        <w:t xml:space="preserve"> Esto premia el intento y mantiene el hábito, incluso si la idea no fue seleccionada.</w:t>
      </w:r>
    </w:p>
    <w:p>
      <w:pPr>
        <w:pStyle w:val="Heading2"/>
      </w:pPr>
      <w:r>
        <w:rPr>
          <w:color w:val="1A1A2E"/>
        </w:rPr>
        <w:t>Nivel 2: La Gran Idea del Mes (1 ganador mensual)</w:t>
      </w:r>
    </w:p>
    <w:p>
      <w:pPr>
        <w:pStyle w:val="ListBullet"/>
      </w:pPr>
      <w:r>
        <w:t xml:space="preserve"> La idea mejor puntuada por el comité recibe un incentivo intermedio.</w:t>
      </w:r>
    </w:p>
    <w:p>
      <w:pPr>
        <w:pStyle w:val="ListBullet"/>
        <w:ind w:left="567"/>
      </w:pPr>
      <w:r>
        <w:t xml:space="preserve"> Opciones de premio (a confirmar según disponibilidad): bono en efectivo, tarde libre remunerada, tarjeta de regalo, o producto del catálogo SUPRICOM.</w:t>
      </w:r>
    </w:p>
    <w:p>
      <w:pPr>
        <w:pStyle w:val="ListBullet"/>
      </w:pPr>
      <w:r>
        <w:t xml:space="preserve"> Publicación en el tablero de innovación y comunicación interna.</w:t>
      </w:r>
    </w:p>
    <w:p>
      <w:pPr>
        <w:pStyle w:val="Heading2"/>
      </w:pPr>
      <w:r>
        <w:rPr>
          <w:color w:val="1A1A2E"/>
        </w:rPr>
        <w:t>Nivel 3: El Innovador del Año (1 ganador anual)</w:t>
      </w:r>
    </w:p>
    <w:p>
      <w:pPr>
        <w:pStyle w:val="ListBullet"/>
      </w:pPr>
      <w:r>
        <w:t xml:space="preserve"> Entre las 12 ideas del mes (o las implementadas durante el año), se elige la de mayor impacto económico o cultural para SUPRICOM.</w:t>
      </w:r>
    </w:p>
    <w:p>
      <w:pPr>
        <w:pStyle w:val="ListBullet"/>
      </w:pPr>
      <w:r>
        <w:t xml:space="preserve"> Premio mayor: viaje corto nacional, electrodoméstico, bono económico significativo, o producto de alto valor del catálogo.</w:t>
      </w:r>
    </w:p>
    <w:p>
      <w:pPr>
        <w:pStyle w:val="ListBullet"/>
      </w:pPr>
      <w:r>
        <w:t xml:space="preserve"> Reconocimiento público en la comunicación interna y mención especial del Gerente General.</w:t>
      </w:r>
    </w:p>
    <w:p>
      <w:r>
        <w:br w:type="page"/>
      </w:r>
    </w:p>
    <w:p>
      <w:pPr>
        <w:pStyle w:val="Heading1"/>
      </w:pPr>
      <w:r>
        <w:rPr>
          <w:color w:val="1A1A2E"/>
        </w:rPr>
        <w:t>11. Roles y Responsabilidades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Rol</w:t>
            </w:r>
          </w:p>
        </w:tc>
        <w:tc>
          <w:tcPr>
            <w:tcW w:type="dxa" w:w="3135"/>
            <w:shd w:fill="1A1A2E"/>
          </w:tcPr>
          <w:p>
            <w:r>
              <w:rPr>
                <w:b/>
                <w:color w:val="FFFFFF"/>
                <w:sz w:val="18"/>
              </w:rPr>
              <w:t>Responsabilidades</w:t>
            </w:r>
          </w:p>
        </w:tc>
        <w:tc>
          <w:tcPr>
            <w:tcW w:type="dxa" w:w="3135"/>
            <w:shd w:fill="1A1A2E"/>
          </w:tcPr>
          <w:p>
            <w:r>
              <w:rPr>
                <w:b/>
                <w:color w:val="FFFFFF"/>
                <w:sz w:val="18"/>
              </w:rPr>
              <w:t>¿Quién lo ocupa?</w:t>
            </w:r>
          </w:p>
        </w:tc>
      </w:tr>
      <w:tr>
        <w:tc>
          <w:tcPr>
            <w:tcW w:type="dxa" w:w="3135"/>
          </w:tcPr>
          <w:p>
            <w:r>
              <w:rPr>
                <w:sz w:val="18"/>
              </w:rPr>
              <w:t>Sponsor</w:t>
            </w:r>
          </w:p>
        </w:tc>
        <w:tc>
          <w:tcPr>
            <w:tcW w:type="dxa" w:w="3135"/>
          </w:tcPr>
          <w:p>
            <w:r>
              <w:rPr>
                <w:sz w:val="18"/>
              </w:rPr>
              <w:t>Aprueba el programa. Anuncia el lanzamiento. Comunica resultados a la organización. Valida ideas del área comercial.</w:t>
            </w:r>
          </w:p>
        </w:tc>
        <w:tc>
          <w:tcPr>
            <w:tcW w:type="dxa" w:w="3135"/>
          </w:tcPr>
          <w:p>
            <w:r>
              <w:rPr>
                <w:sz w:val="18"/>
              </w:rPr>
              <w:t>Gerente de Ventas</w:t>
            </w:r>
          </w:p>
        </w:tc>
      </w:tr>
      <w:tr>
        <w:tc>
          <w:tcPr>
            <w:tcW w:type="dxa" w:w="3135"/>
          </w:tcPr>
          <w:p>
            <w:r>
              <w:rPr>
                <w:sz w:val="18"/>
              </w:rPr>
              <w:t>Dueño Operativo</w:t>
            </w:r>
          </w:p>
        </w:tc>
        <w:tc>
          <w:tcPr>
            <w:tcW w:type="dxa" w:w="3135"/>
          </w:tcPr>
          <w:p>
            <w:r>
              <w:rPr>
                <w:sz w:val="18"/>
              </w:rPr>
              <w:t>Diseña el formulario en el Panel. Redacta las comunicaciones internas. Gestiona el tablero público. Da soporte técnico a los usuarios.</w:t>
            </w:r>
          </w:p>
        </w:tc>
        <w:tc>
          <w:tcPr>
            <w:tcW w:type="dxa" w:w="3135"/>
          </w:tcPr>
          <w:p>
            <w:r>
              <w:rPr>
                <w:sz w:val="18"/>
              </w:rPr>
              <w:t>Marketing / Sistemas</w:t>
            </w:r>
          </w:p>
        </w:tc>
      </w:tr>
      <w:tr>
        <w:tc>
          <w:tcPr>
            <w:tcW w:type="dxa" w:w="3135"/>
          </w:tcPr>
          <w:p>
            <w:r>
              <w:rPr>
                <w:sz w:val="18"/>
              </w:rPr>
              <w:t>Transcriptor del Buzón Físico</w:t>
            </w:r>
          </w:p>
        </w:tc>
        <w:tc>
          <w:tcPr>
            <w:tcW w:type="dxa" w:w="3135"/>
          </w:tcPr>
          <w:p>
            <w:r>
              <w:rPr>
                <w:sz w:val="18"/>
              </w:rPr>
              <w:t>Abre el buzón del almacén cada viernes. Fotografía y transcribe las ideas físicas al Panel. Archiva los originales.</w:t>
            </w:r>
          </w:p>
        </w:tc>
        <w:tc>
          <w:tcPr>
            <w:tcW w:type="dxa" w:w="3135"/>
          </w:tcPr>
          <w:p>
            <w:r>
              <w:rPr>
                <w:sz w:val="18"/>
              </w:rPr>
              <w:t>Community Manager (Marketing)</w:t>
            </w:r>
          </w:p>
        </w:tc>
      </w:tr>
      <w:tr>
        <w:tc>
          <w:tcPr>
            <w:tcW w:type="dxa" w:w="3135"/>
          </w:tcPr>
          <w:p>
            <w:r>
              <w:rPr>
                <w:sz w:val="18"/>
              </w:rPr>
              <w:t>Comité Evaluador</w:t>
            </w:r>
          </w:p>
        </w:tc>
        <w:tc>
          <w:tcPr>
            <w:tcW w:type="dxa" w:w="3135"/>
          </w:tcPr>
          <w:p>
            <w:r>
              <w:rPr>
                <w:sz w:val="18"/>
              </w:rPr>
              <w:t>Revisa ideas mensualmente. Asigna puntaje según la matriz. Determina aprobación, rechazo o pase a estudio. Selecciona la Idea del Mes.</w:t>
            </w:r>
          </w:p>
        </w:tc>
        <w:tc>
          <w:tcPr>
            <w:tcW w:type="dxa" w:w="3135"/>
          </w:tcPr>
          <w:p>
            <w:r>
              <w:rPr>
                <w:sz w:val="18"/>
              </w:rPr>
              <w:t>Gerente de Ventas + Marketing + RRHH + 1 miembro rotativo de Operaciones</w:t>
            </w:r>
          </w:p>
        </w:tc>
      </w:tr>
      <w:tr>
        <w:tc>
          <w:tcPr>
            <w:tcW w:type="dxa" w:w="3135"/>
          </w:tcPr>
          <w:p>
            <w:r>
              <w:rPr>
                <w:sz w:val="18"/>
              </w:rPr>
              <w:t>Implementador</w:t>
            </w:r>
          </w:p>
        </w:tc>
        <w:tc>
          <w:tcPr>
            <w:tcW w:type="dxa" w:w="3135"/>
          </w:tcPr>
          <w:p>
            <w:r>
              <w:rPr>
                <w:sz w:val="18"/>
              </w:rPr>
              <w:t>Ejecuta la idea aprobada. Reporta avances. Documenta el resultado.</w:t>
            </w:r>
          </w:p>
        </w:tc>
        <w:tc>
          <w:tcPr>
            <w:tcW w:type="dxa" w:w="3135"/>
          </w:tcPr>
          <w:p>
            <w:r>
              <w:rPr>
                <w:sz w:val="18"/>
              </w:rPr>
              <w:t>Jefe del área correspondiente</w:t>
            </w:r>
          </w:p>
        </w:tc>
      </w:tr>
      <w:tr>
        <w:tc>
          <w:tcPr>
            <w:tcW w:type="dxa" w:w="3135"/>
          </w:tcPr>
          <w:p>
            <w:r>
              <w:rPr>
                <w:sz w:val="18"/>
              </w:rPr>
              <w:t>Comunicador</w:t>
            </w:r>
          </w:p>
        </w:tc>
        <w:tc>
          <w:tcPr>
            <w:tcW w:type="dxa" w:w="3135"/>
          </w:tcPr>
          <w:p>
            <w:r>
              <w:rPr>
                <w:sz w:val="18"/>
              </w:rPr>
              <w:t>Publica resultados mensuales. Actualiza el tablero. Mantiene el programa visible y presente.</w:t>
            </w:r>
          </w:p>
        </w:tc>
        <w:tc>
          <w:tcPr>
            <w:tcW w:type="dxa" w:w="3135"/>
          </w:tcPr>
          <w:p>
            <w:r>
              <w:rPr>
                <w:sz w:val="18"/>
              </w:rPr>
              <w:t>Marketing</w:t>
            </w:r>
          </w:p>
        </w:tc>
      </w:tr>
    </w:tbl>
    <w:p/>
    <w:p>
      <w:pPr>
        <w:pStyle w:val="Heading2"/>
      </w:pPr>
      <w:r>
        <w:rPr>
          <w:color w:val="1A1A2E"/>
        </w:rPr>
        <w:t>11.1 Modelo de Gobierno: ¿Quién manda en esto?</w:t>
      </w:r>
    </w:p>
    <w:p>
      <w:r>
        <w:t>El programa necesita un modelo de gobierno claro para no morir en el mes 2. Cada rol tiene responsabilidades distintas y complementarias:</w:t>
      </w:r>
    </w:p>
    <w:p>
      <w:pPr>
        <w:pStyle w:val="Heading3"/>
      </w:pPr>
      <w:r>
        <w:rPr>
          <w:color w:val="1A1A2E"/>
        </w:rPr>
        <w:t>Marketing — Dueño Operativo (el que ejecuta)</w:t>
      </w:r>
    </w:p>
    <w:p>
      <w:r>
        <w:t>Marketing es el departamento que debe liderar la operación del programa por las siguientes razones:</w:t>
      </w:r>
    </w:p>
    <w:p>
      <w:pPr>
        <w:pStyle w:val="ListBullet"/>
      </w:pPr>
      <w:r>
        <w:t xml:space="preserve"> Ya maneja la comunicación interna y externa de SUPRICOM — nadie más tiene la vocería para anunciar, recordar y celebrar.</w:t>
      </w:r>
    </w:p>
    <w:p>
      <w:pPr>
        <w:pStyle w:val="ListBullet"/>
      </w:pPr>
      <w:r>
        <w:t xml:space="preserve"> Sabe diseñar formularios, flujos de comunicación y piezas visuales — RRHH y Ventas no tienen esas competencias.</w:t>
      </w:r>
    </w:p>
    <w:p>
      <w:pPr>
        <w:pStyle w:val="ListBullet"/>
      </w:pPr>
      <w:r>
        <w:t xml:space="preserve"> Entiende de segmentación — puede categorizar ideas y darles el tratamiento adecuado.</w:t>
      </w:r>
    </w:p>
    <w:p>
      <w:pPr>
        <w:pStyle w:val="ListBullet"/>
      </w:pPr>
      <w:r>
        <w:t xml:space="preserve"> Tiene la relación con Sistemas para coordinar el desarrollo del módulo en el Panel.</w:t>
      </w:r>
    </w:p>
    <w:p>
      <w:pPr>
        <w:pStyle w:val="ListBullet"/>
      </w:pPr>
      <w:r>
        <w:t xml:space="preserve"> Puede medir y reportar — los KPIs del programa son análogos a los KPIs de cualquier campaña de marketing interno.</w:t>
      </w:r>
    </w:p>
    <w:p>
      <w:pPr>
        <w:pStyle w:val="Heading3"/>
      </w:pPr>
      <w:r>
        <w:rPr>
          <w:color w:val="1A1A2E"/>
        </w:rPr>
        <w:t>Gerente de Ventas — Sponsor (el que da la cara)</w:t>
      </w:r>
    </w:p>
    <w:p>
      <w:r>
        <w:t>El Gerente de Ventas es el solicitante original del programa y debe ser su patrocinador visible. Su rol es:</w:t>
      </w:r>
    </w:p>
    <w:p>
      <w:pPr>
        <w:pStyle w:val="ListBullet"/>
      </w:pPr>
      <w:r>
        <w:t xml:space="preserve"> Anunciar el lanzamiento del programa con su autoridad — da peso y seriedad a la iniciativa.</w:t>
      </w:r>
    </w:p>
    <w:p>
      <w:pPr>
        <w:pStyle w:val="ListBullet"/>
      </w:pPr>
      <w:r>
        <w:t xml:space="preserve"> Validar ideas del área comercial — conoce qué problemas operativos son prioritarios.</w:t>
      </w:r>
    </w:p>
    <w:p>
      <w:pPr>
        <w:pStyle w:val="ListBullet"/>
      </w:pPr>
      <w:r>
        <w:t xml:space="preserve"> Asistir a la premiación mensual — su presencia eleva el reconocimiento.</w:t>
      </w:r>
    </w:p>
    <w:p>
      <w:pPr>
        <w:pStyle w:val="ListBullet"/>
      </w:pPr>
      <w:r>
        <w:t xml:space="preserve"> No gestionar el día a día — ese es trabajo de Marketing.</w:t>
      </w:r>
    </w:p>
    <w:p>
      <w:pPr>
        <w:pStyle w:val="Heading3"/>
      </w:pPr>
      <w:r>
        <w:rPr>
          <w:color w:val="1A1A2E"/>
        </w:rPr>
        <w:t>RRHH — Aliado Estratégico (el que evalúa personas)</w:t>
      </w:r>
    </w:p>
    <w:p>
      <w:r>
        <w:t>RRHH no debe operar el programa, pero sí participar en la evaluación porque:</w:t>
      </w:r>
    </w:p>
    <w:p>
      <w:pPr>
        <w:pStyle w:val="ListBullet"/>
      </w:pPr>
      <w:r>
        <w:t xml:space="preserve"> Puede detectar sesgos en la participación (¿solo un departamento está participando?).</w:t>
      </w:r>
    </w:p>
    <w:p>
      <w:pPr>
        <w:pStyle w:val="ListBullet"/>
      </w:pPr>
      <w:r>
        <w:t xml:space="preserve"> Asegura que el sistema de premios sea justo y transparente.</w:t>
      </w:r>
    </w:p>
    <w:p>
      <w:pPr>
        <w:pStyle w:val="ListBullet"/>
      </w:pPr>
      <w:r>
        <w:t xml:space="preserve"> Gestiona el aspecto cultural — el programa es, al final, una herramienta de clima laboral.</w:t>
      </w:r>
    </w:p>
    <w:p>
      <w:pPr>
        <w:pStyle w:val="Heading3"/>
      </w:pPr>
      <w:r>
        <w:rPr>
          <w:color w:val="1A1A2E"/>
        </w:rPr>
        <w:t>Sistemas / Programación — Facilitador Técnico</w:t>
      </w:r>
    </w:p>
    <w:p>
      <w:r>
        <w:t>El equipo de programación tiene una responsabilidad acotada pero crítica:</w:t>
      </w:r>
    </w:p>
    <w:p>
      <w:pPr>
        <w:pStyle w:val="ListBullet"/>
      </w:pPr>
      <w:r>
        <w:t xml:space="preserve"> Desarrollar el módulo dentro del Panel (formulario, base de datos, notificaciones, reportes).</w:t>
      </w:r>
    </w:p>
    <w:p>
      <w:pPr>
        <w:pStyle w:val="ListBullet"/>
      </w:pPr>
      <w:r>
        <w:t xml:space="preserve"> Dar soporte técnico si hay fallas.</w:t>
      </w:r>
    </w:p>
    <w:p>
      <w:pPr>
        <w:pStyle w:val="ListBullet"/>
      </w:pPr>
      <w:r>
        <w:t xml:space="preserve"> No participa en la evaluación ni en la comunicación del programa.</w:t>
      </w:r>
    </w:p>
    <w:p>
      <w:pPr>
        <w:pStyle w:val="Heading3"/>
      </w:pPr>
      <w:r>
        <w:rPr>
          <w:color w:val="1A1A2E"/>
        </w:rPr>
        <w:t>Estructura de Reporte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Rol</w:t>
            </w:r>
          </w:p>
        </w:tc>
        <w:tc>
          <w:tcPr>
            <w:tcW w:type="dxa" w:w="3135"/>
            <w:shd w:fill="1A1A2E"/>
          </w:tcPr>
          <w:p>
            <w:r>
              <w:rPr>
                <w:b/>
                <w:color w:val="FFFFFF"/>
                <w:sz w:val="18"/>
              </w:rPr>
              <w:t>Reporta a</w:t>
            </w:r>
          </w:p>
        </w:tc>
        <w:tc>
          <w:tcPr>
            <w:tcW w:type="dxa" w:w="3135"/>
            <w:shd w:fill="1A1A2E"/>
          </w:tcPr>
          <w:p>
            <w:r>
              <w:rPr>
                <w:b/>
                <w:color w:val="FFFFFF"/>
                <w:sz w:val="18"/>
              </w:rPr>
              <w:t>Lo nombra</w:t>
            </w:r>
          </w:p>
        </w:tc>
      </w:tr>
      <w:tr>
        <w:tc>
          <w:tcPr>
            <w:tcW w:type="dxa" w:w="3135"/>
          </w:tcPr>
          <w:p>
            <w:r>
              <w:rPr>
                <w:sz w:val="18"/>
              </w:rPr>
              <w:t>Sponsor (Gerente de Ventas)</w:t>
            </w:r>
          </w:p>
        </w:tc>
        <w:tc>
          <w:tcPr>
            <w:tcW w:type="dxa" w:w="3135"/>
          </w:tcPr>
          <w:p>
            <w:r>
              <w:rPr>
                <w:sz w:val="18"/>
              </w:rPr>
              <w:t>Gerencia General</w:t>
            </w:r>
          </w:p>
        </w:tc>
        <w:tc>
          <w:tcPr>
            <w:tcW w:type="dxa" w:w="3135"/>
          </w:tcPr>
          <w:p>
            <w:r>
              <w:rPr>
                <w:sz w:val="18"/>
              </w:rPr>
              <w:t>Su cargo</w:t>
            </w:r>
          </w:p>
        </w:tc>
      </w:tr>
      <w:tr>
        <w:tc>
          <w:tcPr>
            <w:tcW w:type="dxa" w:w="3135"/>
          </w:tcPr>
          <w:p>
            <w:r>
              <w:rPr>
                <w:sz w:val="18"/>
              </w:rPr>
              <w:t>Dueño Operativo (Marketing)</w:t>
            </w:r>
          </w:p>
        </w:tc>
        <w:tc>
          <w:tcPr>
            <w:tcW w:type="dxa" w:w="3135"/>
          </w:tcPr>
          <w:p>
            <w:r>
              <w:rPr>
                <w:sz w:val="18"/>
              </w:rPr>
              <w:t>Sponsor</w:t>
            </w:r>
          </w:p>
        </w:tc>
        <w:tc>
          <w:tcPr>
            <w:tcW w:type="dxa" w:w="3135"/>
          </w:tcPr>
          <w:p>
            <w:r>
              <w:rPr>
                <w:sz w:val="18"/>
              </w:rPr>
              <w:t>El Sponsor lo asigna</w:t>
            </w:r>
          </w:p>
        </w:tc>
      </w:tr>
      <w:tr>
        <w:tc>
          <w:tcPr>
            <w:tcW w:type="dxa" w:w="3135"/>
          </w:tcPr>
          <w:p>
            <w:r>
              <w:rPr>
                <w:sz w:val="18"/>
              </w:rPr>
              <w:t>Comité Evaluador</w:t>
            </w:r>
          </w:p>
        </w:tc>
        <w:tc>
          <w:tcPr>
            <w:tcW w:type="dxa" w:w="3135"/>
          </w:tcPr>
          <w:p>
            <w:r>
              <w:rPr>
                <w:sz w:val="18"/>
              </w:rPr>
              <w:t>Sponsor + Gerencia General</w:t>
            </w:r>
          </w:p>
        </w:tc>
        <w:tc>
          <w:tcPr>
            <w:tcW w:type="dxa" w:w="3135"/>
          </w:tcPr>
          <w:p>
            <w:r>
              <w:rPr>
                <w:sz w:val="18"/>
              </w:rPr>
              <w:t>El Sponsor lo convoca</w:t>
            </w:r>
          </w:p>
        </w:tc>
      </w:tr>
      <w:tr>
        <w:tc>
          <w:tcPr>
            <w:tcW w:type="dxa" w:w="3135"/>
          </w:tcPr>
          <w:p>
            <w:r>
              <w:rPr>
                <w:sz w:val="18"/>
              </w:rPr>
              <w:t>Implementador</w:t>
            </w:r>
          </w:p>
        </w:tc>
        <w:tc>
          <w:tcPr>
            <w:tcW w:type="dxa" w:w="3135"/>
          </w:tcPr>
          <w:p>
            <w:r>
              <w:rPr>
                <w:sz w:val="18"/>
              </w:rPr>
              <w:t>Su jefe de área</w:t>
            </w:r>
          </w:p>
        </w:tc>
        <w:tc>
          <w:tcPr>
            <w:tcW w:type="dxa" w:w="3135"/>
          </w:tcPr>
          <w:p>
            <w:r>
              <w:rPr>
                <w:sz w:val="18"/>
              </w:rPr>
              <w:t>Su cargo</w:t>
            </w:r>
          </w:p>
        </w:tc>
      </w:tr>
    </w:tbl>
    <w:p/>
    <w:p>
      <w:r>
        <w:t>Esta estructura asegura que nadie se pregunte "¿y esto de quién es?" — Marketing opera, Ventas patrocina, RRHH evalúa, Sistemas construye. Punto.</w:t>
      </w:r>
    </w:p>
    <w:p>
      <w:pPr>
        <w:pStyle w:val="Heading2"/>
      </w:pPr>
      <w:r>
        <w:rPr>
          <w:color w:val="1A1A2E"/>
        </w:rPr>
        <w:t>Comité evaluador: composición sugerida</w:t>
      </w:r>
    </w:p>
    <w:p>
      <w:r>
        <w:t>Se recomienda un comité de 4 personas, con reunión mensual de máximo 60 minutos:</w:t>
      </w:r>
    </w:p>
    <w:p>
      <w:pPr>
        <w:pStyle w:val="ListBullet"/>
      </w:pPr>
      <w:r>
        <w:t xml:space="preserve"> 1 representante de Marketing (dueño operativo — preside la reunión)</w:t>
      </w:r>
    </w:p>
    <w:p>
      <w:pPr>
        <w:pStyle w:val="ListBullet"/>
      </w:pPr>
      <w:r>
        <w:t xml:space="preserve"> 1 representante de RRHH (gestión cultural y transparencia)</w:t>
      </w:r>
    </w:p>
    <w:p>
      <w:pPr>
        <w:pStyle w:val="ListBullet"/>
      </w:pPr>
      <w:r>
        <w:t xml:space="preserve"> 1 representante de Ventas (visión comercial y criterio de negocio)</w:t>
      </w:r>
    </w:p>
    <w:p>
      <w:pPr>
        <w:pStyle w:val="ListBullet"/>
      </w:pPr>
      <w:r>
        <w:t xml:space="preserve"> 1 miembro rotativo de Operaciones o Logística (visión operativa, cambia cada 3 meses)</w:t>
      </w:r>
    </w:p>
    <w:p>
      <w:r>
        <w:t>La Gerencia General participa solo en la aprobación de ideas que requieran presupuesto o cambio estructural significativo. No en la evaluación mensual.</w:t>
      </w:r>
    </w:p>
    <w:p>
      <w:r>
        <w:br w:type="page"/>
      </w:r>
    </w:p>
    <w:p>
      <w:pPr>
        <w:pStyle w:val="Heading1"/>
      </w:pPr>
      <w:r>
        <w:rPr>
          <w:color w:val="1A1A2E"/>
        </w:rPr>
        <w:t>12. KPIs del Programa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1A2E"/>
          </w:tcPr>
          <w:p>
            <w:r>
              <w:rPr>
                <w:b/>
                <w:color w:val="FFFFFF"/>
                <w:sz w:val="18"/>
              </w:rPr>
              <w:t>Indicador</w:t>
            </w:r>
          </w:p>
        </w:tc>
        <w:tc>
          <w:tcPr>
            <w:tcW w:type="dxa" w:w="2351"/>
            <w:shd w:fill="1A1A2E"/>
          </w:tcPr>
          <w:p>
            <w:r>
              <w:rPr>
                <w:b/>
                <w:color w:val="FFFFFF"/>
                <w:sz w:val="18"/>
              </w:rPr>
              <w:t>Fórmula / Definición</w:t>
            </w:r>
          </w:p>
        </w:tc>
        <w:tc>
          <w:tcPr>
            <w:tcW w:type="dxa" w:w="2351"/>
            <w:shd w:fill="1A1A2E"/>
          </w:tcPr>
          <w:p>
            <w:r>
              <w:rPr>
                <w:b/>
                <w:color w:val="FFFFFF"/>
                <w:sz w:val="18"/>
              </w:rPr>
              <w:t>Frecuencia</w:t>
            </w:r>
          </w:p>
        </w:tc>
        <w:tc>
          <w:tcPr>
            <w:tcW w:type="dxa" w:w="2351"/>
            <w:shd w:fill="1A1A2E"/>
          </w:tcPr>
          <w:p>
            <w:r>
              <w:rPr>
                <w:b/>
                <w:color w:val="FFFFFF"/>
                <w:sz w:val="18"/>
              </w:rPr>
              <w:t>Meta sugerida (año 1)</w:t>
            </w:r>
          </w:p>
        </w:tc>
      </w:tr>
      <w:tr>
        <w:tc>
          <w:tcPr>
            <w:tcW w:type="dxa" w:w="2351"/>
          </w:tcPr>
          <w:p>
            <w:r>
              <w:rPr>
                <w:sz w:val="18"/>
              </w:rPr>
              <w:t>Ideas recibidas por mes</w:t>
            </w:r>
          </w:p>
        </w:tc>
        <w:tc>
          <w:tcPr>
            <w:tcW w:type="dxa" w:w="2351"/>
          </w:tcPr>
          <w:p>
            <w:r>
              <w:rPr>
                <w:sz w:val="18"/>
              </w:rPr>
              <w:t>Conteo de ideas enviadas válidas</w:t>
            </w:r>
          </w:p>
        </w:tc>
        <w:tc>
          <w:tcPr>
            <w:tcW w:type="dxa" w:w="2351"/>
          </w:tcPr>
          <w:p>
            <w:r>
              <w:rPr>
                <w:sz w:val="18"/>
              </w:rPr>
              <w:t>Mensual</w:t>
            </w:r>
          </w:p>
        </w:tc>
        <w:tc>
          <w:tcPr>
            <w:tcW w:type="dxa" w:w="2351"/>
          </w:tcPr>
          <w:p>
            <w:r>
              <w:rPr>
                <w:sz w:val="18"/>
              </w:rPr>
              <w:t>&gt;= 10 ideas/mes</w:t>
            </w:r>
          </w:p>
        </w:tc>
      </w:tr>
      <w:tr>
        <w:tc>
          <w:tcPr>
            <w:tcW w:type="dxa" w:w="2351"/>
          </w:tcPr>
          <w:p>
            <w:r>
              <w:rPr>
                <w:sz w:val="18"/>
              </w:rPr>
              <w:t>% de participación</w:t>
            </w:r>
          </w:p>
        </w:tc>
        <w:tc>
          <w:tcPr>
            <w:tcW w:type="dxa" w:w="2351"/>
          </w:tcPr>
          <w:p>
            <w:r>
              <w:rPr>
                <w:sz w:val="18"/>
              </w:rPr>
              <w:t>Colaboradores que envían al menos 1 idea / Total de colaboradores</w:t>
            </w:r>
          </w:p>
        </w:tc>
        <w:tc>
          <w:tcPr>
            <w:tcW w:type="dxa" w:w="2351"/>
          </w:tcPr>
          <w:p>
            <w:r>
              <w:rPr>
                <w:sz w:val="18"/>
              </w:rPr>
              <w:t>Mensual</w:t>
            </w:r>
          </w:p>
        </w:tc>
        <w:tc>
          <w:tcPr>
            <w:tcW w:type="dxa" w:w="2351"/>
          </w:tcPr>
          <w:p>
            <w:r>
              <w:rPr>
                <w:sz w:val="18"/>
              </w:rPr>
              <w:t>&gt;= 30%</w:t>
            </w:r>
          </w:p>
        </w:tc>
      </w:tr>
      <w:tr>
        <w:tc>
          <w:tcPr>
            <w:tcW w:type="dxa" w:w="2351"/>
          </w:tcPr>
          <w:p>
            <w:r>
              <w:rPr>
                <w:sz w:val="18"/>
              </w:rPr>
              <w:t>% de ideas implementadas</w:t>
            </w:r>
          </w:p>
        </w:tc>
        <w:tc>
          <w:tcPr>
            <w:tcW w:type="dxa" w:w="2351"/>
          </w:tcPr>
          <w:p>
            <w:r>
              <w:rPr>
                <w:sz w:val="18"/>
              </w:rPr>
              <w:t>Ideas implementadas / Ideas aprobadas</w:t>
            </w:r>
          </w:p>
        </w:tc>
        <w:tc>
          <w:tcPr>
            <w:tcW w:type="dxa" w:w="2351"/>
          </w:tcPr>
          <w:p>
            <w:r>
              <w:rPr>
                <w:sz w:val="18"/>
              </w:rPr>
              <w:t>Trimestral</w:t>
            </w:r>
          </w:p>
        </w:tc>
        <w:tc>
          <w:tcPr>
            <w:tcW w:type="dxa" w:w="2351"/>
          </w:tcPr>
          <w:p>
            <w:r>
              <w:rPr>
                <w:sz w:val="18"/>
              </w:rPr>
              <w:t>&gt;= 60%</w:t>
            </w:r>
          </w:p>
        </w:tc>
      </w:tr>
      <w:tr>
        <w:tc>
          <w:tcPr>
            <w:tcW w:type="dxa" w:w="2351"/>
          </w:tcPr>
          <w:p>
            <w:r>
              <w:rPr>
                <w:sz w:val="18"/>
              </w:rPr>
              <w:t>Tiempo promedio de evaluación</w:t>
            </w:r>
          </w:p>
        </w:tc>
        <w:tc>
          <w:tcPr>
            <w:tcW w:type="dxa" w:w="2351"/>
          </w:tcPr>
          <w:p>
            <w:r>
              <w:rPr>
                <w:sz w:val="18"/>
              </w:rPr>
              <w:t>Suma de días entre recepción y respuesta / Total de ideas</w:t>
            </w:r>
          </w:p>
        </w:tc>
        <w:tc>
          <w:tcPr>
            <w:tcW w:type="dxa" w:w="2351"/>
          </w:tcPr>
          <w:p>
            <w:r>
              <w:rPr>
                <w:sz w:val="18"/>
              </w:rPr>
              <w:t>Mensual</w:t>
            </w:r>
          </w:p>
        </w:tc>
        <w:tc>
          <w:tcPr>
            <w:tcW w:type="dxa" w:w="2351"/>
          </w:tcPr>
          <w:p>
            <w:r>
              <w:rPr>
                <w:sz w:val="18"/>
              </w:rPr>
              <w:t>&lt;= 30 días</w:t>
            </w:r>
          </w:p>
        </w:tc>
      </w:tr>
      <w:tr>
        <w:tc>
          <w:tcPr>
            <w:tcW w:type="dxa" w:w="2351"/>
          </w:tcPr>
          <w:p>
            <w:r>
              <w:rPr>
                <w:sz w:val="18"/>
              </w:rPr>
              <w:t>Ahorro económico generado</w:t>
            </w:r>
          </w:p>
        </w:tc>
        <w:tc>
          <w:tcPr>
            <w:tcW w:type="dxa" w:w="2351"/>
          </w:tcPr>
          <w:p>
            <w:r>
              <w:rPr>
                <w:sz w:val="18"/>
              </w:rPr>
              <w:t>Suma de ahorros documentados de ideas implementadas</w:t>
            </w:r>
          </w:p>
        </w:tc>
        <w:tc>
          <w:tcPr>
            <w:tcW w:type="dxa" w:w="2351"/>
          </w:tcPr>
          <w:p>
            <w:r>
              <w:rPr>
                <w:sz w:val="18"/>
              </w:rPr>
              <w:t>Trimestral</w:t>
            </w:r>
          </w:p>
        </w:tc>
        <w:tc>
          <w:tcPr>
            <w:tcW w:type="dxa" w:w="2351"/>
          </w:tcPr>
          <w:p>
            <w:r>
              <w:rPr>
                <w:sz w:val="18"/>
              </w:rPr>
              <w:t>A definir según primeras ideas</w:t>
            </w:r>
          </w:p>
        </w:tc>
      </w:tr>
      <w:tr>
        <w:tc>
          <w:tcPr>
            <w:tcW w:type="dxa" w:w="2351"/>
          </w:tcPr>
          <w:p>
            <w:r>
              <w:rPr>
                <w:sz w:val="18"/>
              </w:rPr>
              <w:t>Participación por departamento</w:t>
            </w:r>
          </w:p>
        </w:tc>
        <w:tc>
          <w:tcPr>
            <w:tcW w:type="dxa" w:w="2351"/>
          </w:tcPr>
          <w:p>
            <w:r>
              <w:rPr>
                <w:sz w:val="18"/>
              </w:rPr>
              <w:t>% de colaboradores que participan por depto.</w:t>
            </w:r>
          </w:p>
        </w:tc>
        <w:tc>
          <w:tcPr>
            <w:tcW w:type="dxa" w:w="2351"/>
          </w:tcPr>
          <w:p>
            <w:r>
              <w:rPr>
                <w:sz w:val="18"/>
              </w:rPr>
              <w:t>Mensual</w:t>
            </w:r>
          </w:p>
        </w:tc>
        <w:tc>
          <w:tcPr>
            <w:tcW w:type="dxa" w:w="2351"/>
          </w:tcPr>
          <w:p>
            <w:r>
              <w:rPr>
                <w:sz w:val="18"/>
              </w:rPr>
              <w:t>&gt;= 20% en cada depto.</w:t>
            </w:r>
          </w:p>
        </w:tc>
      </w:tr>
      <w:tr>
        <w:tc>
          <w:tcPr>
            <w:tcW w:type="dxa" w:w="2351"/>
          </w:tcPr>
          <w:p>
            <w:r>
              <w:rPr>
                <w:sz w:val="18"/>
              </w:rPr>
              <w:t>Satisfacción del programa</w:t>
            </w:r>
          </w:p>
        </w:tc>
        <w:tc>
          <w:tcPr>
            <w:tcW w:type="dxa" w:w="2351"/>
          </w:tcPr>
          <w:p>
            <w:r>
              <w:rPr>
                <w:sz w:val="18"/>
              </w:rPr>
              <w:t>Encuesta trimestral: "¿Sientes que tu idea fue escuchada?"</w:t>
            </w:r>
          </w:p>
        </w:tc>
        <w:tc>
          <w:tcPr>
            <w:tcW w:type="dxa" w:w="2351"/>
          </w:tcPr>
          <w:p>
            <w:r>
              <w:rPr>
                <w:sz w:val="18"/>
              </w:rPr>
              <w:t>Trimestral</w:t>
            </w:r>
          </w:p>
        </w:tc>
        <w:tc>
          <w:tcPr>
            <w:tcW w:type="dxa" w:w="2351"/>
          </w:tcPr>
          <w:p>
            <w:r>
              <w:rPr>
                <w:sz w:val="18"/>
              </w:rPr>
              <w:t>&gt;= 70% satisfacción</w:t>
            </w:r>
          </w:p>
        </w:tc>
      </w:tr>
    </w:tbl>
    <w:p/>
    <w:p>
      <w:r>
        <w:br w:type="page"/>
      </w:r>
    </w:p>
    <w:p>
      <w:pPr>
        <w:pStyle w:val="Heading1"/>
      </w:pPr>
      <w:r>
        <w:rPr>
          <w:color w:val="1A1A2E"/>
        </w:rPr>
        <w:t>13. Plan de Implementación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1A2E"/>
          </w:tcPr>
          <w:p>
            <w:r>
              <w:rPr>
                <w:b/>
                <w:color w:val="FFFFFF"/>
                <w:sz w:val="18"/>
              </w:rPr>
              <w:t>Fase</w:t>
            </w:r>
          </w:p>
        </w:tc>
        <w:tc>
          <w:tcPr>
            <w:tcW w:type="dxa" w:w="2351"/>
            <w:shd w:fill="1A1A2E"/>
          </w:tcPr>
          <w:p>
            <w:r>
              <w:rPr>
                <w:b/>
                <w:color w:val="FFFFFF"/>
                <w:sz w:val="18"/>
              </w:rPr>
              <w:t>Actividades</w:t>
            </w:r>
          </w:p>
        </w:tc>
        <w:tc>
          <w:tcPr>
            <w:tcW w:type="dxa" w:w="2351"/>
            <w:shd w:fill="1A1A2E"/>
          </w:tcPr>
          <w:p>
            <w:r>
              <w:rPr>
                <w:b/>
                <w:color w:val="FFFFFF"/>
                <w:sz w:val="18"/>
              </w:rPr>
              <w:t>Responsable</w:t>
            </w:r>
          </w:p>
        </w:tc>
        <w:tc>
          <w:tcPr>
            <w:tcW w:type="dxa" w:w="2351"/>
            <w:shd w:fill="1A1A2E"/>
          </w:tcPr>
          <w:p>
            <w:r>
              <w:rPr>
                <w:b/>
                <w:color w:val="FFFFFF"/>
                <w:sz w:val="18"/>
              </w:rPr>
              <w:t>Tiempo</w:t>
            </w:r>
          </w:p>
        </w:tc>
      </w:tr>
      <w:tr>
        <w:tc>
          <w:tcPr>
            <w:tcW w:type="dxa" w:w="2351"/>
          </w:tcPr>
          <w:p>
            <w:r>
              <w:rPr>
                <w:sz w:val="18"/>
              </w:rPr>
              <w:t>Fase 1: Diseño</w:t>
            </w:r>
          </w:p>
        </w:tc>
        <w:tc>
          <w:tcPr>
            <w:tcW w:type="dxa" w:w="2351"/>
          </w:tcPr>
          <w:p>
            <w:r>
              <w:rPr>
                <w:sz w:val="18"/>
              </w:rPr>
              <w:t>Definir campos del formulario. Diseñar flujo de aprobación en el Panel. Definir matriz de evaluación.</w:t>
            </w:r>
          </w:p>
        </w:tc>
        <w:tc>
          <w:tcPr>
            <w:tcW w:type="dxa" w:w="2351"/>
          </w:tcPr>
          <w:p>
            <w:r>
              <w:rPr>
                <w:sz w:val="18"/>
              </w:rPr>
              <w:t>Marketing + Sistemas</w:t>
            </w:r>
          </w:p>
        </w:tc>
        <w:tc>
          <w:tcPr>
            <w:tcW w:type="dxa" w:w="2351"/>
          </w:tcPr>
          <w:p>
            <w:r>
              <w:rPr>
                <w:sz w:val="18"/>
              </w:rPr>
              <w:t>Semana 1</w:t>
            </w:r>
          </w:p>
        </w:tc>
      </w:tr>
      <w:tr>
        <w:tc>
          <w:tcPr>
            <w:tcW w:type="dxa" w:w="2351"/>
          </w:tcPr>
          <w:p>
            <w:r>
              <w:rPr>
                <w:sz w:val="18"/>
              </w:rPr>
              <w:t>Fase 2: Desarrollo</w:t>
            </w:r>
          </w:p>
        </w:tc>
        <w:tc>
          <w:tcPr>
            <w:tcW w:type="dxa" w:w="2351"/>
          </w:tcPr>
          <w:p>
            <w:r>
              <w:rPr>
                <w:sz w:val="18"/>
              </w:rPr>
              <w:t>Programar módulo en el Panel. Crear base de datos de ideas. Configurar notificaciones automáticas.</w:t>
            </w:r>
          </w:p>
        </w:tc>
        <w:tc>
          <w:tcPr>
            <w:tcW w:type="dxa" w:w="2351"/>
          </w:tcPr>
          <w:p>
            <w:r>
              <w:rPr>
                <w:sz w:val="18"/>
              </w:rPr>
              <w:t>Sistemas / Programadores</w:t>
            </w:r>
          </w:p>
        </w:tc>
        <w:tc>
          <w:tcPr>
            <w:tcW w:type="dxa" w:w="2351"/>
          </w:tcPr>
          <w:p>
            <w:r>
              <w:rPr>
                <w:sz w:val="18"/>
              </w:rPr>
              <w:t>Semana 2-3</w:t>
            </w:r>
          </w:p>
        </w:tc>
      </w:tr>
      <w:tr>
        <w:tc>
          <w:tcPr>
            <w:tcW w:type="dxa" w:w="2351"/>
          </w:tcPr>
          <w:p>
            <w:r>
              <w:rPr>
                <w:sz w:val="18"/>
              </w:rPr>
              <w:t>Fase 3: Pruebas</w:t>
            </w:r>
          </w:p>
        </w:tc>
        <w:tc>
          <w:tcPr>
            <w:tcW w:type="dxa" w:w="2351"/>
          </w:tcPr>
          <w:p>
            <w:r>
              <w:rPr>
                <w:sz w:val="18"/>
              </w:rPr>
              <w:t>Prueba interna del flujo completo. Ajustes de interfaz y funcionalidad.</w:t>
            </w:r>
          </w:p>
        </w:tc>
        <w:tc>
          <w:tcPr>
            <w:tcW w:type="dxa" w:w="2351"/>
          </w:tcPr>
          <w:p>
            <w:r>
              <w:rPr>
                <w:sz w:val="18"/>
              </w:rPr>
              <w:t>Marketing + Sistemas</w:t>
            </w:r>
          </w:p>
        </w:tc>
        <w:tc>
          <w:tcPr>
            <w:tcW w:type="dxa" w:w="2351"/>
          </w:tcPr>
          <w:p>
            <w:r>
              <w:rPr>
                <w:sz w:val="18"/>
              </w:rPr>
              <w:t>Semana 4</w:t>
            </w:r>
          </w:p>
        </w:tc>
      </w:tr>
      <w:tr>
        <w:tc>
          <w:tcPr>
            <w:tcW w:type="dxa" w:w="2351"/>
          </w:tcPr>
          <w:p>
            <w:r>
              <w:rPr>
                <w:sz w:val="18"/>
              </w:rPr>
              <w:t>Fase 4: Lanzamiento</w:t>
            </w:r>
          </w:p>
        </w:tc>
        <w:tc>
          <w:tcPr>
            <w:tcW w:type="dxa" w:w="2351"/>
          </w:tcPr>
          <w:p>
            <w:r>
              <w:rPr>
                <w:sz w:val="18"/>
              </w:rPr>
              <w:t>Comunicación interna del programa. Correo del Gerente de Ventas anunciando "Mi Gran Idea". Publicación en el Panel.</w:t>
            </w:r>
          </w:p>
        </w:tc>
        <w:tc>
          <w:tcPr>
            <w:tcW w:type="dxa" w:w="2351"/>
          </w:tcPr>
          <w:p>
            <w:r>
              <w:rPr>
                <w:sz w:val="18"/>
              </w:rPr>
              <w:t>Marketing + Gerente de Ventas</w:t>
            </w:r>
          </w:p>
        </w:tc>
        <w:tc>
          <w:tcPr>
            <w:tcW w:type="dxa" w:w="2351"/>
          </w:tcPr>
          <w:p>
            <w:r>
              <w:rPr>
                <w:sz w:val="18"/>
              </w:rPr>
              <w:t>Semana 5</w:t>
            </w:r>
          </w:p>
        </w:tc>
      </w:tr>
      <w:tr>
        <w:tc>
          <w:tcPr>
            <w:tcW w:type="dxa" w:w="2351"/>
          </w:tcPr>
          <w:p>
            <w:r>
              <w:rPr>
                <w:sz w:val="18"/>
              </w:rPr>
              <w:t>Fase 5: Operación</w:t>
            </w:r>
          </w:p>
        </w:tc>
        <w:tc>
          <w:tcPr>
            <w:tcW w:type="dxa" w:w="2351"/>
          </w:tcPr>
          <w:p>
            <w:r>
              <w:rPr>
                <w:sz w:val="18"/>
              </w:rPr>
              <w:t>Recolección continua. Primera evaluación al cierre del primer mes. Publicación de primeros resultados.</w:t>
            </w:r>
          </w:p>
        </w:tc>
        <w:tc>
          <w:tcPr>
            <w:tcW w:type="dxa" w:w="2351"/>
          </w:tcPr>
          <w:p>
            <w:r>
              <w:rPr>
                <w:sz w:val="18"/>
              </w:rPr>
              <w:t>Comité evaluador</w:t>
            </w:r>
          </w:p>
        </w:tc>
        <w:tc>
          <w:tcPr>
            <w:tcW w:type="dxa" w:w="2351"/>
          </w:tcPr>
          <w:p>
            <w:r>
              <w:rPr>
                <w:sz w:val="18"/>
              </w:rPr>
              <w:t>Mes 2 en adelante</w:t>
            </w:r>
          </w:p>
        </w:tc>
      </w:tr>
    </w:tbl>
    <w:p/>
    <w:p>
      <w:r>
        <w:br w:type="page"/>
      </w:r>
    </w:p>
    <w:p>
      <w:pPr>
        <w:pStyle w:val="Heading1"/>
      </w:pPr>
      <w:r>
        <w:rPr>
          <w:color w:val="1A1A2E"/>
        </w:rPr>
        <w:t>14. Anexos</w:t>
      </w:r>
    </w:p>
    <w:p>
      <w:pPr>
        <w:pStyle w:val="Heading2"/>
      </w:pPr>
      <w:r>
        <w:rPr>
          <w:color w:val="1A1A2E"/>
        </w:rPr>
        <w:t>Anexo A: Referencias y mejores prácticas</w:t>
      </w:r>
    </w:p>
    <w:p>
      <w:r>
        <w:t>Este programa se basa en las siguientes referencias de engagement organizacional y gestión de innovación interna:</w:t>
      </w:r>
    </w:p>
    <w:p>
      <w:pPr>
        <w:pStyle w:val="ListBullet"/>
      </w:pPr>
      <w:r>
        <w:t xml:space="preserve"> Qmarkets (2026): "The Employee Suggestion Box of the Future" — los buzones físicos tradicionales generan frustración cuando carecen de trazabilidad.</w:t>
      </w:r>
    </w:p>
    <w:p>
      <w:pPr>
        <w:pStyle w:val="ListBullet"/>
      </w:pPr>
      <w:r>
        <w:t xml:space="preserve"> FaceUp (2025): "Ditch the Suggestion Box" — las plataformas digitales modernas ofrecen categorización, anonimato real y reporting que los buzones físicos no pueden igualar.</w:t>
      </w:r>
    </w:p>
    <w:p>
      <w:pPr>
        <w:pStyle w:val="ListBullet"/>
      </w:pPr>
      <w:r>
        <w:t xml:space="preserve"> Sesame HR (2026): "Cómo implementar un buzón de sugerencias" — la tendencia global es migrar a digital por cobertura, costo y calidad de datos.</w:t>
      </w:r>
    </w:p>
    <w:p>
      <w:pPr>
        <w:pStyle w:val="ListBullet"/>
      </w:pPr>
      <w:r>
        <w:t xml:space="preserve"> Teamflect (2025): "Employee Suggestion Box: 5 Best Free Apps" — las plataformas digitales permiten soporte multimedia, análisis de datos y trazabilidad.</w:t>
      </w:r>
    </w:p>
    <w:p>
      <w:pPr>
        <w:pStyle w:val="Heading2"/>
      </w:pPr>
      <w:r>
        <w:rPr>
          <w:color w:val="1A1A2E"/>
        </w:rPr>
        <w:t>Anexo B: Costo estimado del programa</w:t>
      </w:r>
    </w:p>
    <w:tbl>
      <w:tblPr>
        <w:tblStyle w:val="LightGrid-Accent1"/>
        <w:tblW w:type="auto" w:w="0"/>
        <w:jc w:val="center"/>
        <w:tblLook w:firstColumn="1" w:firstRow="1" w:lastColumn="0" w:lastRow="0" w:noHBand="0" w:noVBand="1" w:val="04A0"/>
      </w:tblPr>
      <w:tblGrid>
        <w:gridCol w:w="4703"/>
        <w:gridCol w:w="4703"/>
      </w:tblGrid>
      <w:tr>
        <w:tc>
          <w:tcPr>
            <w:tcW w:type="dxa" w:w="4703"/>
            <w:shd w:fill="1A1A2E"/>
          </w:tcPr>
          <w:p>
            <w:r>
              <w:rPr>
                <w:b/>
                <w:color w:val="FFFFFF"/>
                <w:sz w:val="18"/>
              </w:rPr>
              <w:t>Concepto</w:t>
            </w:r>
          </w:p>
        </w:tc>
        <w:tc>
          <w:tcPr>
            <w:tcW w:type="dxa" w:w="4703"/>
            <w:shd w:fill="1A1A2E"/>
          </w:tcPr>
          <w:p>
            <w:r>
              <w:rPr>
                <w:b/>
                <w:color w:val="FFFFFF"/>
                <w:sz w:val="18"/>
              </w:rPr>
              <w:t>Costo</w:t>
            </w:r>
          </w:p>
        </w:tc>
      </w:tr>
      <w:tr>
        <w:tc>
          <w:tcPr>
            <w:tcW w:type="dxa" w:w="4703"/>
          </w:tcPr>
          <w:p>
            <w:r>
              <w:rPr>
                <w:sz w:val="18"/>
              </w:rPr>
              <w:t>Desarrollo del módulo en el Panel</w:t>
            </w:r>
          </w:p>
        </w:tc>
        <w:tc>
          <w:tcPr>
            <w:tcW w:type="dxa" w:w="4703"/>
          </w:tcPr>
          <w:p>
            <w:r>
              <w:rPr>
                <w:sz w:val="18"/>
              </w:rPr>
              <w:t>$0 (tiempo de programadores internos ya asignados al Panel)</w:t>
            </w:r>
          </w:p>
        </w:tc>
      </w:tr>
      <w:tr>
        <w:tc>
          <w:tcPr>
            <w:tcW w:type="dxa" w:w="4703"/>
          </w:tcPr>
          <w:p>
            <w:r>
              <w:rPr>
                <w:sz w:val="18"/>
              </w:rPr>
              <w:t>Hosting y almacenamiento</w:t>
            </w:r>
          </w:p>
        </w:tc>
        <w:tc>
          <w:tcPr>
            <w:tcW w:type="dxa" w:w="4703"/>
          </w:tcPr>
          <w:p>
            <w:r>
              <w:rPr>
                <w:sz w:val="18"/>
              </w:rPr>
              <w:t>$0 (infraestructura existente del Panel)</w:t>
            </w:r>
          </w:p>
        </w:tc>
      </w:tr>
      <w:tr>
        <w:tc>
          <w:tcPr>
            <w:tcW w:type="dxa" w:w="4703"/>
          </w:tcPr>
          <w:p>
            <w:r>
              <w:rPr>
                <w:sz w:val="18"/>
              </w:rPr>
              <w:t>Premios mensuales (12 meses)</w:t>
            </w:r>
          </w:p>
        </w:tc>
        <w:tc>
          <w:tcPr>
            <w:tcW w:type="dxa" w:w="4703"/>
          </w:tcPr>
          <w:p>
            <w:r>
              <w:rPr>
                <w:sz w:val="18"/>
              </w:rPr>
              <w:t>A definir por Gerencia — puede ser $0 si se usan productos del catálogo SUPRICOM</w:t>
            </w:r>
          </w:p>
        </w:tc>
      </w:tr>
      <w:tr>
        <w:tc>
          <w:tcPr>
            <w:tcW w:type="dxa" w:w="4703"/>
          </w:tcPr>
          <w:p>
            <w:r>
              <w:rPr>
                <w:sz w:val="18"/>
              </w:rPr>
              <w:t>Premio anual</w:t>
            </w:r>
          </w:p>
        </w:tc>
        <w:tc>
          <w:tcPr>
            <w:tcW w:type="dxa" w:w="4703"/>
          </w:tcPr>
          <w:p>
            <w:r>
              <w:rPr>
                <w:sz w:val="18"/>
              </w:rPr>
              <w:t>A definir por Gerencia</w:t>
            </w:r>
          </w:p>
        </w:tc>
      </w:tr>
      <w:tr>
        <w:tc>
          <w:tcPr>
            <w:tcW w:type="dxa" w:w="4703"/>
          </w:tcPr>
          <w:p>
            <w:r>
              <w:rPr>
                <w:sz w:val="18"/>
              </w:rPr>
              <w:t>Comunicación interna</w:t>
            </w:r>
          </w:p>
        </w:tc>
        <w:tc>
          <w:tcPr>
            <w:tcW w:type="dxa" w:w="4703"/>
          </w:tcPr>
          <w:p>
            <w:r>
              <w:rPr>
                <w:sz w:val="18"/>
              </w:rPr>
              <w:t>$0 (diseño in-house por Marketing)</w:t>
            </w:r>
          </w:p>
        </w:tc>
      </w:tr>
      <w:tr>
        <w:tc>
          <w:tcPr>
            <w:tcW w:type="dxa" w:w="4703"/>
          </w:tcPr>
          <w:p>
            <w:r>
              <w:rPr>
                <w:sz w:val="18"/>
              </w:rPr>
              <w:t>Buzón físico (buzón, cartel, hojas, lapicero)</w:t>
            </w:r>
          </w:p>
        </w:tc>
        <w:tc>
          <w:tcPr>
            <w:tcW w:type="dxa" w:w="4703"/>
          </w:tcPr>
          <w:p>
            <w:r>
              <w:rPr>
                <w:sz w:val="18"/>
              </w:rPr>
              <w:t>Por definir — único costo real del programa; pendiente de cotizar</w:t>
            </w:r>
          </w:p>
        </w:tc>
      </w:tr>
      <w:tr>
        <w:tc>
          <w:tcPr>
            <w:tcW w:type="dxa" w:w="4703"/>
          </w:tcPr>
          <w:p>
            <w:r>
              <w:rPr>
                <w:sz w:val="18"/>
              </w:rPr>
              <w:t>TOTAL operativo base (digital)</w:t>
            </w:r>
          </w:p>
        </w:tc>
        <w:tc>
          <w:tcPr>
            <w:tcW w:type="dxa" w:w="4703"/>
          </w:tcPr>
          <w:p>
            <w:r>
              <w:rPr>
                <w:sz w:val="18"/>
              </w:rPr>
              <w:t>$0</w:t>
            </w:r>
          </w:p>
        </w:tc>
      </w:tr>
    </w:tbl>
    <w:p/>
    <w:p>
      <w:pPr>
        <w:pStyle w:val="Heading2"/>
      </w:pPr>
      <w:r>
        <w:rPr>
          <w:color w:val="1A1A2E"/>
        </w:rPr>
        <w:t>Anexo C: Ejemplo de comunicación de lanzamiento</w:t>
      </w:r>
    </w:p>
    <w:p>
      <w:r>
        <w:t>Asunto: "Lanzamos Mi Gran Idea Supricom — Tu voz crea el cambio"</w:t>
      </w:r>
    </w:p>
    <w:p>
      <w:r>
        <w:t>Texto: "En SUPRICOM creemos que las mejores ideas nacen de quienes viven el día a día. Por eso lanzamos Mi Gran Idea Supricom, nuestro buzón digital de sugerencias integrado al Panel. Desde hoy puedes enviar tus propuestas para mejorar procesos, ahorrar costos, traer nuevos productos o hacer de SUPRICOM un mejor lugar para trabajar. Cada mes elegiremos la Gran Idea del Mes. Y a fin de año, el Innovador del Año. Ingresa al Panel, haz clic en "Enviar mi idea" y participa. Te leemos."</w:t>
      </w:r>
    </w:p>
    <w:p/>
    <w:p>
      <w:pPr>
        <w:spacing w:before="480"/>
        <w:jc w:val="center"/>
      </w:pPr>
      <w:r>
        <w:rPr>
          <w:color w:val="999999"/>
          <w:sz w:val="18"/>
        </w:rPr>
        <w:t>— Documento generado Julio 2026 —</w:t>
      </w:r>
    </w:p>
    <w:p>
      <w:pPr>
        <w:jc w:val="center"/>
      </w:pPr>
      <w:r>
        <w:rPr>
          <w:color w:val="999999"/>
          <w:sz w:val="18"/>
        </w:rPr>
        <w:t>SUPRICOM  ·  Programa Mi Gran Idea  ·  Versión 1.0</w:t>
      </w:r>
    </w:p>
    <w:p>
      <w:pPr>
        <w:jc w:val="center"/>
      </w:pPr>
      <w:r>
        <w:rPr>
          <w:b/>
          <w:color w:val="CC7A00"/>
        </w:rPr>
        <w:t>SUPRICOM. Tu mayorista de confianza.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