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wp:posOffset>
            </wp:positionV>
            <wp:extent cx="16668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pStyle w:val="Title"/>
        <w:rPr>
          <w:b w:val="1"/>
          <w:sz w:val="44"/>
          <w:szCs w:val="44"/>
        </w:rPr>
      </w:pPr>
      <w:r w:rsidDel="00000000" w:rsidR="00000000" w:rsidRPr="00000000">
        <w:rPr>
          <w:b w:val="1"/>
          <w:sz w:val="44"/>
          <w:szCs w:val="44"/>
          <w:rtl w:val="0"/>
        </w:rPr>
        <w:t xml:space="preserve">Property Analysis BI Developer- Standard Sprint - Part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believe that you have been through a great process and journey to complete the Onboarding and Competition Sprint. These previous 2 sprints prepared you very well with analytical &amp; technical skills from querying databases using SQL, Stored Procedures to ETL process.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sz w:val="20"/>
          <w:szCs w:val="20"/>
          <w:rtl w:val="0"/>
        </w:rPr>
        <w:t xml:space="preserve">Property Analysis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Standard Sprint is the final Sprint to prepare you to be in the part of the Production team.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Task is designed to check the potential of each and every </w:t>
      </w:r>
      <w:r w:rsidDel="00000000" w:rsidR="00000000" w:rsidRPr="00000000">
        <w:rPr>
          <w:rFonts w:ascii="Arial" w:cs="Arial" w:eastAsia="Arial" w:hAnsi="Arial"/>
          <w:sz w:val="20"/>
          <w:szCs w:val="20"/>
          <w:rtl w:val="0"/>
        </w:rPr>
        <w:t xml:space="preserve">team member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before they actually move into the project. Also to check if you can work with a team spirit and achieve the goals before the deadlines. While the instructions tell you what to do, they do not always necessarily tell you how to do it. This is deliberate as it is important for you to develop an independent drive to solve problems on your own.</w:t>
      </w:r>
      <w:r w:rsidDel="00000000" w:rsidR="00000000" w:rsidRPr="00000000">
        <w:rPr>
          <w:rFonts w:ascii="Arial" w:cs="Arial" w:eastAsia="Arial" w:hAnsi="Arial"/>
          <w:sz w:val="20"/>
          <w:szCs w:val="20"/>
          <w:rtl w:val="0"/>
        </w:rPr>
        <w:t xml:space="preserve"> The performance of this Sprint will determine if you are eligible to be invited to work with the Production Team.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MVP Studio has an opening for an eager BI developer who is keen to be involved in setting up our business intelligence capability from the beginning, for providing insights for property investors and other business users.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Standard Sprint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Scenario:</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Transform data from multiple data sources, ensure the accuracy and integrity of relevant data sets.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Design, build and test of a data warehouse solution.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Access, analyse and interpret data to deliver easy to consume and actionable insights for the business with a dashboard report.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Instruction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will be working in a team of 3 - 4 members to complete this Sprint. The final solution will be uploaded to Github (preferred option) or Google Drive.</w:t>
      </w:r>
    </w:p>
    <w:p w:rsidR="00000000" w:rsidDel="00000000" w:rsidP="00000000" w:rsidRDefault="00000000" w:rsidRPr="00000000" w14:paraId="00000013">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find your teammates in your internship portal. If you are the first person in that team, please start working on your own. More members will be assigned to your team once their competition task is approved.</w:t>
      </w:r>
    </w:p>
    <w:p w:rsidR="00000000" w:rsidDel="00000000" w:rsidP="00000000" w:rsidRDefault="00000000" w:rsidRPr="00000000" w14:paraId="00000014">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will have assigned Mentor to your team who can give you feedback and help you with direction</w:t>
      </w:r>
    </w:p>
    <w:p w:rsidR="00000000" w:rsidDel="00000000" w:rsidP="00000000" w:rsidRDefault="00000000" w:rsidRPr="00000000" w14:paraId="00000015">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Utilise Slack, QuestionHub to ask questions - Research and seeking solutions online is an important skill if you want a long term career in the Software Industry.</w:t>
      </w:r>
    </w:p>
    <w:p w:rsidR="00000000" w:rsidDel="00000000" w:rsidP="00000000" w:rsidRDefault="00000000" w:rsidRPr="00000000" w14:paraId="00000016">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a Google Sheet to track your team member progresses, tasks status by copy and paste the Task List.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Sets of tasks cover various aspects from Data Standardisation, Data Cleaning, ETL, SSRS and PowerBI.</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Completing this sets of tasks, you will be very confident with your analysis and technical skills before working closely with our Production Team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Task List : Standardize Dataset</w:t>
        </w:r>
      </w:hyperlink>
      <w:r w:rsidDel="00000000" w:rsidR="00000000" w:rsidRPr="00000000">
        <w:rPr>
          <w:rtl w:val="0"/>
        </w:rPr>
      </w:r>
    </w:p>
    <w:sectPr>
      <w:pgSz w:h="16838" w:w="11906" w:orient="portrait"/>
      <w:pgMar w:bottom="113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5la1MW1yzus6cNcoPx_i8-Hwy6wwLJ0zzqxVhxgI8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