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pacing w:beforeLines="0" w:afterLines="0" w:line="360" w:lineRule="auto"/>
        <w:ind w:left="0" w:leftChars="0" w:right="0" w:rightChars="0"/>
        <w:jc w:val="center"/>
        <w:textAlignment w:val="auto"/>
        <w:outlineLvl w:val="9"/>
        <w:rPr>
          <w:rFonts w:hint="eastAsia" w:ascii="黑体" w:hAnsi="黑体" w:eastAsia="黑体"/>
          <w:sz w:val="32"/>
        </w:rPr>
      </w:pPr>
      <w:bookmarkStart w:id="0" w:name="_Toc26682"/>
      <w:r>
        <w:rPr>
          <w:rFonts w:hint="eastAsia" w:ascii="黑体" w:hAnsi="Times New Roman" w:eastAsia="黑体"/>
          <w:sz w:val="36"/>
        </w:rPr>
        <w:t>摘   要</w:t>
      </w:r>
      <w:bookmarkEnd w:id="0"/>
      <w:r>
        <w:rPr>
          <w:rFonts w:hint="eastAsia" w:ascii="黑体" w:hAnsi="黑体" w:eastAsia="黑体"/>
          <w:sz w:val="32"/>
        </w:rPr>
        <w:t xml:space="preserve"> </w:t>
      </w:r>
    </w:p>
    <w:p>
      <w:pPr>
        <w:keepNext w:val="0"/>
        <w:keepLines w:val="0"/>
        <w:pageBreakBefore w:val="0"/>
        <w:widowControl w:val="0"/>
        <w:kinsoku/>
        <w:wordWrap/>
        <w:overflowPunct/>
        <w:topLinePunct w:val="0"/>
        <w:autoSpaceDE/>
        <w:autoSpaceDN/>
        <w:bidi w:val="0"/>
        <w:spacing w:line="360" w:lineRule="auto"/>
        <w:ind w:left="0" w:leftChars="0" w:right="0" w:rightChars="0"/>
        <w:textAlignment w:val="auto"/>
        <w:outlineLvl w:val="9"/>
        <w:rPr>
          <w:rFonts w:hint="eastAsia"/>
          <w:szCs w:val="21"/>
        </w:rPr>
      </w:pPr>
      <w:r>
        <w:rPr>
          <w:rFonts w:hint="eastAsia"/>
          <w:szCs w:val="21"/>
          <w:lang w:val="en-US" w:eastAsia="zh-CN"/>
        </w:rPr>
        <w:t xml:space="preserve">    </w:t>
      </w:r>
      <w:r>
        <w:rPr>
          <w:szCs w:val="21"/>
        </w:rPr>
        <w:t>电信运营系统中，电信计费系统是主要的支撑系统，占有重要地位</w:t>
      </w:r>
      <w:r>
        <w:rPr>
          <w:rFonts w:hint="eastAsia"/>
          <w:szCs w:val="21"/>
        </w:rPr>
        <w:t>。对于</w:t>
      </w:r>
      <w:r>
        <w:rPr>
          <w:szCs w:val="21"/>
        </w:rPr>
        <w:t>电信计费系统是电信运营商的核心竞争力之一</w:t>
      </w:r>
      <w:r>
        <w:rPr>
          <w:rFonts w:hint="eastAsia"/>
          <w:szCs w:val="21"/>
        </w:rPr>
        <w:t>这一观点</w:t>
      </w:r>
      <w:r>
        <w:rPr>
          <w:szCs w:val="21"/>
        </w:rPr>
        <w:t>愈来愈被</w:t>
      </w:r>
      <w:r>
        <w:rPr>
          <w:rFonts w:hint="eastAsia"/>
          <w:szCs w:val="21"/>
        </w:rPr>
        <w:t>业界</w:t>
      </w:r>
      <w:r>
        <w:rPr>
          <w:szCs w:val="21"/>
        </w:rPr>
        <w:t>认同。</w:t>
      </w:r>
      <w:r>
        <w:rPr>
          <w:rFonts w:hint="eastAsia"/>
          <w:szCs w:val="21"/>
        </w:rPr>
        <w:t>电信</w:t>
      </w:r>
      <w:r>
        <w:rPr>
          <w:szCs w:val="21"/>
        </w:rPr>
        <w:t>计费系统中的数据蕴含着企业经营态势、客户群分布特征及消费习惯、各项业务发展状况等丰富而极具价值的信息，对这些数据进行充分的分析，可以为运营商的领导决策层了解用户需求，制定市场策略提供有力的支持。</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420" w:firstLineChars="200"/>
        <w:textAlignment w:val="auto"/>
        <w:outlineLvl w:val="9"/>
        <w:rPr>
          <w:rFonts w:hint="eastAsia"/>
          <w:szCs w:val="21"/>
        </w:rPr>
      </w:pPr>
      <w:bookmarkStart w:id="1" w:name="OLE_LINK10"/>
      <w:r>
        <w:rPr>
          <w:szCs w:val="21"/>
        </w:rPr>
        <w:t>本系统是一个计费的系统，要想对用户进行准确的收费，首先必须能够获得用户使用开放实验室的准确的使用</w:t>
      </w:r>
      <w:r>
        <w:rPr>
          <w:rFonts w:hint="eastAsia"/>
          <w:szCs w:val="21"/>
        </w:rPr>
        <w:t>日志</w:t>
      </w:r>
      <w:r>
        <w:rPr>
          <w:szCs w:val="21"/>
        </w:rPr>
        <w:t>记录，</w:t>
      </w:r>
      <w:bookmarkStart w:id="2" w:name="OLE_LINK13"/>
      <w:r>
        <w:rPr>
          <w:szCs w:val="21"/>
        </w:rPr>
        <w:t>采集子系统正是为了获取这些记录</w:t>
      </w:r>
      <w:bookmarkEnd w:id="1"/>
      <w:r>
        <w:rPr>
          <w:szCs w:val="21"/>
        </w:rPr>
        <w:t>而提供的</w:t>
      </w:r>
      <w:bookmarkEnd w:id="2"/>
      <w:r>
        <w:rPr>
          <w:szCs w:val="21"/>
        </w:rPr>
        <w:t>。然后通过整合子系统将采集的数据整理并持久化。再通过前台运营管理系统对持久化的数据进行操作、管理。在这个项目中，</w:t>
      </w:r>
      <w:r>
        <w:rPr>
          <w:rFonts w:hint="eastAsia"/>
          <w:szCs w:val="21"/>
        </w:rPr>
        <w:t>在电信市场竞争不断加剧的环境下，电信运营商怎样盈利?怎样适应客户个性化的需求？怎样占领市场？又怎样在竞争中处于有利位置？这些无疑是电信运营商思考和决策的重要问题。在目前可以毫不夸张地说在电信运营行业内谁的计费系统比较完善，谁就在电信市场占了先机。</w:t>
      </w:r>
    </w:p>
    <w:p>
      <w:pPr>
        <w:keepNext w:val="0"/>
        <w:keepLines w:val="0"/>
        <w:pageBreakBefore w:val="0"/>
        <w:widowControl w:val="0"/>
        <w:kinsoku/>
        <w:wordWrap/>
        <w:overflowPunct/>
        <w:topLinePunct w:val="0"/>
        <w:autoSpaceDE/>
        <w:autoSpaceDN/>
        <w:bidi w:val="0"/>
        <w:spacing w:line="360" w:lineRule="auto"/>
        <w:ind w:left="0" w:leftChars="0" w:right="0" w:rightChars="0" w:firstLine="420" w:firstLineChars="200"/>
        <w:textAlignment w:val="auto"/>
        <w:outlineLvl w:val="9"/>
        <w:rPr>
          <w:rFonts w:hint="eastAsia"/>
          <w:szCs w:val="21"/>
        </w:rPr>
      </w:pPr>
      <w:r>
        <w:rPr>
          <w:rFonts w:hint="eastAsia"/>
          <w:szCs w:val="21"/>
        </w:rPr>
        <w:t>本系统分为三大子系统，分别为：后台数据服务系统、后台营运理系统、前台用户服务。要想对用户进行准确的收费，首先必须能够获得用户使用开放实验室的准确的使用记录，采集子系统正是为了获取这些记录而提供的。后台数据服务系统分为：采集系统和整合系统；前台营运管理系统本人负责：账务管理的，资费管理，账单管理，用户自服务。</w:t>
      </w:r>
    </w:p>
    <w:p>
      <w:pPr>
        <w:keepNext w:val="0"/>
        <w:keepLines w:val="0"/>
        <w:pageBreakBefore w:val="0"/>
        <w:widowControl w:val="0"/>
        <w:kinsoku/>
        <w:wordWrap/>
        <w:overflowPunct/>
        <w:topLinePunct w:val="0"/>
        <w:autoSpaceDE/>
        <w:autoSpaceDN/>
        <w:bidi w:val="0"/>
        <w:spacing w:line="360" w:lineRule="auto"/>
        <w:ind w:left="0" w:leftChars="0" w:right="0" w:rightChars="0"/>
        <w:textAlignment w:val="auto"/>
        <w:outlineLvl w:val="9"/>
        <w:rPr>
          <w:rFonts w:hint="eastAsia" w:ascii="宋体" w:hAnsi="宋体"/>
          <w:sz w:val="28"/>
          <w:szCs w:val="28"/>
        </w:rPr>
      </w:pPr>
    </w:p>
    <w:p>
      <w:pPr>
        <w:keepNext w:val="0"/>
        <w:keepLines w:val="0"/>
        <w:pageBreakBefore w:val="0"/>
        <w:widowControl w:val="0"/>
        <w:kinsoku/>
        <w:wordWrap/>
        <w:overflowPunct/>
        <w:topLinePunct w:val="0"/>
        <w:autoSpaceDE/>
        <w:autoSpaceDN/>
        <w:bidi w:val="0"/>
        <w:spacing w:line="360" w:lineRule="auto"/>
        <w:ind w:left="0" w:leftChars="0" w:right="0" w:rightChars="0"/>
        <w:jc w:val="left"/>
        <w:textAlignment w:val="auto"/>
        <w:outlineLvl w:val="9"/>
        <w:rPr>
          <w:rFonts w:hint="eastAsia"/>
          <w:szCs w:val="21"/>
        </w:rPr>
      </w:pPr>
      <w:r>
        <w:rPr>
          <w:rFonts w:hint="eastAsia" w:ascii="黑体" w:hAnsi="Times New Roman" w:eastAsia="黑体"/>
          <w:sz w:val="24"/>
        </w:rPr>
        <w:t>关键词：</w:t>
      </w:r>
      <w:r>
        <w:rPr>
          <w:szCs w:val="21"/>
        </w:rPr>
        <w:t>电信</w:t>
      </w:r>
      <w:r>
        <w:rPr>
          <w:rFonts w:hint="eastAsia"/>
          <w:szCs w:val="21"/>
        </w:rPr>
        <w:t>；</w:t>
      </w:r>
      <w:r>
        <w:rPr>
          <w:szCs w:val="21"/>
        </w:rPr>
        <w:t>计费</w:t>
      </w:r>
      <w:r>
        <w:rPr>
          <w:rFonts w:hint="eastAsia"/>
          <w:szCs w:val="21"/>
        </w:rPr>
        <w:t>；</w:t>
      </w:r>
      <w:r>
        <w:rPr>
          <w:szCs w:val="21"/>
        </w:rPr>
        <w:t>JAVA</w:t>
      </w:r>
      <w:r>
        <w:rPr>
          <w:rFonts w:hint="eastAsia"/>
          <w:szCs w:val="21"/>
        </w:rPr>
        <w:t>；数据采集</w:t>
      </w:r>
    </w:p>
    <w:p>
      <w:pPr>
        <w:keepNext w:val="0"/>
        <w:keepLines w:val="0"/>
        <w:pageBreakBefore w:val="0"/>
        <w:widowControl w:val="0"/>
        <w:kinsoku/>
        <w:wordWrap/>
        <w:overflowPunct/>
        <w:topLinePunct w:val="0"/>
        <w:autoSpaceDE/>
        <w:autoSpaceDN/>
        <w:bidi w:val="0"/>
        <w:spacing w:line="360" w:lineRule="auto"/>
        <w:ind w:left="0" w:leftChars="0" w:right="0" w:rightChars="0" w:firstLine="118" w:firstLineChars="49"/>
        <w:textAlignment w:val="auto"/>
        <w:outlineLvl w:val="9"/>
        <w:rPr>
          <w:rFonts w:hint="eastAsia"/>
          <w:b/>
          <w:bCs/>
          <w:sz w:val="24"/>
        </w:rPr>
      </w:pPr>
    </w:p>
    <w:p>
      <w:pPr>
        <w:keepNext w:val="0"/>
        <w:keepLines w:val="0"/>
        <w:pageBreakBefore w:val="0"/>
        <w:widowControl w:val="0"/>
        <w:kinsoku/>
        <w:wordWrap/>
        <w:overflowPunct/>
        <w:topLinePunct w:val="0"/>
        <w:autoSpaceDE/>
        <w:autoSpaceDN/>
        <w:bidi w:val="0"/>
        <w:spacing w:line="360" w:lineRule="auto"/>
        <w:ind w:left="0" w:leftChars="0" w:right="0" w:rightChars="0"/>
        <w:textAlignment w:val="auto"/>
        <w:outlineLvl w:val="9"/>
        <w:rPr>
          <w:rFonts w:hint="eastAsia" w:ascii="宋体" w:hAnsi="宋体"/>
          <w:sz w:val="28"/>
          <w:szCs w:val="28"/>
        </w:rPr>
      </w:pPr>
    </w:p>
    <w:p>
      <w:pPr>
        <w:keepNext w:val="0"/>
        <w:keepLines w:val="0"/>
        <w:pageBreakBefore w:val="0"/>
        <w:widowControl w:val="0"/>
        <w:kinsoku/>
        <w:wordWrap/>
        <w:overflowPunct/>
        <w:topLinePunct w:val="0"/>
        <w:autoSpaceDE/>
        <w:autoSpaceDN/>
        <w:bidi w:val="0"/>
        <w:spacing w:line="360" w:lineRule="auto"/>
        <w:ind w:left="0" w:leftChars="0" w:right="0" w:rightChars="0"/>
        <w:textAlignment w:val="auto"/>
        <w:outlineLvl w:val="9"/>
        <w:rPr>
          <w:rFonts w:hint="eastAsia" w:ascii="宋体" w:hAnsi="宋体"/>
          <w:sz w:val="28"/>
          <w:szCs w:val="28"/>
        </w:rPr>
      </w:pPr>
    </w:p>
    <w:p>
      <w:pPr>
        <w:keepNext w:val="0"/>
        <w:keepLines w:val="0"/>
        <w:pageBreakBefore w:val="0"/>
        <w:widowControl w:val="0"/>
        <w:kinsoku/>
        <w:wordWrap/>
        <w:overflowPunct/>
        <w:topLinePunct w:val="0"/>
        <w:autoSpaceDE/>
        <w:autoSpaceDN/>
        <w:bidi w:val="0"/>
        <w:spacing w:line="360" w:lineRule="auto"/>
        <w:ind w:left="0" w:leftChars="0" w:right="0" w:rightChars="0"/>
        <w:textAlignment w:val="auto"/>
        <w:outlineLvl w:val="9"/>
        <w:rPr>
          <w:rFonts w:hint="eastAsia" w:ascii="宋体" w:hAnsi="宋体"/>
          <w:sz w:val="28"/>
          <w:szCs w:val="28"/>
        </w:rPr>
      </w:pPr>
    </w:p>
    <w:p>
      <w:pPr>
        <w:keepNext w:val="0"/>
        <w:keepLines w:val="0"/>
        <w:pageBreakBefore w:val="0"/>
        <w:widowControl w:val="0"/>
        <w:kinsoku/>
        <w:wordWrap/>
        <w:overflowPunct/>
        <w:topLinePunct w:val="0"/>
        <w:autoSpaceDE/>
        <w:autoSpaceDN/>
        <w:bidi w:val="0"/>
        <w:spacing w:line="360" w:lineRule="auto"/>
        <w:ind w:left="0" w:leftChars="0" w:right="0" w:rightChars="0"/>
        <w:textAlignment w:val="auto"/>
        <w:outlineLvl w:val="9"/>
        <w:rPr>
          <w:rFonts w:hint="eastAsia" w:ascii="宋体" w:hAnsi="宋体"/>
          <w:sz w:val="28"/>
          <w:szCs w:val="28"/>
        </w:rPr>
      </w:pPr>
    </w:p>
    <w:p>
      <w:pPr>
        <w:keepNext w:val="0"/>
        <w:keepLines w:val="0"/>
        <w:pageBreakBefore w:val="0"/>
        <w:widowControl w:val="0"/>
        <w:kinsoku/>
        <w:wordWrap/>
        <w:overflowPunct/>
        <w:topLinePunct w:val="0"/>
        <w:autoSpaceDE/>
        <w:autoSpaceDN/>
        <w:bidi w:val="0"/>
        <w:spacing w:line="360" w:lineRule="auto"/>
        <w:ind w:left="0" w:leftChars="0" w:right="0" w:rightChars="0"/>
        <w:textAlignment w:val="auto"/>
        <w:outlineLvl w:val="9"/>
        <w:rPr>
          <w:rFonts w:hint="eastAsia" w:ascii="宋体" w:hAnsi="宋体"/>
          <w:sz w:val="28"/>
          <w:szCs w:val="28"/>
        </w:rPr>
      </w:pPr>
    </w:p>
    <w:p>
      <w:pPr>
        <w:keepNext w:val="0"/>
        <w:keepLines w:val="0"/>
        <w:pageBreakBefore w:val="0"/>
        <w:widowControl w:val="0"/>
        <w:kinsoku/>
        <w:wordWrap/>
        <w:overflowPunct/>
        <w:topLinePunct w:val="0"/>
        <w:autoSpaceDE/>
        <w:autoSpaceDN/>
        <w:bidi w:val="0"/>
        <w:spacing w:line="360" w:lineRule="auto"/>
        <w:ind w:left="0" w:leftChars="0" w:right="0" w:rightChars="0"/>
        <w:textAlignment w:val="auto"/>
        <w:outlineLvl w:val="9"/>
        <w:rPr>
          <w:rFonts w:hint="default" w:ascii="Times New Roman" w:hAnsi="Times New Roman"/>
          <w:b/>
          <w:color w:val="333333"/>
          <w:kern w:val="0"/>
          <w:sz w:val="32"/>
        </w:rPr>
      </w:pPr>
      <w:bookmarkStart w:id="3" w:name="_Toc24300"/>
    </w:p>
    <w:p>
      <w:pPr>
        <w:keepNext w:val="0"/>
        <w:keepLines w:val="0"/>
        <w:pageBreakBefore w:val="0"/>
        <w:widowControl w:val="0"/>
        <w:kinsoku/>
        <w:wordWrap/>
        <w:overflowPunct/>
        <w:topLinePunct w:val="0"/>
        <w:autoSpaceDE/>
        <w:autoSpaceDN/>
        <w:bidi w:val="0"/>
        <w:spacing w:line="360" w:lineRule="auto"/>
        <w:ind w:left="0" w:leftChars="0" w:right="0" w:rightChars="0"/>
        <w:textAlignment w:val="auto"/>
        <w:outlineLvl w:val="9"/>
        <w:rPr>
          <w:rFonts w:hint="default" w:ascii="Times New Roman" w:hAnsi="Times New Roman"/>
          <w:b/>
          <w:color w:val="333333"/>
          <w:kern w:val="0"/>
          <w:sz w:val="32"/>
        </w:rPr>
      </w:pPr>
    </w:p>
    <w:p>
      <w:pPr>
        <w:keepNext w:val="0"/>
        <w:keepLines w:val="0"/>
        <w:pageBreakBefore w:val="0"/>
        <w:widowControl w:val="0"/>
        <w:kinsoku/>
        <w:wordWrap/>
        <w:overflowPunct/>
        <w:topLinePunct w:val="0"/>
        <w:autoSpaceDE/>
        <w:autoSpaceDN/>
        <w:bidi w:val="0"/>
        <w:spacing w:line="360" w:lineRule="auto"/>
        <w:ind w:left="0" w:leftChars="0" w:right="0" w:rightChars="0"/>
        <w:jc w:val="center"/>
        <w:textAlignment w:val="auto"/>
        <w:outlineLvl w:val="9"/>
        <w:rPr>
          <w:rFonts w:hint="default" w:ascii="Times New Roman" w:hAnsi="Times New Roman" w:cs="Times New Roman"/>
          <w:b/>
          <w:color w:val="333333"/>
          <w:kern w:val="0"/>
          <w:sz w:val="32"/>
        </w:rPr>
      </w:pPr>
      <w:r>
        <w:rPr>
          <w:rFonts w:hint="default" w:ascii="Times New Roman" w:hAnsi="Times New Roman" w:cs="Times New Roman"/>
          <w:b/>
          <w:color w:val="333333"/>
          <w:kern w:val="0"/>
          <w:sz w:val="32"/>
        </w:rPr>
        <w:t>Abstract</w:t>
      </w:r>
      <w:bookmarkEnd w:id="3"/>
    </w:p>
    <w:p>
      <w:pPr>
        <w:keepNext w:val="0"/>
        <w:keepLines w:val="0"/>
        <w:pageBreakBefore w:val="0"/>
        <w:widowControl w:val="0"/>
        <w:kinsoku/>
        <w:wordWrap/>
        <w:overflowPunct/>
        <w:topLinePunct w:val="0"/>
        <w:autoSpaceDE/>
        <w:autoSpaceDN/>
        <w:bidi w:val="0"/>
        <w:spacing w:line="360" w:lineRule="auto"/>
        <w:ind w:left="0" w:leftChars="0" w:right="0" w:rightChars="0" w:firstLine="420" w:firstLineChars="200"/>
        <w:textAlignment w:val="auto"/>
        <w:outlineLvl w:val="9"/>
        <w:rPr>
          <w:rFonts w:hint="default" w:ascii="Times New Roman" w:hAnsi="Times New Roman" w:cs="Times New Roman"/>
          <w:szCs w:val="21"/>
        </w:rPr>
      </w:pPr>
      <w:r>
        <w:rPr>
          <w:rFonts w:hint="default" w:ascii="Times New Roman" w:hAnsi="Times New Roman" w:cs="Times New Roman"/>
          <w:szCs w:val="21"/>
        </w:rPr>
        <w:t xml:space="preserve">In Telecom Systems, Telecom Billing System is the main support system, which occupies important position. The view that Telecom Billing System for </w:t>
      </w:r>
      <w:r>
        <w:rPr>
          <w:rStyle w:val="6"/>
          <w:rFonts w:hint="default" w:ascii="Times New Roman" w:hAnsi="Times New Roman" w:cs="Times New Roman"/>
          <w:szCs w:val="21"/>
        </w:rPr>
        <w:t xml:space="preserve">Telecom operators </w:t>
      </w:r>
      <w:r>
        <w:rPr>
          <w:rFonts w:hint="default" w:ascii="Times New Roman" w:hAnsi="Times New Roman" w:cs="Times New Roman"/>
          <w:szCs w:val="21"/>
        </w:rPr>
        <w:t xml:space="preserve">is one of the core competences is more and more </w:t>
      </w:r>
      <w:bookmarkStart w:id="4" w:name="_GoBack"/>
      <w:bookmarkEnd w:id="4"/>
      <w:r>
        <w:rPr>
          <w:rFonts w:hint="default" w:ascii="Times New Roman" w:hAnsi="Times New Roman" w:cs="Times New Roman"/>
          <w:szCs w:val="21"/>
        </w:rPr>
        <w:t>recognized by the industry. Telecom Billing System contains the data in the business situation, the distribution of characteristics of customers and consumer habits, such as the business development of rich and valuable information on these data. The full analysis on them, operators can provide the leadership decision-making level understanding of user needs, development of marketing strategy to provide strong support.</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420" w:firstLineChars="200"/>
        <w:textAlignment w:val="auto"/>
        <w:outlineLvl w:val="9"/>
        <w:rPr>
          <w:rFonts w:hint="default" w:ascii="Times New Roman" w:hAnsi="Times New Roman" w:cs="Times New Roman"/>
          <w:szCs w:val="21"/>
        </w:rPr>
      </w:pPr>
      <w:r>
        <w:rPr>
          <w:rFonts w:hint="default" w:ascii="Times New Roman" w:hAnsi="Times New Roman" w:cs="Times New Roman"/>
          <w:szCs w:val="21"/>
        </w:rPr>
        <w:t>This system is a billing system, want to users accurately charges，First must be able to obtain users open laboratory accurate use log，Acquisition subsystem is to obtain these records and provide， Then through the integration of the data collected subsystem will organize and persistent，。Again through the front desk operation management system for persistent data operation, management。In this project, in the telecommunications market competition growing environment，Telecom operators how to profit? How to adapt to the customers personalized needs？How to occupy the market？What in be in a better position to compete？These is undoubtedly telecom operators thinking and decision-making problem。In the present no exaggeration to say that in telecom operating within the industry whose billing system are perfect，Who is in the telecommunications market got the upper hand。</w:t>
      </w:r>
    </w:p>
    <w:p>
      <w:pPr>
        <w:keepNext w:val="0"/>
        <w:keepLines w:val="0"/>
        <w:pageBreakBefore w:val="0"/>
        <w:widowControl w:val="0"/>
        <w:kinsoku/>
        <w:wordWrap/>
        <w:overflowPunct/>
        <w:topLinePunct w:val="0"/>
        <w:autoSpaceDE/>
        <w:autoSpaceDN/>
        <w:bidi w:val="0"/>
        <w:spacing w:line="360" w:lineRule="auto"/>
        <w:ind w:left="0" w:leftChars="0" w:right="0" w:rightChars="0" w:firstLine="420" w:firstLineChars="200"/>
        <w:textAlignment w:val="auto"/>
        <w:outlineLvl w:val="9"/>
        <w:rPr>
          <w:rFonts w:hint="default" w:ascii="Times New Roman" w:hAnsi="Times New Roman" w:cs="Times New Roman"/>
          <w:szCs w:val="21"/>
        </w:rPr>
      </w:pPr>
      <w:r>
        <w:rPr>
          <w:rFonts w:hint="default" w:ascii="Times New Roman" w:hAnsi="Times New Roman" w:cs="Times New Roman"/>
          <w:szCs w:val="21"/>
        </w:rPr>
        <w:t>This system is divided into three subsystems，respectively：Backstage data service system、Backstage operating Richard system、Receptionist user service。Want to users accurately charges，First must be able to obtain users of the use of open laboratory accurate records，Acquisition subsystem is to obtain these records and provide。Backstage data service system is divided into：Acquisition system and integration system；Receptionist operation management system for the assigned：Accounting management，Price management，Bills management，User service。</w:t>
      </w:r>
    </w:p>
    <w:p>
      <w:pPr>
        <w:keepNext w:val="0"/>
        <w:keepLines w:val="0"/>
        <w:pageBreakBefore w:val="0"/>
        <w:widowControl w:val="0"/>
        <w:kinsoku/>
        <w:wordWrap/>
        <w:overflowPunct/>
        <w:topLinePunct w:val="0"/>
        <w:autoSpaceDE/>
        <w:autoSpaceDN/>
        <w:bidi w:val="0"/>
        <w:spacing w:line="360" w:lineRule="auto"/>
        <w:ind w:left="0" w:leftChars="0" w:right="0" w:rightChars="0" w:firstLine="420" w:firstLineChars="200"/>
        <w:textAlignment w:val="auto"/>
        <w:outlineLvl w:val="9"/>
        <w:rPr>
          <w:rFonts w:hint="default" w:ascii="Times New Roman" w:hAnsi="Times New Roman" w:cs="Times New Roman"/>
          <w:szCs w:val="21"/>
        </w:rPr>
      </w:pPr>
    </w:p>
    <w:p>
      <w:pPr>
        <w:keepNext w:val="0"/>
        <w:keepLines w:val="0"/>
        <w:pageBreakBefore w:val="0"/>
        <w:widowControl w:val="0"/>
        <w:kinsoku/>
        <w:wordWrap/>
        <w:overflowPunct/>
        <w:topLinePunct w:val="0"/>
        <w:autoSpaceDE/>
        <w:autoSpaceDN/>
        <w:bidi w:val="0"/>
        <w:spacing w:line="360" w:lineRule="auto"/>
        <w:ind w:left="0" w:leftChars="0" w:right="0" w:rightChars="0"/>
        <w:jc w:val="left"/>
        <w:textAlignment w:val="auto"/>
        <w:outlineLvl w:val="9"/>
        <w:rPr>
          <w:rFonts w:hint="default" w:ascii="Times New Roman" w:hAnsi="Times New Roman" w:cs="Times New Roman"/>
          <w:szCs w:val="21"/>
        </w:rPr>
      </w:pPr>
      <w:r>
        <w:rPr>
          <w:rFonts w:hint="default" w:ascii="Times New Roman" w:hAnsi="Times New Roman" w:cs="Times New Roman"/>
          <w:b/>
          <w:szCs w:val="21"/>
        </w:rPr>
        <w:t>Key words:</w:t>
      </w:r>
      <w:r>
        <w:rPr>
          <w:rFonts w:hint="default" w:ascii="Times New Roman" w:hAnsi="Times New Roman" w:cs="Times New Roman"/>
          <w:szCs w:val="21"/>
        </w:rPr>
        <w:t xml:space="preserve"> Telecom; Billing; JAVA;  Data Collection</w:t>
      </w:r>
    </w:p>
    <w:p>
      <w:pPr/>
    </w:p>
    <w:sectPr>
      <w:headerReference r:id="rId3" w:type="default"/>
      <w:footerReference r:id="rId4" w:type="default"/>
      <w:pgSz w:w="11906" w:h="16838"/>
      <w:pgMar w:top="1440" w:right="1800" w:bottom="1440" w:left="1800" w:header="851" w:footer="992" w:gutter="0"/>
      <w:pgNumType w:fmt="upperRoman"/>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altName w:val="微软雅黑"/>
    <w:panose1 w:val="02010800040101010101"/>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黑体">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6F63D9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6">
    <w:name w:val="apple-style-span"/>
    <w:basedOn w:val="4"/>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dell</cp:lastModifiedBy>
  <dcterms:modified xsi:type="dcterms:W3CDTF">2016-04-26T15:34:46Z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