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9899D">
      <w:pPr>
        <w:jc w:val="center"/>
        <w:rPr>
          <w:rFonts w:hint="eastAsia"/>
          <w:b/>
          <w:sz w:val="44"/>
          <w:lang w:eastAsia="zh-CN"/>
        </w:rPr>
      </w:pPr>
      <w:r>
        <w:rPr>
          <w:rFonts w:hint="eastAsia"/>
          <w:b/>
          <w:sz w:val="44"/>
          <w:lang w:eastAsia="zh-CN"/>
        </w:rPr>
        <w:t>WPS CLI 最终测试</w:t>
      </w:r>
    </w:p>
    <w:p w14:paraId="796364F6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测试通过</w:t>
      </w:r>
    </w:p>
    <w:p w14:paraId="4D339607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66239B"/>
    <w:rsid w:val="4C66239B"/>
    <w:rsid w:val="681F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2026-03-15T08:14:00Z</dcterms:created>
  <dc:creator>PRO</dc:creator>
  <cp:lastModifiedBy>PRO</cp:lastModifiedBy>
  <dcterms:modified xsi:type="dcterms:W3CDTF">2026-03-15T08:14:14Z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F2F5066B3DD84D15B1389BB3C545C239_11</vt:lpwstr>
  </property>
</Properties>
</file>