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231" w:rsidRDefault="00D55DB7" w:rsidP="00D55DB7">
      <w:pPr>
        <w:shd w:val="clear" w:color="auto" w:fill="9CC2E5" w:themeFill="accent1" w:themeFillTint="99"/>
        <w:jc w:val="center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Compte </w:t>
      </w:r>
      <w:proofErr w:type="spellStart"/>
      <w:r>
        <w:rPr>
          <w:sz w:val="36"/>
          <w:szCs w:val="36"/>
          <w:lang w:val="en-GB"/>
        </w:rPr>
        <w:t>Rendu</w:t>
      </w:r>
      <w:proofErr w:type="spellEnd"/>
      <w:r>
        <w:rPr>
          <w:sz w:val="36"/>
          <w:szCs w:val="36"/>
          <w:lang w:val="en-GB"/>
        </w:rPr>
        <w:t xml:space="preserve"> DS Machine learning</w:t>
      </w:r>
    </w:p>
    <w:p w:rsidR="00D55DB7" w:rsidRDefault="00D55DB7">
      <w:pPr>
        <w:rPr>
          <w:sz w:val="36"/>
          <w:szCs w:val="36"/>
          <w:lang w:val="en-GB"/>
        </w:rPr>
      </w:pPr>
    </w:p>
    <w:p w:rsidR="00D55DB7" w:rsidRDefault="00D55DB7">
      <w:pPr>
        <w:rPr>
          <w:sz w:val="28"/>
          <w:szCs w:val="28"/>
        </w:rPr>
      </w:pPr>
      <w:r w:rsidRPr="00D55DB7">
        <w:rPr>
          <w:b/>
          <w:sz w:val="28"/>
          <w:szCs w:val="28"/>
          <w:u w:val="single"/>
        </w:rPr>
        <w:t>Sujet (Même sujet qu’</w:t>
      </w:r>
      <w:r w:rsidR="00F57A1D">
        <w:rPr>
          <w:b/>
          <w:sz w:val="28"/>
          <w:szCs w:val="28"/>
          <w:u w:val="single"/>
        </w:rPr>
        <w:t>en Data M</w:t>
      </w:r>
      <w:r w:rsidRPr="00D55DB7">
        <w:rPr>
          <w:b/>
          <w:sz w:val="28"/>
          <w:szCs w:val="28"/>
          <w:u w:val="single"/>
        </w:rPr>
        <w:t>ining)</w:t>
      </w:r>
      <w:r w:rsidRPr="00D55DB7"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Le datamining pour la prévision de succès des films</w:t>
      </w:r>
    </w:p>
    <w:p w:rsidR="0044709C" w:rsidRDefault="0044709C" w:rsidP="0044709C">
      <w:pPr>
        <w:rPr>
          <w:sz w:val="28"/>
          <w:szCs w:val="28"/>
        </w:rPr>
      </w:pPr>
      <w:r w:rsidRPr="0044709C">
        <w:rPr>
          <w:b/>
          <w:sz w:val="28"/>
          <w:szCs w:val="28"/>
          <w:u w:val="single"/>
        </w:rPr>
        <w:t>NB</w:t>
      </w:r>
      <w:r w:rsidRPr="0044709C">
        <w:rPr>
          <w:sz w:val="28"/>
          <w:szCs w:val="28"/>
        </w:rPr>
        <w:t xml:space="preserve"> : </w:t>
      </w:r>
    </w:p>
    <w:p w:rsidR="00D55DB7" w:rsidRDefault="0044709C" w:rsidP="0044709C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44709C">
        <w:rPr>
          <w:sz w:val="28"/>
          <w:szCs w:val="28"/>
        </w:rPr>
        <w:t xml:space="preserve">Le dataset a été traité et nettoyer dans le projet de </w:t>
      </w:r>
      <w:proofErr w:type="spellStart"/>
      <w:r w:rsidRPr="0044709C">
        <w:rPr>
          <w:sz w:val="28"/>
          <w:szCs w:val="28"/>
        </w:rPr>
        <w:t>DataMining</w:t>
      </w:r>
      <w:proofErr w:type="spellEnd"/>
      <w:r w:rsidRPr="0044709C">
        <w:rPr>
          <w:sz w:val="28"/>
          <w:szCs w:val="28"/>
        </w:rPr>
        <w:t xml:space="preserve"> ; </w:t>
      </w:r>
    </w:p>
    <w:p w:rsidR="0044709C" w:rsidRDefault="00F8721E" w:rsidP="0044709C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Ici,</w:t>
      </w:r>
      <w:r w:rsidR="0044709C">
        <w:rPr>
          <w:sz w:val="28"/>
          <w:szCs w:val="28"/>
        </w:rPr>
        <w:t xml:space="preserve"> on va s’intéresser au succès commercial (Revenue) et au succès critique (Vote)</w:t>
      </w:r>
    </w:p>
    <w:p w:rsidR="0061616B" w:rsidRDefault="0061616B" w:rsidP="0044709C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On </w:t>
      </w:r>
      <w:r w:rsidR="009E7D96">
        <w:rPr>
          <w:sz w:val="28"/>
          <w:szCs w:val="28"/>
        </w:rPr>
        <w:t>fait le test</w:t>
      </w:r>
      <w:r w:rsidR="0029492D">
        <w:rPr>
          <w:sz w:val="28"/>
          <w:szCs w:val="28"/>
        </w:rPr>
        <w:t xml:space="preserve"> sur 20</w:t>
      </w:r>
      <w:r w:rsidR="00F8721E">
        <w:rPr>
          <w:sz w:val="28"/>
          <w:szCs w:val="28"/>
        </w:rPr>
        <w:t xml:space="preserve">% du </w:t>
      </w:r>
      <w:proofErr w:type="spellStart"/>
      <w:r w:rsidR="00F8721E">
        <w:rPr>
          <w:sz w:val="28"/>
          <w:szCs w:val="28"/>
        </w:rPr>
        <w:t>d</w:t>
      </w:r>
      <w:r w:rsidR="009E7D96">
        <w:rPr>
          <w:sz w:val="28"/>
          <w:szCs w:val="28"/>
        </w:rPr>
        <w:t>ataset</w:t>
      </w:r>
      <w:proofErr w:type="spellEnd"/>
      <w:r w:rsidR="009E7D96">
        <w:rPr>
          <w:sz w:val="28"/>
          <w:szCs w:val="28"/>
        </w:rPr>
        <w:t xml:space="preserve"> dans tout le projet</w:t>
      </w:r>
    </w:p>
    <w:p w:rsidR="0044709C" w:rsidRDefault="0044709C" w:rsidP="0044709C">
      <w:pPr>
        <w:rPr>
          <w:sz w:val="28"/>
          <w:szCs w:val="28"/>
        </w:rPr>
      </w:pPr>
    </w:p>
    <w:p w:rsidR="009E7D96" w:rsidRPr="009E7D96" w:rsidRDefault="0044709C" w:rsidP="0044709C">
      <w:pPr>
        <w:rPr>
          <w:b/>
          <w:sz w:val="28"/>
          <w:szCs w:val="28"/>
          <w:u w:val="single"/>
        </w:rPr>
      </w:pPr>
      <w:r w:rsidRPr="0044709C">
        <w:rPr>
          <w:b/>
          <w:sz w:val="28"/>
          <w:szCs w:val="28"/>
          <w:u w:val="single"/>
        </w:rPr>
        <w:t>Tableau récapitulatif des modèles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5"/>
        <w:gridCol w:w="1374"/>
        <w:gridCol w:w="1432"/>
        <w:gridCol w:w="1349"/>
        <w:gridCol w:w="1340"/>
        <w:gridCol w:w="1547"/>
        <w:gridCol w:w="1349"/>
      </w:tblGrid>
      <w:tr w:rsidR="0029492D" w:rsidTr="0029492D">
        <w:tc>
          <w:tcPr>
            <w:tcW w:w="2068" w:type="dxa"/>
            <w:shd w:val="clear" w:color="auto" w:fill="D0CECE" w:themeFill="background2" w:themeFillShade="E6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 w:rsidRPr="009E7D96">
              <w:rPr>
                <w:sz w:val="28"/>
                <w:szCs w:val="28"/>
              </w:rPr>
              <w:t>Succès/modèles</w:t>
            </w:r>
          </w:p>
        </w:tc>
        <w:tc>
          <w:tcPr>
            <w:tcW w:w="1451" w:type="dxa"/>
            <w:shd w:val="clear" w:color="auto" w:fill="F7CAAC" w:themeFill="accent2" w:themeFillTint="66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Arbre de décision (%)</w:t>
            </w:r>
          </w:p>
        </w:tc>
        <w:tc>
          <w:tcPr>
            <w:tcW w:w="1503" w:type="dxa"/>
            <w:shd w:val="clear" w:color="auto" w:fill="F7CAAC" w:themeFill="accent2" w:themeFillTint="66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Foret aléatoire (%)</w:t>
            </w:r>
          </w:p>
        </w:tc>
        <w:tc>
          <w:tcPr>
            <w:tcW w:w="1352" w:type="dxa"/>
            <w:shd w:val="clear" w:color="auto" w:fill="F7CAAC" w:themeFill="accent2" w:themeFillTint="66"/>
          </w:tcPr>
          <w:p w:rsidR="0029492D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Foret aléatoire + Cross validation avec K = 44 et 200 arbres</w:t>
            </w:r>
          </w:p>
        </w:tc>
        <w:tc>
          <w:tcPr>
            <w:tcW w:w="1047" w:type="dxa"/>
            <w:shd w:val="clear" w:color="auto" w:fill="F7CAAC" w:themeFill="accent2" w:themeFillTint="66"/>
          </w:tcPr>
          <w:p w:rsidR="0029492D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Foret aléatoire + Cross validation avec K = 28 et 200 arbres </w:t>
            </w:r>
          </w:p>
        </w:tc>
        <w:tc>
          <w:tcPr>
            <w:tcW w:w="1606" w:type="dxa"/>
            <w:shd w:val="clear" w:color="auto" w:fill="F7CAAC" w:themeFill="accent2" w:themeFillTint="66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Classifieur</w:t>
            </w:r>
            <w:proofErr w:type="spellEnd"/>
            <w:r>
              <w:rPr>
                <w:sz w:val="28"/>
                <w:szCs w:val="28"/>
              </w:rPr>
              <w:t xml:space="preserve"> Bayésien (%)</w:t>
            </w:r>
          </w:p>
        </w:tc>
        <w:tc>
          <w:tcPr>
            <w:tcW w:w="1429" w:type="dxa"/>
            <w:shd w:val="clear" w:color="auto" w:fill="F7CAAC" w:themeFill="accent2" w:themeFillTint="66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 plus proches Voisins (%)</w:t>
            </w:r>
          </w:p>
        </w:tc>
      </w:tr>
      <w:tr w:rsidR="0029492D" w:rsidTr="0029492D">
        <w:tc>
          <w:tcPr>
            <w:tcW w:w="2068" w:type="dxa"/>
            <w:shd w:val="clear" w:color="auto" w:fill="9CC2E5" w:themeFill="accent1" w:themeFillTint="99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Succès critique</w:t>
            </w:r>
          </w:p>
        </w:tc>
        <w:tc>
          <w:tcPr>
            <w:tcW w:w="1451" w:type="dxa"/>
            <w:shd w:val="clear" w:color="auto" w:fill="auto"/>
          </w:tcPr>
          <w:p w:rsidR="0029492D" w:rsidRPr="001B51C4" w:rsidRDefault="0029492D" w:rsidP="009E7D96">
            <w:pPr>
              <w:jc w:val="center"/>
              <w:rPr>
                <w:sz w:val="28"/>
                <w:szCs w:val="28"/>
              </w:rPr>
            </w:pPr>
            <w:r w:rsidRPr="001B51C4">
              <w:rPr>
                <w:color w:val="000000" w:themeColor="text1"/>
                <w:sz w:val="28"/>
                <w:szCs w:val="28"/>
              </w:rPr>
              <w:t>68</w:t>
            </w:r>
          </w:p>
        </w:tc>
        <w:tc>
          <w:tcPr>
            <w:tcW w:w="1503" w:type="dxa"/>
            <w:shd w:val="clear" w:color="auto" w:fill="538135" w:themeFill="accent6" w:themeFillShade="BF"/>
          </w:tcPr>
          <w:p w:rsidR="0029492D" w:rsidRPr="0029492D" w:rsidRDefault="0029492D" w:rsidP="009E7D96">
            <w:pPr>
              <w:jc w:val="center"/>
              <w:rPr>
                <w:b/>
                <w:sz w:val="28"/>
                <w:szCs w:val="28"/>
              </w:rPr>
            </w:pPr>
            <w:r w:rsidRPr="0029492D">
              <w:rPr>
                <w:b/>
                <w:color w:val="FFFFFF" w:themeColor="background1"/>
                <w:sz w:val="28"/>
                <w:szCs w:val="28"/>
              </w:rPr>
              <w:t>73</w:t>
            </w:r>
          </w:p>
        </w:tc>
        <w:tc>
          <w:tcPr>
            <w:tcW w:w="1352" w:type="dxa"/>
          </w:tcPr>
          <w:p w:rsidR="0029492D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//</w:t>
            </w:r>
          </w:p>
        </w:tc>
        <w:tc>
          <w:tcPr>
            <w:tcW w:w="1047" w:type="dxa"/>
          </w:tcPr>
          <w:p w:rsidR="0029492D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71.98</w:t>
            </w:r>
          </w:p>
        </w:tc>
        <w:tc>
          <w:tcPr>
            <w:tcW w:w="1606" w:type="dxa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429" w:type="dxa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</w:tr>
      <w:tr w:rsidR="0029492D" w:rsidTr="0029492D">
        <w:tc>
          <w:tcPr>
            <w:tcW w:w="2068" w:type="dxa"/>
            <w:shd w:val="clear" w:color="auto" w:fill="9CC2E5" w:themeFill="accent1" w:themeFillTint="99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Succès commercial</w:t>
            </w:r>
          </w:p>
        </w:tc>
        <w:tc>
          <w:tcPr>
            <w:tcW w:w="1451" w:type="dxa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</w:t>
            </w:r>
          </w:p>
        </w:tc>
        <w:tc>
          <w:tcPr>
            <w:tcW w:w="1503" w:type="dxa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</w:t>
            </w:r>
          </w:p>
        </w:tc>
        <w:tc>
          <w:tcPr>
            <w:tcW w:w="1352" w:type="dxa"/>
            <w:shd w:val="clear" w:color="auto" w:fill="538135" w:themeFill="accent6" w:themeFillShade="BF"/>
          </w:tcPr>
          <w:p w:rsidR="0029492D" w:rsidRPr="0029492D" w:rsidRDefault="0029492D" w:rsidP="009E7D96">
            <w:pPr>
              <w:jc w:val="center"/>
              <w:rPr>
                <w:b/>
                <w:sz w:val="28"/>
                <w:szCs w:val="28"/>
              </w:rPr>
            </w:pPr>
            <w:r w:rsidRPr="0029492D">
              <w:rPr>
                <w:b/>
                <w:color w:val="FFFFFF" w:themeColor="background1"/>
                <w:sz w:val="28"/>
                <w:szCs w:val="28"/>
              </w:rPr>
              <w:t>87.14</w:t>
            </w:r>
          </w:p>
        </w:tc>
        <w:tc>
          <w:tcPr>
            <w:tcW w:w="1047" w:type="dxa"/>
          </w:tcPr>
          <w:p w:rsidR="0029492D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86.73</w:t>
            </w:r>
          </w:p>
        </w:tc>
        <w:tc>
          <w:tcPr>
            <w:tcW w:w="1606" w:type="dxa"/>
          </w:tcPr>
          <w:p w:rsidR="0029492D" w:rsidRPr="009E7D96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  <w:tc>
          <w:tcPr>
            <w:tcW w:w="1429" w:type="dxa"/>
            <w:shd w:val="clear" w:color="auto" w:fill="auto"/>
          </w:tcPr>
          <w:p w:rsidR="0029492D" w:rsidRPr="001B51C4" w:rsidRDefault="0029492D" w:rsidP="009E7D96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83</w:t>
            </w:r>
          </w:p>
        </w:tc>
      </w:tr>
    </w:tbl>
    <w:p w:rsidR="0044709C" w:rsidRDefault="0044709C" w:rsidP="0044709C">
      <w:pPr>
        <w:rPr>
          <w:b/>
          <w:sz w:val="28"/>
          <w:szCs w:val="28"/>
          <w:u w:val="single"/>
        </w:rPr>
      </w:pPr>
    </w:p>
    <w:p w:rsidR="0044709C" w:rsidRDefault="0044709C" w:rsidP="0044709C">
      <w:pPr>
        <w:rPr>
          <w:sz w:val="28"/>
          <w:szCs w:val="28"/>
        </w:rPr>
      </w:pPr>
    </w:p>
    <w:p w:rsidR="00A369F3" w:rsidRDefault="00A369F3" w:rsidP="00D04E2A">
      <w:pPr>
        <w:ind w:firstLine="708"/>
        <w:rPr>
          <w:sz w:val="28"/>
          <w:szCs w:val="28"/>
        </w:rPr>
      </w:pPr>
      <w:r>
        <w:rPr>
          <w:sz w:val="28"/>
          <w:szCs w:val="28"/>
        </w:rPr>
        <w:t>On remarque ici que le meilleure modèle pour le succès critique est</w:t>
      </w:r>
      <w:r w:rsidR="000F01CB">
        <w:rPr>
          <w:sz w:val="28"/>
          <w:szCs w:val="28"/>
        </w:rPr>
        <w:t xml:space="preserve"> </w:t>
      </w:r>
      <w:r w:rsidR="0029492D">
        <w:rPr>
          <w:sz w:val="28"/>
          <w:szCs w:val="28"/>
          <w:shd w:val="clear" w:color="auto" w:fill="F7CAAC" w:themeFill="accent2" w:themeFillTint="66"/>
        </w:rPr>
        <w:t>Foret aléatoire</w:t>
      </w:r>
      <w:r w:rsidR="000F01CB">
        <w:rPr>
          <w:sz w:val="28"/>
          <w:szCs w:val="28"/>
        </w:rPr>
        <w:t xml:space="preserve"> et </w:t>
      </w:r>
      <w:proofErr w:type="spellStart"/>
      <w:r w:rsidR="000F01CB">
        <w:rPr>
          <w:sz w:val="28"/>
          <w:szCs w:val="28"/>
        </w:rPr>
        <w:t>et</w:t>
      </w:r>
      <w:proofErr w:type="spellEnd"/>
      <w:r w:rsidR="000F01CB">
        <w:rPr>
          <w:sz w:val="28"/>
          <w:szCs w:val="28"/>
        </w:rPr>
        <w:t xml:space="preserve"> pour le succès commercial c’est </w:t>
      </w:r>
      <w:r w:rsidR="0029492D">
        <w:rPr>
          <w:sz w:val="28"/>
          <w:szCs w:val="28"/>
          <w:shd w:val="clear" w:color="auto" w:fill="F7CAAC" w:themeFill="accent2" w:themeFillTint="66"/>
        </w:rPr>
        <w:t>Foret aléatoire (200 arbres) avec cross validation K=44</w:t>
      </w:r>
      <w:r w:rsidR="000F01CB">
        <w:rPr>
          <w:sz w:val="28"/>
          <w:szCs w:val="28"/>
        </w:rPr>
        <w:t>.</w:t>
      </w:r>
    </w:p>
    <w:p w:rsidR="00D04E2A" w:rsidRDefault="00D04E2A" w:rsidP="00D04E2A">
      <w:pPr>
        <w:rPr>
          <w:sz w:val="28"/>
          <w:szCs w:val="28"/>
        </w:rPr>
      </w:pPr>
    </w:p>
    <w:p w:rsidR="00D04E2A" w:rsidRDefault="00D04E2A" w:rsidP="00D04E2A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Pour le déploiement</w:t>
      </w:r>
    </w:p>
    <w:p w:rsidR="00D04E2A" w:rsidRDefault="00D04E2A" w:rsidP="00D04E2A">
      <w:pPr>
        <w:rPr>
          <w:sz w:val="28"/>
          <w:szCs w:val="28"/>
        </w:rPr>
      </w:pPr>
      <w:r>
        <w:rPr>
          <w:sz w:val="28"/>
          <w:szCs w:val="28"/>
        </w:rPr>
        <w:tab/>
        <w:t>Application de prédiction de succès commercial et de succès critique des films</w:t>
      </w:r>
    </w:p>
    <w:p w:rsidR="00812B94" w:rsidRPr="00C46896" w:rsidRDefault="00812B94" w:rsidP="00D04E2A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Voir </w:t>
      </w:r>
      <w:r w:rsidR="0029492D">
        <w:rPr>
          <w:b/>
          <w:sz w:val="28"/>
          <w:szCs w:val="28"/>
        </w:rPr>
        <w:t>app</w:t>
      </w:r>
      <w:bookmarkStart w:id="0" w:name="_GoBack"/>
      <w:bookmarkEnd w:id="0"/>
      <w:r w:rsidR="00C46896">
        <w:rPr>
          <w:b/>
          <w:sz w:val="28"/>
          <w:szCs w:val="28"/>
        </w:rPr>
        <w:t xml:space="preserve">.py </w:t>
      </w:r>
      <w:r w:rsidR="00C46896">
        <w:rPr>
          <w:sz w:val="28"/>
          <w:szCs w:val="28"/>
        </w:rPr>
        <w:t xml:space="preserve">pour le </w:t>
      </w:r>
      <w:proofErr w:type="spellStart"/>
      <w:r w:rsidR="00C46896">
        <w:rPr>
          <w:sz w:val="28"/>
          <w:szCs w:val="28"/>
        </w:rPr>
        <w:t>backend</w:t>
      </w:r>
      <w:proofErr w:type="spellEnd"/>
      <w:r w:rsidR="00C46896">
        <w:rPr>
          <w:sz w:val="28"/>
          <w:szCs w:val="28"/>
        </w:rPr>
        <w:t xml:space="preserve"> (en </w:t>
      </w:r>
      <w:proofErr w:type="spellStart"/>
      <w:r w:rsidR="00C46896">
        <w:rPr>
          <w:sz w:val="28"/>
          <w:szCs w:val="28"/>
        </w:rPr>
        <w:t>flask</w:t>
      </w:r>
      <w:proofErr w:type="spellEnd"/>
      <w:r w:rsidR="00C46896">
        <w:rPr>
          <w:sz w:val="28"/>
          <w:szCs w:val="28"/>
        </w:rPr>
        <w:t xml:space="preserve">) et </w:t>
      </w:r>
      <w:r w:rsidR="00C46896" w:rsidRPr="00C46896">
        <w:rPr>
          <w:b/>
          <w:sz w:val="28"/>
          <w:szCs w:val="28"/>
        </w:rPr>
        <w:t>frontend.html</w:t>
      </w:r>
      <w:r w:rsidR="00C46896">
        <w:rPr>
          <w:sz w:val="28"/>
          <w:szCs w:val="28"/>
        </w:rPr>
        <w:t xml:space="preserve"> pour le </w:t>
      </w:r>
      <w:proofErr w:type="spellStart"/>
      <w:r w:rsidR="00C46896">
        <w:rPr>
          <w:sz w:val="28"/>
          <w:szCs w:val="28"/>
        </w:rPr>
        <w:t>frontend</w:t>
      </w:r>
      <w:proofErr w:type="spellEnd"/>
    </w:p>
    <w:p w:rsidR="0044709C" w:rsidRPr="0044709C" w:rsidRDefault="0044709C" w:rsidP="0044709C">
      <w:pPr>
        <w:rPr>
          <w:sz w:val="28"/>
          <w:szCs w:val="28"/>
        </w:rPr>
      </w:pPr>
    </w:p>
    <w:p w:rsidR="00D55DB7" w:rsidRPr="00D55DB7" w:rsidRDefault="00D55DB7">
      <w:pPr>
        <w:rPr>
          <w:sz w:val="28"/>
          <w:szCs w:val="28"/>
        </w:rPr>
      </w:pPr>
    </w:p>
    <w:p w:rsidR="00D55DB7" w:rsidRPr="00D55DB7" w:rsidRDefault="00D55DB7">
      <w:pPr>
        <w:rPr>
          <w:sz w:val="36"/>
          <w:szCs w:val="36"/>
        </w:rPr>
      </w:pPr>
    </w:p>
    <w:sectPr w:rsidR="00D55DB7" w:rsidRPr="00D55DB7" w:rsidSect="00D55DB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75EB4"/>
    <w:multiLevelType w:val="hybridMultilevel"/>
    <w:tmpl w:val="DA36F79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B8379EE"/>
    <w:multiLevelType w:val="hybridMultilevel"/>
    <w:tmpl w:val="C1C8C5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C15"/>
    <w:rsid w:val="0004241F"/>
    <w:rsid w:val="000F01CB"/>
    <w:rsid w:val="001B51C4"/>
    <w:rsid w:val="0029492D"/>
    <w:rsid w:val="003B0C15"/>
    <w:rsid w:val="004173EF"/>
    <w:rsid w:val="0044709C"/>
    <w:rsid w:val="0061616B"/>
    <w:rsid w:val="00791599"/>
    <w:rsid w:val="00812B94"/>
    <w:rsid w:val="0090114B"/>
    <w:rsid w:val="009E7D96"/>
    <w:rsid w:val="00A369F3"/>
    <w:rsid w:val="00C46896"/>
    <w:rsid w:val="00C47231"/>
    <w:rsid w:val="00D04E2A"/>
    <w:rsid w:val="00D55DB7"/>
    <w:rsid w:val="00EB2501"/>
    <w:rsid w:val="00F57A1D"/>
    <w:rsid w:val="00F8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1A11B2-EDDB-4FF9-8AAA-7AC70907F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4709C"/>
    <w:pPr>
      <w:ind w:left="720"/>
      <w:contextualSpacing/>
    </w:pPr>
  </w:style>
  <w:style w:type="table" w:styleId="Grilledutableau">
    <w:name w:val="Table Grid"/>
    <w:basedOn w:val="TableauNormal"/>
    <w:uiPriority w:val="39"/>
    <w:rsid w:val="009E7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13BA2-987C-4495-AB63-0BD6442C8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silq tsari</dc:creator>
  <cp:keywords/>
  <dc:description/>
  <cp:lastModifiedBy>silq tsari</cp:lastModifiedBy>
  <cp:revision>15</cp:revision>
  <dcterms:created xsi:type="dcterms:W3CDTF">2025-12-03T17:40:00Z</dcterms:created>
  <dcterms:modified xsi:type="dcterms:W3CDTF">2025-12-05T11:05:00Z</dcterms:modified>
</cp:coreProperties>
</file>