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7231" w:rsidRDefault="00D55DB7" w:rsidP="00D55DB7">
      <w:pPr>
        <w:shd w:val="clear" w:color="auto" w:fill="9CC2E5" w:themeFill="accent1" w:themeFillTint="99"/>
        <w:jc w:val="center"/>
        <w:rPr>
          <w:sz w:val="36"/>
          <w:szCs w:val="36"/>
          <w:lang w:val="en-GB"/>
        </w:rPr>
      </w:pPr>
      <w:r>
        <w:rPr>
          <w:sz w:val="36"/>
          <w:szCs w:val="36"/>
          <w:lang w:val="en-GB"/>
        </w:rPr>
        <w:t xml:space="preserve">Compte </w:t>
      </w:r>
      <w:proofErr w:type="spellStart"/>
      <w:r>
        <w:rPr>
          <w:sz w:val="36"/>
          <w:szCs w:val="36"/>
          <w:lang w:val="en-GB"/>
        </w:rPr>
        <w:t>Rendu</w:t>
      </w:r>
      <w:proofErr w:type="spellEnd"/>
      <w:r>
        <w:rPr>
          <w:sz w:val="36"/>
          <w:szCs w:val="36"/>
          <w:lang w:val="en-GB"/>
        </w:rPr>
        <w:t xml:space="preserve"> DS Machine learning</w:t>
      </w:r>
    </w:p>
    <w:p w:rsidR="00D55DB7" w:rsidRDefault="00D55DB7">
      <w:pPr>
        <w:rPr>
          <w:sz w:val="36"/>
          <w:szCs w:val="36"/>
          <w:lang w:val="en-GB"/>
        </w:rPr>
      </w:pPr>
    </w:p>
    <w:p w:rsidR="00D55DB7" w:rsidRDefault="00D55DB7">
      <w:pPr>
        <w:rPr>
          <w:sz w:val="28"/>
          <w:szCs w:val="28"/>
        </w:rPr>
      </w:pPr>
      <w:r w:rsidRPr="00D55DB7">
        <w:rPr>
          <w:b/>
          <w:sz w:val="28"/>
          <w:szCs w:val="28"/>
          <w:u w:val="single"/>
        </w:rPr>
        <w:t>Sujet (Même sujet qu’</w:t>
      </w:r>
      <w:r w:rsidR="00F57A1D">
        <w:rPr>
          <w:b/>
          <w:sz w:val="28"/>
          <w:szCs w:val="28"/>
          <w:u w:val="single"/>
        </w:rPr>
        <w:t>en Data M</w:t>
      </w:r>
      <w:r w:rsidRPr="00D55DB7">
        <w:rPr>
          <w:b/>
          <w:sz w:val="28"/>
          <w:szCs w:val="28"/>
          <w:u w:val="single"/>
        </w:rPr>
        <w:t>ining)</w:t>
      </w:r>
      <w:r w:rsidRPr="00D55DB7"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Le datamining pour la prévision de succès des films</w:t>
      </w:r>
    </w:p>
    <w:p w:rsidR="0044709C" w:rsidRDefault="0044709C" w:rsidP="0044709C">
      <w:pPr>
        <w:rPr>
          <w:sz w:val="28"/>
          <w:szCs w:val="28"/>
        </w:rPr>
      </w:pPr>
      <w:r w:rsidRPr="0044709C">
        <w:rPr>
          <w:b/>
          <w:sz w:val="28"/>
          <w:szCs w:val="28"/>
          <w:u w:val="single"/>
        </w:rPr>
        <w:t>NB</w:t>
      </w:r>
      <w:r w:rsidRPr="0044709C">
        <w:rPr>
          <w:sz w:val="28"/>
          <w:szCs w:val="28"/>
        </w:rPr>
        <w:t xml:space="preserve"> : </w:t>
      </w:r>
    </w:p>
    <w:p w:rsidR="00D55DB7" w:rsidRDefault="0044709C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 w:rsidRPr="0044709C">
        <w:rPr>
          <w:sz w:val="28"/>
          <w:szCs w:val="28"/>
        </w:rPr>
        <w:t xml:space="preserve">Le dataset a été traité et nettoyer dans le projet de </w:t>
      </w:r>
      <w:proofErr w:type="spellStart"/>
      <w:r w:rsidRPr="0044709C">
        <w:rPr>
          <w:sz w:val="28"/>
          <w:szCs w:val="28"/>
        </w:rPr>
        <w:t>DataMining</w:t>
      </w:r>
      <w:proofErr w:type="spellEnd"/>
      <w:r w:rsidRPr="0044709C">
        <w:rPr>
          <w:sz w:val="28"/>
          <w:szCs w:val="28"/>
        </w:rPr>
        <w:t xml:space="preserve"> ; </w:t>
      </w:r>
    </w:p>
    <w:p w:rsidR="0044709C" w:rsidRDefault="00F8721E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Ici,</w:t>
      </w:r>
      <w:r w:rsidR="0044709C">
        <w:rPr>
          <w:sz w:val="28"/>
          <w:szCs w:val="28"/>
        </w:rPr>
        <w:t xml:space="preserve"> on va s’intéresser au succès commercial (Revenue) et au succès critique (Vote)</w:t>
      </w:r>
    </w:p>
    <w:p w:rsidR="0061616B" w:rsidRDefault="0061616B" w:rsidP="0044709C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On </w:t>
      </w:r>
      <w:r w:rsidR="009E7D96">
        <w:rPr>
          <w:sz w:val="28"/>
          <w:szCs w:val="28"/>
        </w:rPr>
        <w:t>fait le test</w:t>
      </w:r>
      <w:r w:rsidR="00F8721E">
        <w:rPr>
          <w:sz w:val="28"/>
          <w:szCs w:val="28"/>
        </w:rPr>
        <w:t xml:space="preserve"> sur 50% du </w:t>
      </w:r>
      <w:proofErr w:type="spellStart"/>
      <w:r w:rsidR="00F8721E">
        <w:rPr>
          <w:sz w:val="28"/>
          <w:szCs w:val="28"/>
        </w:rPr>
        <w:t>d</w:t>
      </w:r>
      <w:r w:rsidR="009E7D96">
        <w:rPr>
          <w:sz w:val="28"/>
          <w:szCs w:val="28"/>
        </w:rPr>
        <w:t>ataset</w:t>
      </w:r>
      <w:proofErr w:type="spellEnd"/>
      <w:r w:rsidR="009E7D96">
        <w:rPr>
          <w:sz w:val="28"/>
          <w:szCs w:val="28"/>
        </w:rPr>
        <w:t xml:space="preserve"> dans tout le projet</w:t>
      </w:r>
    </w:p>
    <w:p w:rsidR="0044709C" w:rsidRDefault="0044709C" w:rsidP="0044709C">
      <w:pPr>
        <w:rPr>
          <w:sz w:val="28"/>
          <w:szCs w:val="28"/>
        </w:rPr>
      </w:pPr>
    </w:p>
    <w:p w:rsidR="009E7D96" w:rsidRPr="009E7D96" w:rsidRDefault="0044709C" w:rsidP="0044709C">
      <w:pPr>
        <w:rPr>
          <w:b/>
          <w:sz w:val="28"/>
          <w:szCs w:val="28"/>
          <w:u w:val="single"/>
        </w:rPr>
      </w:pPr>
      <w:r w:rsidRPr="0044709C">
        <w:rPr>
          <w:b/>
          <w:sz w:val="28"/>
          <w:szCs w:val="28"/>
          <w:u w:val="single"/>
        </w:rPr>
        <w:t>Tableau récapitulatif des modèles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E7D96" w:rsidTr="009E7D96">
        <w:tc>
          <w:tcPr>
            <w:tcW w:w="2091" w:type="dxa"/>
            <w:shd w:val="clear" w:color="auto" w:fill="D0CECE" w:themeFill="background2" w:themeFillShade="E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 w:rsidRPr="009E7D96">
              <w:rPr>
                <w:sz w:val="28"/>
                <w:szCs w:val="28"/>
              </w:rPr>
              <w:t>Succès/modèles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Arbre de décision (%)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Foret aléatoire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  <w:tc>
          <w:tcPr>
            <w:tcW w:w="2091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Classifieur Bayésien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  <w:tc>
          <w:tcPr>
            <w:tcW w:w="2092" w:type="dxa"/>
            <w:shd w:val="clear" w:color="auto" w:fill="F7CAAC" w:themeFill="accent2" w:themeFillTint="66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 plus proches Voisins</w:t>
            </w:r>
            <w:r w:rsidR="00A369F3">
              <w:rPr>
                <w:sz w:val="28"/>
                <w:szCs w:val="28"/>
              </w:rPr>
              <w:t xml:space="preserve"> (%)</w:t>
            </w:r>
          </w:p>
        </w:tc>
      </w:tr>
      <w:tr w:rsidR="009E7D96" w:rsidTr="004173EF">
        <w:tc>
          <w:tcPr>
            <w:tcW w:w="2091" w:type="dxa"/>
            <w:shd w:val="clear" w:color="auto" w:fill="9CC2E5" w:themeFill="accent1" w:themeFillTint="99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Succès critique</w:t>
            </w:r>
          </w:p>
        </w:tc>
        <w:tc>
          <w:tcPr>
            <w:tcW w:w="2091" w:type="dxa"/>
            <w:shd w:val="clear" w:color="auto" w:fill="00B050"/>
          </w:tcPr>
          <w:p w:rsidR="009E7D96" w:rsidRPr="009E7D96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9E7D96">
              <w:rPr>
                <w:b/>
                <w:color w:val="FFFFFF" w:themeColor="background1"/>
                <w:sz w:val="28"/>
                <w:szCs w:val="28"/>
              </w:rPr>
              <w:t>100</w:t>
            </w:r>
          </w:p>
        </w:tc>
        <w:tc>
          <w:tcPr>
            <w:tcW w:w="2091" w:type="dxa"/>
            <w:shd w:val="clear" w:color="auto" w:fill="00B050"/>
          </w:tcPr>
          <w:p w:rsidR="009E7D96" w:rsidRPr="004173EF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4173EF">
              <w:rPr>
                <w:b/>
                <w:color w:val="FFFFFF" w:themeColor="background1"/>
                <w:sz w:val="28"/>
                <w:szCs w:val="28"/>
              </w:rPr>
              <w:t>100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92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</w:tr>
      <w:tr w:rsidR="009E7D96" w:rsidTr="004173EF">
        <w:tc>
          <w:tcPr>
            <w:tcW w:w="2091" w:type="dxa"/>
            <w:shd w:val="clear" w:color="auto" w:fill="9CC2E5" w:themeFill="accent1" w:themeFillTint="99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Succès commercial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98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</w:t>
            </w:r>
          </w:p>
        </w:tc>
        <w:tc>
          <w:tcPr>
            <w:tcW w:w="2091" w:type="dxa"/>
          </w:tcPr>
          <w:p w:rsidR="009E7D96" w:rsidRPr="009E7D96" w:rsidRDefault="009E7D96" w:rsidP="009E7D9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92</w:t>
            </w:r>
          </w:p>
        </w:tc>
        <w:tc>
          <w:tcPr>
            <w:tcW w:w="2092" w:type="dxa"/>
            <w:shd w:val="clear" w:color="auto" w:fill="00B050"/>
          </w:tcPr>
          <w:p w:rsidR="009E7D96" w:rsidRPr="004173EF" w:rsidRDefault="009E7D96" w:rsidP="009E7D96">
            <w:pPr>
              <w:jc w:val="center"/>
              <w:rPr>
                <w:b/>
                <w:sz w:val="28"/>
                <w:szCs w:val="28"/>
              </w:rPr>
            </w:pPr>
            <w:r w:rsidRPr="004173EF">
              <w:rPr>
                <w:b/>
                <w:color w:val="FFFFFF" w:themeColor="background1"/>
                <w:sz w:val="28"/>
                <w:szCs w:val="28"/>
              </w:rPr>
              <w:t>99</w:t>
            </w:r>
          </w:p>
        </w:tc>
      </w:tr>
    </w:tbl>
    <w:p w:rsidR="0044709C" w:rsidRDefault="0044709C" w:rsidP="0044709C">
      <w:pPr>
        <w:rPr>
          <w:b/>
          <w:sz w:val="28"/>
          <w:szCs w:val="28"/>
          <w:u w:val="single"/>
        </w:rPr>
      </w:pPr>
    </w:p>
    <w:p w:rsidR="0044709C" w:rsidRDefault="0044709C" w:rsidP="0044709C">
      <w:pPr>
        <w:rPr>
          <w:sz w:val="28"/>
          <w:szCs w:val="28"/>
        </w:rPr>
      </w:pPr>
    </w:p>
    <w:p w:rsidR="00A369F3" w:rsidRDefault="00A369F3" w:rsidP="00D04E2A">
      <w:pPr>
        <w:ind w:firstLine="708"/>
        <w:rPr>
          <w:sz w:val="28"/>
          <w:szCs w:val="28"/>
        </w:rPr>
      </w:pPr>
      <w:r>
        <w:rPr>
          <w:sz w:val="28"/>
          <w:szCs w:val="28"/>
        </w:rPr>
        <w:t>On remarque ici que le meilleure modèle pour le succès critique est</w:t>
      </w:r>
      <w:r w:rsidR="000F01CB">
        <w:rPr>
          <w:sz w:val="28"/>
          <w:szCs w:val="28"/>
        </w:rPr>
        <w:t xml:space="preserve">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arbre de décision</w:t>
      </w:r>
      <w:r w:rsidR="000F01CB">
        <w:rPr>
          <w:sz w:val="28"/>
          <w:szCs w:val="28"/>
        </w:rPr>
        <w:t xml:space="preserve"> et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foret aléatoire</w:t>
      </w:r>
      <w:r w:rsidR="000F01CB">
        <w:rPr>
          <w:sz w:val="28"/>
          <w:szCs w:val="28"/>
        </w:rPr>
        <w:t xml:space="preserve"> et pour le succès commercial c’est </w:t>
      </w:r>
      <w:r w:rsidR="000F01CB" w:rsidRPr="0090114B">
        <w:rPr>
          <w:sz w:val="28"/>
          <w:szCs w:val="28"/>
          <w:shd w:val="clear" w:color="auto" w:fill="F7CAAC" w:themeFill="accent2" w:themeFillTint="66"/>
        </w:rPr>
        <w:t>K plus proche voisin</w:t>
      </w:r>
      <w:r w:rsidR="000F01CB">
        <w:rPr>
          <w:sz w:val="28"/>
          <w:szCs w:val="28"/>
        </w:rPr>
        <w:t>.</w:t>
      </w:r>
    </w:p>
    <w:p w:rsidR="00D04E2A" w:rsidRDefault="00D04E2A" w:rsidP="00D04E2A">
      <w:pPr>
        <w:rPr>
          <w:sz w:val="28"/>
          <w:szCs w:val="28"/>
        </w:rPr>
      </w:pPr>
    </w:p>
    <w:p w:rsidR="00D04E2A" w:rsidRDefault="00D04E2A" w:rsidP="00D04E2A">
      <w:pPr>
        <w:rPr>
          <w:sz w:val="28"/>
          <w:szCs w:val="28"/>
        </w:rPr>
      </w:pPr>
      <w:r>
        <w:rPr>
          <w:b/>
          <w:sz w:val="28"/>
          <w:szCs w:val="28"/>
          <w:u w:val="single"/>
        </w:rPr>
        <w:t>Pour le déploiement</w:t>
      </w:r>
    </w:p>
    <w:p w:rsidR="00D04E2A" w:rsidRDefault="00D04E2A" w:rsidP="00D04E2A">
      <w:pPr>
        <w:rPr>
          <w:sz w:val="28"/>
          <w:szCs w:val="28"/>
        </w:rPr>
      </w:pPr>
      <w:r>
        <w:rPr>
          <w:sz w:val="28"/>
          <w:szCs w:val="28"/>
        </w:rPr>
        <w:tab/>
        <w:t>Application de prédiction de succès commercial et de succès critique des films</w:t>
      </w:r>
    </w:p>
    <w:p w:rsidR="00812B94" w:rsidRPr="00C46896" w:rsidRDefault="00812B94" w:rsidP="00D04E2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Voir </w:t>
      </w:r>
      <w:r w:rsidR="00C46896">
        <w:rPr>
          <w:b/>
          <w:sz w:val="28"/>
          <w:szCs w:val="28"/>
        </w:rPr>
        <w:t xml:space="preserve">app1.py </w:t>
      </w:r>
      <w:r w:rsidR="00C46896">
        <w:rPr>
          <w:sz w:val="28"/>
          <w:szCs w:val="28"/>
        </w:rPr>
        <w:t xml:space="preserve">pour le </w:t>
      </w:r>
      <w:proofErr w:type="spellStart"/>
      <w:r w:rsidR="00C46896">
        <w:rPr>
          <w:sz w:val="28"/>
          <w:szCs w:val="28"/>
        </w:rPr>
        <w:t>backend</w:t>
      </w:r>
      <w:proofErr w:type="spellEnd"/>
      <w:r w:rsidR="00C46896">
        <w:rPr>
          <w:sz w:val="28"/>
          <w:szCs w:val="28"/>
        </w:rPr>
        <w:t xml:space="preserve"> (en </w:t>
      </w:r>
      <w:proofErr w:type="spellStart"/>
      <w:r w:rsidR="00C46896">
        <w:rPr>
          <w:sz w:val="28"/>
          <w:szCs w:val="28"/>
        </w:rPr>
        <w:t>flask</w:t>
      </w:r>
      <w:proofErr w:type="spellEnd"/>
      <w:r w:rsidR="00C46896">
        <w:rPr>
          <w:sz w:val="28"/>
          <w:szCs w:val="28"/>
        </w:rPr>
        <w:t xml:space="preserve">) et </w:t>
      </w:r>
      <w:r w:rsidR="00C46896" w:rsidRPr="00C46896">
        <w:rPr>
          <w:b/>
          <w:sz w:val="28"/>
          <w:szCs w:val="28"/>
        </w:rPr>
        <w:t>frontend.html</w:t>
      </w:r>
      <w:r w:rsidR="00C46896">
        <w:rPr>
          <w:sz w:val="28"/>
          <w:szCs w:val="28"/>
        </w:rPr>
        <w:t xml:space="preserve"> pour le </w:t>
      </w:r>
      <w:proofErr w:type="spellStart"/>
      <w:r w:rsidR="00C46896">
        <w:rPr>
          <w:sz w:val="28"/>
          <w:szCs w:val="28"/>
        </w:rPr>
        <w:t>frontend</w:t>
      </w:r>
      <w:proofErr w:type="spellEnd"/>
    </w:p>
    <w:p w:rsidR="0044709C" w:rsidRPr="0044709C" w:rsidRDefault="0044709C" w:rsidP="0044709C">
      <w:pPr>
        <w:rPr>
          <w:sz w:val="28"/>
          <w:szCs w:val="28"/>
        </w:rPr>
      </w:pPr>
      <w:bookmarkStart w:id="0" w:name="_GoBack"/>
      <w:bookmarkEnd w:id="0"/>
    </w:p>
    <w:p w:rsidR="00D55DB7" w:rsidRPr="00D55DB7" w:rsidRDefault="00D55DB7">
      <w:pPr>
        <w:rPr>
          <w:sz w:val="28"/>
          <w:szCs w:val="28"/>
        </w:rPr>
      </w:pPr>
    </w:p>
    <w:p w:rsidR="00D55DB7" w:rsidRPr="00D55DB7" w:rsidRDefault="00D55DB7">
      <w:pPr>
        <w:rPr>
          <w:sz w:val="36"/>
          <w:szCs w:val="36"/>
        </w:rPr>
      </w:pPr>
    </w:p>
    <w:sectPr w:rsidR="00D55DB7" w:rsidRPr="00D55DB7" w:rsidSect="00D55DB7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75EB4"/>
    <w:multiLevelType w:val="hybridMultilevel"/>
    <w:tmpl w:val="DA36F790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B8379EE"/>
    <w:multiLevelType w:val="hybridMultilevel"/>
    <w:tmpl w:val="C1C8C5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C15"/>
    <w:rsid w:val="0004241F"/>
    <w:rsid w:val="000F01CB"/>
    <w:rsid w:val="003B0C15"/>
    <w:rsid w:val="004173EF"/>
    <w:rsid w:val="0044709C"/>
    <w:rsid w:val="0061616B"/>
    <w:rsid w:val="00791599"/>
    <w:rsid w:val="00812B94"/>
    <w:rsid w:val="0090114B"/>
    <w:rsid w:val="009E7D96"/>
    <w:rsid w:val="00A369F3"/>
    <w:rsid w:val="00C46896"/>
    <w:rsid w:val="00C47231"/>
    <w:rsid w:val="00D04E2A"/>
    <w:rsid w:val="00D55DB7"/>
    <w:rsid w:val="00EB2501"/>
    <w:rsid w:val="00F57A1D"/>
    <w:rsid w:val="00F87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1A11B2-EDDB-4FF9-8AAA-7AC70907F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4709C"/>
    <w:pPr>
      <w:ind w:left="720"/>
      <w:contextualSpacing/>
    </w:pPr>
  </w:style>
  <w:style w:type="table" w:styleId="Grilledutableau">
    <w:name w:val="Table Grid"/>
    <w:basedOn w:val="TableauNormal"/>
    <w:uiPriority w:val="39"/>
    <w:rsid w:val="009E7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06753-B5B8-493B-A4EF-F15B2E310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1463</TotalTime>
  <Pages>1</Pages>
  <Words>136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silq tsari</dc:creator>
  <cp:keywords/>
  <dc:description/>
  <cp:lastModifiedBy>silq tsari</cp:lastModifiedBy>
  <cp:revision>14</cp:revision>
  <dcterms:created xsi:type="dcterms:W3CDTF">2025-12-03T17:40:00Z</dcterms:created>
  <dcterms:modified xsi:type="dcterms:W3CDTF">2025-12-04T18:03:00Z</dcterms:modified>
</cp:coreProperties>
</file>