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季度报告 Q3</w:t>
      </w:r>
    </w:p>
    <w:p>
      <w:r>
        <w:t xml:space="preserve">本季度营收增长 </w:t>
      </w:r>
      <w:r>
        <w:rPr>
          <w:b/>
          <w:bCs/>
        </w:rPr>
        <w:t xml:space="preserve">18%</w:t>
      </w:r>
      <w:r>
        <w:t xml:space="preserve">，主要来自海外市场。</w:t>
      </w:r>
    </w:p>
    <w:p>
      <w:pPr>
        <w:pStyle w:val="Heading2"/>
      </w:pPr>
      <w:r>
        <w:t xml:space="preserve">重点</w:t>
      </w:r>
    </w:p>
    <w:p>
      <w:pPr>
        <w:pStyle w:val="ListParagraph"/>
        <w:numPr>
          <w:ilvl w:val="0"/>
          <w:numId w:val="1"/>
        </w:numPr>
      </w:pPr>
      <w:r>
        <w:t xml:space="preserve">新增客户 120 家</w:t>
      </w:r>
    </w:p>
    <w:p>
      <w:pPr>
        <w:pStyle w:val="ListParagraph"/>
        <w:numPr>
          <w:ilvl w:val="0"/>
          <w:numId w:val="1"/>
        </w:numPr>
      </w:pPr>
      <w:r>
        <w:t xml:space="preserve">退款率降至 1.2%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地区</w:t>
            </w:r>
          </w:p>
        </w:tc>
        <w:tc>
          <w:p>
            <w:r>
              <w:t xml:space="preserve">营收</w:t>
            </w:r>
          </w:p>
        </w:tc>
        <w:tc>
          <w:p>
            <w:r>
              <w:t xml:space="preserve">增长</w:t>
            </w:r>
          </w:p>
        </w:tc>
      </w:tr>
      <w:tr>
        <w:tc>
          <w:p>
            <w:r>
              <w:t xml:space="preserve">亚洲</w:t>
            </w:r>
          </w:p>
        </w:tc>
        <w:tc>
          <w:p>
            <w:r>
              <w:t xml:space="preserve">320 万</w:t>
            </w:r>
          </w:p>
        </w:tc>
        <w:tc>
          <w:p>
            <w:r>
              <w:t xml:space="preserve">22%</w:t>
            </w:r>
          </w:p>
        </w:tc>
      </w:tr>
      <w:tr>
        <w:tc>
          <w:p>
            <w:r>
              <w:t xml:space="preserve">欧洲</w:t>
            </w:r>
          </w:p>
        </w:tc>
        <w:tc>
          <w:p>
            <w:r>
              <w:t xml:space="preserve">210 万</w:t>
            </w:r>
          </w:p>
        </w:tc>
        <w:tc>
          <w:p>
            <w:r>
              <w:t xml:space="preserve">9%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2026-10-15T01:25:51.800Z</dcterms:created>
  <dcterms:modified xsi:type="dcterms:W3CDTF">2026-10-15T01:25:51.800Z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