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1FF4F" w14:textId="77777777" w:rsidR="009D7B28" w:rsidRDefault="00000000">
      <w:pPr>
        <w:jc w:val="center"/>
      </w:pPr>
      <w:r>
        <w:rPr>
          <w:b/>
          <w:sz w:val="52"/>
        </w:rPr>
        <w:t>CytoSoftware-RPQ User Manual</w:t>
      </w:r>
    </w:p>
    <w:p w14:paraId="796C466C" w14:textId="77777777" w:rsidR="009D7B28" w:rsidRDefault="00000000">
      <w:pPr>
        <w:jc w:val="center"/>
      </w:pPr>
      <w:r>
        <w:rPr>
          <w:sz w:val="28"/>
        </w:rPr>
        <w:t>Red Particle Quantification (RPQ) for MP4 time-lapse microscopy</w:t>
      </w:r>
    </w:p>
    <w:p w14:paraId="49D69D70" w14:textId="77777777" w:rsidR="009D7B28" w:rsidRDefault="00000000">
      <w:pPr>
        <w:jc w:val="center"/>
      </w:pPr>
      <w:r>
        <w:rPr>
          <w:b/>
        </w:rPr>
        <w:t>Version: 1.0</w:t>
      </w:r>
    </w:p>
    <w:p w14:paraId="4962A36F" w14:textId="77777777" w:rsidR="009D7B28" w:rsidRDefault="00000000">
      <w:pPr>
        <w:jc w:val="center"/>
      </w:pPr>
      <w:r>
        <w:t>Date: 24 Dec 2025</w:t>
      </w:r>
    </w:p>
    <w:p w14:paraId="6824B9AE" w14:textId="77777777" w:rsidR="009D7B28" w:rsidRDefault="009D7B28"/>
    <w:p w14:paraId="63F438AD" w14:textId="77777777" w:rsidR="009D7B28" w:rsidRDefault="00000000">
      <w:pPr>
        <w:jc w:val="center"/>
      </w:pPr>
      <w:r>
        <w:rPr>
          <w:sz w:val="24"/>
        </w:rPr>
        <w:t>RPQ detects and counts red fluorescent particles (spots/blobs) in MP4 videos without cell segmentation. It is designed for pHrodo-zymosan kinetics, red puncta acidification assays, and other red particle time-series quantification tasks.</w:t>
      </w:r>
    </w:p>
    <w:p w14:paraId="2B2F3757" w14:textId="77777777" w:rsidR="009D7B28" w:rsidRDefault="009D7B2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9D7B28" w14:paraId="463567BF" w14:textId="77777777">
        <w:trPr>
          <w:jc w:val="center"/>
        </w:trPr>
        <w:tc>
          <w:tcPr>
            <w:tcW w:w="4706" w:type="dxa"/>
            <w:shd w:val="clear" w:color="auto" w:fill="F2F2F2"/>
          </w:tcPr>
          <w:p w14:paraId="4D6ACD10" w14:textId="77777777" w:rsidR="009D7B28" w:rsidRDefault="00000000">
            <w:r>
              <w:rPr>
                <w:b/>
              </w:rPr>
              <w:t>What RPQ does</w:t>
            </w:r>
          </w:p>
        </w:tc>
        <w:tc>
          <w:tcPr>
            <w:tcW w:w="4706" w:type="dxa"/>
          </w:tcPr>
          <w:p w14:paraId="1549AB18" w14:textId="77777777" w:rsidR="009D7B28" w:rsidRDefault="00000000">
            <w:r>
              <w:t>Detects and counts red fluorescent particles (spots/blobs) in MP4 videos without cell segmentation.</w:t>
            </w:r>
          </w:p>
        </w:tc>
      </w:tr>
      <w:tr w:rsidR="009D7B28" w14:paraId="0B76FA41" w14:textId="77777777">
        <w:trPr>
          <w:jc w:val="center"/>
        </w:trPr>
        <w:tc>
          <w:tcPr>
            <w:tcW w:w="4706" w:type="dxa"/>
            <w:shd w:val="clear" w:color="auto" w:fill="F2F2F2"/>
          </w:tcPr>
          <w:p w14:paraId="09D9F4CA" w14:textId="77777777" w:rsidR="009D7B28" w:rsidRDefault="00000000">
            <w:r>
              <w:rPr>
                <w:b/>
              </w:rPr>
              <w:t>Typical use-cases</w:t>
            </w:r>
          </w:p>
        </w:tc>
        <w:tc>
          <w:tcPr>
            <w:tcW w:w="4706" w:type="dxa"/>
          </w:tcPr>
          <w:p w14:paraId="09909A2A" w14:textId="77777777" w:rsidR="009D7B28" w:rsidRDefault="00000000">
            <w:r>
              <w:t>pHrodo zymosan kinetics, red puncta acidification assays, general red particle time-series counting.</w:t>
            </w:r>
          </w:p>
        </w:tc>
      </w:tr>
      <w:tr w:rsidR="009D7B28" w14:paraId="59629906" w14:textId="77777777">
        <w:trPr>
          <w:jc w:val="center"/>
        </w:trPr>
        <w:tc>
          <w:tcPr>
            <w:tcW w:w="4706" w:type="dxa"/>
            <w:shd w:val="clear" w:color="auto" w:fill="F2F2F2"/>
          </w:tcPr>
          <w:p w14:paraId="6E6B3D8B" w14:textId="77777777" w:rsidR="009D7B28" w:rsidRDefault="00000000">
            <w:r>
              <w:rPr>
                <w:b/>
              </w:rPr>
              <w:t>Main outputs</w:t>
            </w:r>
          </w:p>
        </w:tc>
        <w:tc>
          <w:tcPr>
            <w:tcW w:w="4706" w:type="dxa"/>
          </w:tcPr>
          <w:p w14:paraId="2324E499" w14:textId="77777777" w:rsidR="009D7B28" w:rsidRDefault="00000000">
            <w:r>
              <w:t>Counts vs time CSV, per-blob features CSV, annotated MP4, and run_config.json (parameters).</w:t>
            </w:r>
          </w:p>
        </w:tc>
      </w:tr>
      <w:tr w:rsidR="009D7B28" w14:paraId="5F009E38" w14:textId="77777777">
        <w:trPr>
          <w:jc w:val="center"/>
        </w:trPr>
        <w:tc>
          <w:tcPr>
            <w:tcW w:w="4706" w:type="dxa"/>
            <w:shd w:val="clear" w:color="auto" w:fill="F2F2F2"/>
          </w:tcPr>
          <w:p w14:paraId="3695540C" w14:textId="77777777" w:rsidR="009D7B28" w:rsidRDefault="00000000">
            <w:r>
              <w:rPr>
                <w:b/>
              </w:rPr>
              <w:t>Manual scope</w:t>
            </w:r>
          </w:p>
        </w:tc>
        <w:tc>
          <w:tcPr>
            <w:tcW w:w="4706" w:type="dxa"/>
          </w:tcPr>
          <w:p w14:paraId="19C6142C" w14:textId="77777777" w:rsidR="009D7B28" w:rsidRDefault="00000000">
            <w:r>
              <w:t>How to run RPQ, tune parameters, and interpret outputs.</w:t>
            </w:r>
          </w:p>
        </w:tc>
      </w:tr>
    </w:tbl>
    <w:p w14:paraId="35C2BA10" w14:textId="77777777" w:rsidR="009D7B28" w:rsidRDefault="009D7B28">
      <w:pPr>
        <w:sectPr w:rsidR="009D7B28">
          <w:headerReference w:type="default" r:id="rId8"/>
          <w:footerReference w:type="default" r:id="rId9"/>
          <w:pgSz w:w="11906" w:h="16838"/>
          <w:pgMar w:top="1134" w:right="1247" w:bottom="1134" w:left="1247" w:header="720" w:footer="720" w:gutter="0"/>
          <w:cols w:space="720"/>
          <w:docGrid w:linePitch="360"/>
        </w:sectPr>
      </w:pPr>
    </w:p>
    <w:p w14:paraId="0A68CAFD" w14:textId="77777777" w:rsidR="009D7B28" w:rsidRDefault="00000000">
      <w:r>
        <w:lastRenderedPageBreak/>
        <w:t>This manual is written for notebook users (Google Colab or local Jupyter) who want a repeatable, parameter-controlled workflow for red particle quantification.</w:t>
      </w:r>
    </w:p>
    <w:p w14:paraId="713FF0D9" w14:textId="77777777" w:rsidR="009D7B28" w:rsidRDefault="00000000">
      <w:pPr>
        <w:pStyle w:val="Heading1"/>
      </w:pPr>
      <w:r>
        <w:t>Workflow at a glance</w:t>
      </w:r>
    </w:p>
    <w:p w14:paraId="3D07A3BA" w14:textId="77777777" w:rsidR="009D7B28" w:rsidRDefault="00000000">
      <w:r>
        <w:t>Use Apply &amp; Preview to tune detection first, then run a full analysis.</w:t>
      </w:r>
    </w:p>
    <w:p w14:paraId="1B833748" w14:textId="33E9E852" w:rsidR="009B6DC7" w:rsidRDefault="0002080B" w:rsidP="009B6DC7">
      <w:pPr>
        <w:jc w:val="center"/>
      </w:pPr>
      <w:r>
        <w:rPr>
          <w:noProof/>
        </w:rPr>
        <w:drawing>
          <wp:inline distT="0" distB="0" distL="0" distR="0" wp14:anchorId="2F8250BB" wp14:editId="212A01A5">
            <wp:extent cx="5976620" cy="7665720"/>
            <wp:effectExtent l="0" t="0" r="5080" b="5080"/>
            <wp:docPr id="1710295642" name="Picture 2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95642" name="Picture 2" descr="A diagram of a proces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766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C933" w14:textId="6F535207" w:rsidR="009D7B28" w:rsidRDefault="00000000" w:rsidP="00DF5FB5">
      <w:pPr>
        <w:jc w:val="center"/>
      </w:pPr>
      <w:r>
        <w:rPr>
          <w:i/>
        </w:rPr>
        <w:t>Figure 1. RPQ workflow at a glance (Apply &amp; Preview then Run Analysis).</w:t>
      </w:r>
    </w:p>
    <w:p w14:paraId="35516DF0" w14:textId="77777777" w:rsidR="009D7B28" w:rsidRDefault="00000000">
      <w:pPr>
        <w:pStyle w:val="Heading1"/>
      </w:pPr>
      <w:r>
        <w:lastRenderedPageBreak/>
        <w:t>1. Getting started</w:t>
      </w:r>
    </w:p>
    <w:p w14:paraId="0FF363D0" w14:textId="77777777" w:rsidR="009D7B28" w:rsidRDefault="00000000">
      <w:pPr>
        <w:pStyle w:val="Heading2"/>
      </w:pPr>
      <w:r>
        <w:t>1.1 Recommended environment</w:t>
      </w:r>
    </w:p>
    <w:p w14:paraId="0748CAF4" w14:textId="77777777" w:rsidR="009D7B28" w:rsidRDefault="00000000">
      <w:r>
        <w:t>RPQ runs in a Jupyter notebook. Google Colab is the recommended environment because the notebook includes built-in upload and download helpers for Colab.</w:t>
      </w:r>
    </w:p>
    <w:p w14:paraId="0E9EA273" w14:textId="77777777" w:rsidR="009D7B28" w:rsidRDefault="00000000">
      <w:pPr>
        <w:pStyle w:val="Heading2"/>
      </w:pPr>
      <w:r>
        <w:t>1.2 Install dependencies</w:t>
      </w:r>
    </w:p>
    <w:p w14:paraId="76CAC4E7" w14:textId="77777777" w:rsidR="009D7B28" w:rsidRDefault="00000000">
      <w:r>
        <w:t>Run the first code cell to install required Python packages: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9D7B28" w14:paraId="422C9040" w14:textId="77777777">
        <w:trPr>
          <w:jc w:val="center"/>
        </w:trPr>
        <w:tc>
          <w:tcPr>
            <w:tcW w:w="9412" w:type="dxa"/>
            <w:shd w:val="clear" w:color="auto" w:fill="F2F2F2"/>
          </w:tcPr>
          <w:p w14:paraId="5BF0DBC9" w14:textId="77777777" w:rsidR="009D7B28" w:rsidRDefault="00000000">
            <w:r>
              <w:rPr>
                <w:rFonts w:ascii="Consolas" w:eastAsia="Consolas" w:hAnsi="Consolas"/>
                <w:sz w:val="20"/>
              </w:rPr>
              <w:t>!pip -q install opencv-python-headless scikit-image pandas tqdm ipywidgets</w:t>
            </w:r>
          </w:p>
        </w:tc>
      </w:tr>
    </w:tbl>
    <w:p w14:paraId="42A6C61C" w14:textId="77777777" w:rsidR="009D7B28" w:rsidRDefault="00000000">
      <w:r>
        <w:t>If SciPy is available, RPQ can compute an optional 95% uncertainty band for the time-series plot.</w:t>
      </w:r>
    </w:p>
    <w:p w14:paraId="130AF85E" w14:textId="77777777" w:rsidR="009D7B28" w:rsidRDefault="00000000">
      <w:pPr>
        <w:pStyle w:val="Heading1"/>
      </w:pPr>
      <w:r>
        <w:t>2. Uploading an MP4</w:t>
      </w:r>
    </w:p>
    <w:p w14:paraId="26E6D99C" w14:textId="77777777" w:rsidR="009D7B28" w:rsidRDefault="00000000">
      <w:pPr>
        <w:pStyle w:val="Heading2"/>
      </w:pPr>
      <w:r>
        <w:t>2.1 Supported inputs</w:t>
      </w:r>
    </w:p>
    <w:p w14:paraId="0136F6A4" w14:textId="77777777" w:rsidR="009D7B28" w:rsidRDefault="00000000">
      <w:pPr>
        <w:pStyle w:val="ListBullet"/>
      </w:pPr>
      <w:r>
        <w:t>MP4 videos (time-lapse microscopy or recorded sequences).</w:t>
      </w:r>
    </w:p>
    <w:p w14:paraId="34A09133" w14:textId="77777777" w:rsidR="009D7B28" w:rsidRDefault="00000000">
      <w:pPr>
        <w:pStyle w:val="ListBullet"/>
      </w:pPr>
      <w:r>
        <w:t>Any frame size; RGB is derived from MP4 frames.</w:t>
      </w:r>
    </w:p>
    <w:p w14:paraId="0EEF1E09" w14:textId="77777777" w:rsidR="009D7B28" w:rsidRDefault="00000000">
      <w:pPr>
        <w:pStyle w:val="Heading2"/>
      </w:pPr>
      <w:r>
        <w:t>2.2 Upload behavior</w:t>
      </w:r>
    </w:p>
    <w:p w14:paraId="065FE958" w14:textId="77777777" w:rsidR="009D7B28" w:rsidRDefault="00000000">
      <w:r>
        <w:t>In Colab, RPQ uses the standard “Choose Files” dialog. After upload, the notebook automatically runs the Setting step to detect FPS and initialize default parameters.</w:t>
      </w:r>
    </w:p>
    <w:p w14:paraId="28879B4A" w14:textId="77777777" w:rsidR="009D7B28" w:rsidRDefault="00000000">
      <w:r>
        <w:t>In local Jupyter, the notebook displays an in-notebook FileUpload widget and saves the video under /mnt/data. If you run locally and see an import error for google.colab, remove the google.colab imports and the Colab-specific download helper, or run in Colab.</w:t>
      </w:r>
    </w:p>
    <w:p w14:paraId="755D3E8F" w14:textId="77777777" w:rsidR="009D7B28" w:rsidRDefault="00000000">
      <w:pPr>
        <w:pStyle w:val="Heading1"/>
      </w:pPr>
      <w:r>
        <w:t>3. Parameter tuning</w:t>
      </w:r>
    </w:p>
    <w:p w14:paraId="1535DFE3" w14:textId="77777777" w:rsidR="009D7B28" w:rsidRDefault="00000000">
      <w:pPr>
        <w:pStyle w:val="Heading2"/>
      </w:pPr>
      <w:r>
        <w:t>3.1 Parameter groups</w:t>
      </w:r>
    </w:p>
    <w:p w14:paraId="4EDAC0C9" w14:textId="77777777" w:rsidR="009D7B28" w:rsidRDefault="00000000">
      <w:r>
        <w:t>RPQ exposes detection parameters as interactive widgets. Conceptually they fall into four groups: (i) background handling, (ii) red-dominance/intensity filters, (iii) LoG blob detection (size and threshold), and (iv) post-detection area filtering.</w:t>
      </w:r>
    </w:p>
    <w:p w14:paraId="3922B723" w14:textId="77777777" w:rsidR="009D7B28" w:rsidRDefault="00000000">
      <w:pPr>
        <w:pStyle w:val="Heading2"/>
      </w:pPr>
      <w:r>
        <w:t>3.2 What each widget controls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2268"/>
        <w:gridCol w:w="5583"/>
      </w:tblGrid>
      <w:tr w:rsidR="009D7B28" w14:paraId="4F1A64D2" w14:textId="77777777" w:rsidTr="00142F36">
        <w:trPr>
          <w:jc w:val="center"/>
        </w:trPr>
        <w:tc>
          <w:tcPr>
            <w:tcW w:w="1560" w:type="dxa"/>
            <w:shd w:val="clear" w:color="auto" w:fill="D9E1F2"/>
          </w:tcPr>
          <w:p w14:paraId="03D88492" w14:textId="77777777" w:rsidR="009D7B28" w:rsidRDefault="00000000">
            <w:r>
              <w:rPr>
                <w:b/>
              </w:rPr>
              <w:t>Widget</w:t>
            </w:r>
          </w:p>
        </w:tc>
        <w:tc>
          <w:tcPr>
            <w:tcW w:w="2268" w:type="dxa"/>
            <w:shd w:val="clear" w:color="auto" w:fill="D9E1F2"/>
          </w:tcPr>
          <w:p w14:paraId="24629A20" w14:textId="77777777" w:rsidR="009D7B28" w:rsidRDefault="00000000">
            <w:r>
              <w:rPr>
                <w:b/>
              </w:rPr>
              <w:t>Internal variable</w:t>
            </w:r>
          </w:p>
        </w:tc>
        <w:tc>
          <w:tcPr>
            <w:tcW w:w="5583" w:type="dxa"/>
            <w:shd w:val="clear" w:color="auto" w:fill="D9E1F2"/>
          </w:tcPr>
          <w:p w14:paraId="75BF833B" w14:textId="77777777" w:rsidR="009D7B28" w:rsidRDefault="00000000">
            <w:r>
              <w:rPr>
                <w:b/>
              </w:rPr>
              <w:t>Practical effect / tips</w:t>
            </w:r>
          </w:p>
        </w:tc>
      </w:tr>
      <w:tr w:rsidR="009D7B28" w14:paraId="60FE016F" w14:textId="77777777" w:rsidTr="00142F36">
        <w:trPr>
          <w:jc w:val="center"/>
        </w:trPr>
        <w:tc>
          <w:tcPr>
            <w:tcW w:w="1560" w:type="dxa"/>
          </w:tcPr>
          <w:p w14:paraId="429AA5D4" w14:textId="77777777" w:rsidR="009D7B28" w:rsidRDefault="00000000">
            <w:r>
              <w:t>BG sigma</w:t>
            </w:r>
          </w:p>
        </w:tc>
        <w:tc>
          <w:tcPr>
            <w:tcW w:w="2268" w:type="dxa"/>
          </w:tcPr>
          <w:p w14:paraId="41D8922D" w14:textId="77777777" w:rsidR="009D7B28" w:rsidRDefault="00000000">
            <w:r>
              <w:t>BG_BLUR_SIGMA</w:t>
            </w:r>
          </w:p>
        </w:tc>
        <w:tc>
          <w:tcPr>
            <w:tcW w:w="5583" w:type="dxa"/>
          </w:tcPr>
          <w:p w14:paraId="2C6CB239" w14:textId="77777777" w:rsidR="009D7B28" w:rsidRDefault="00000000">
            <w:r>
              <w:t>Controls smoothing for background estimation in the red-enhanced image. Increase to remove slow background gradients; decrease to preserve local signal.</w:t>
            </w:r>
          </w:p>
        </w:tc>
      </w:tr>
      <w:tr w:rsidR="009D7B28" w14:paraId="3725496C" w14:textId="77777777" w:rsidTr="00142F36">
        <w:trPr>
          <w:jc w:val="center"/>
        </w:trPr>
        <w:tc>
          <w:tcPr>
            <w:tcW w:w="1560" w:type="dxa"/>
          </w:tcPr>
          <w:p w14:paraId="0B89D92B" w14:textId="77777777" w:rsidR="009D7B28" w:rsidRDefault="00000000">
            <w:r>
              <w:t>Red dom</w:t>
            </w:r>
          </w:p>
        </w:tc>
        <w:tc>
          <w:tcPr>
            <w:tcW w:w="2268" w:type="dxa"/>
          </w:tcPr>
          <w:p w14:paraId="425CF1EE" w14:textId="77777777" w:rsidR="009D7B28" w:rsidRDefault="00000000">
            <w:r>
              <w:t>RED_DOM_RATIO</w:t>
            </w:r>
          </w:p>
        </w:tc>
        <w:tc>
          <w:tcPr>
            <w:tcW w:w="5583" w:type="dxa"/>
          </w:tcPr>
          <w:p w14:paraId="02BA10DB" w14:textId="77777777" w:rsidR="009D7B28" w:rsidRDefault="00000000">
            <w:r>
              <w:t>Minimum red-dominance ratio (red vs green/blue) inside a candidate spot. Increase to suppress yellow/white artifacts; decrease if true spots are dim or mixed-color.</w:t>
            </w:r>
          </w:p>
        </w:tc>
      </w:tr>
      <w:tr w:rsidR="009D7B28" w14:paraId="63B3F048" w14:textId="77777777" w:rsidTr="00142F36">
        <w:trPr>
          <w:jc w:val="center"/>
        </w:trPr>
        <w:tc>
          <w:tcPr>
            <w:tcW w:w="1560" w:type="dxa"/>
          </w:tcPr>
          <w:p w14:paraId="2C7E7FFE" w14:textId="77777777" w:rsidR="009D7B28" w:rsidRDefault="00000000">
            <w:r>
              <w:t>Red min abs</w:t>
            </w:r>
          </w:p>
        </w:tc>
        <w:tc>
          <w:tcPr>
            <w:tcW w:w="2268" w:type="dxa"/>
          </w:tcPr>
          <w:p w14:paraId="0C00EFE5" w14:textId="77777777" w:rsidR="009D7B28" w:rsidRDefault="00000000">
            <w:r>
              <w:t>RED_MIN_ABS</w:t>
            </w:r>
          </w:p>
        </w:tc>
        <w:tc>
          <w:tcPr>
            <w:tcW w:w="5583" w:type="dxa"/>
          </w:tcPr>
          <w:p w14:paraId="1AFFD5A6" w14:textId="77777777" w:rsidR="009D7B28" w:rsidRDefault="00000000">
            <w:r>
              <w:t>Minimum absolute mean red intensity (0–1 scale) within the spot mask. Increase to reduce faint noise; decrease to detect very dim particles.</w:t>
            </w:r>
          </w:p>
        </w:tc>
      </w:tr>
      <w:tr w:rsidR="009D7B28" w14:paraId="1D0923D7" w14:textId="77777777" w:rsidTr="00142F36">
        <w:trPr>
          <w:jc w:val="center"/>
        </w:trPr>
        <w:tc>
          <w:tcPr>
            <w:tcW w:w="1560" w:type="dxa"/>
          </w:tcPr>
          <w:p w14:paraId="0915F617" w14:textId="77777777" w:rsidR="009D7B28" w:rsidRDefault="00000000">
            <w:r>
              <w:t>sigma min</w:t>
            </w:r>
          </w:p>
        </w:tc>
        <w:tc>
          <w:tcPr>
            <w:tcW w:w="2268" w:type="dxa"/>
          </w:tcPr>
          <w:p w14:paraId="2A8E9478" w14:textId="77777777" w:rsidR="009D7B28" w:rsidRDefault="00000000">
            <w:r>
              <w:t>LOG_SIGMA_MIN</w:t>
            </w:r>
          </w:p>
        </w:tc>
        <w:tc>
          <w:tcPr>
            <w:tcW w:w="5583" w:type="dxa"/>
          </w:tcPr>
          <w:p w14:paraId="3AE27757" w14:textId="77777777" w:rsidR="009D7B28" w:rsidRDefault="00000000">
            <w:r>
              <w:t>Lower bound of blob size range for LoG detection. Match to expected particle radii.</w:t>
            </w:r>
          </w:p>
        </w:tc>
      </w:tr>
      <w:tr w:rsidR="009D7B28" w14:paraId="1482B157" w14:textId="77777777" w:rsidTr="00142F36">
        <w:trPr>
          <w:jc w:val="center"/>
        </w:trPr>
        <w:tc>
          <w:tcPr>
            <w:tcW w:w="1560" w:type="dxa"/>
          </w:tcPr>
          <w:p w14:paraId="02B0C3C7" w14:textId="77777777" w:rsidR="009D7B28" w:rsidRDefault="00000000">
            <w:r>
              <w:lastRenderedPageBreak/>
              <w:t>sigma max</w:t>
            </w:r>
          </w:p>
        </w:tc>
        <w:tc>
          <w:tcPr>
            <w:tcW w:w="2268" w:type="dxa"/>
          </w:tcPr>
          <w:p w14:paraId="52536682" w14:textId="77777777" w:rsidR="009D7B28" w:rsidRDefault="00000000">
            <w:r>
              <w:t>LOG_SIGMA_MAX</w:t>
            </w:r>
          </w:p>
        </w:tc>
        <w:tc>
          <w:tcPr>
            <w:tcW w:w="5583" w:type="dxa"/>
          </w:tcPr>
          <w:p w14:paraId="6490726D" w14:textId="77777777" w:rsidR="009D7B28" w:rsidRDefault="00000000">
            <w:r>
              <w:t>Upper bound of blob size range for LoG detection. Broader ranges can find more sizes but may increase duplicates/noise.</w:t>
            </w:r>
          </w:p>
        </w:tc>
      </w:tr>
      <w:tr w:rsidR="009D7B28" w14:paraId="131C01EC" w14:textId="77777777" w:rsidTr="00142F36">
        <w:trPr>
          <w:jc w:val="center"/>
        </w:trPr>
        <w:tc>
          <w:tcPr>
            <w:tcW w:w="1560" w:type="dxa"/>
          </w:tcPr>
          <w:p w14:paraId="74DA261A" w14:textId="77777777" w:rsidR="009D7B28" w:rsidRDefault="00000000">
            <w:r>
              <w:t>#sigma</w:t>
            </w:r>
          </w:p>
        </w:tc>
        <w:tc>
          <w:tcPr>
            <w:tcW w:w="2268" w:type="dxa"/>
          </w:tcPr>
          <w:p w14:paraId="6FF4A8EE" w14:textId="77777777" w:rsidR="009D7B28" w:rsidRDefault="00000000">
            <w:r>
              <w:t>LOG_NUM_SIGMAS</w:t>
            </w:r>
          </w:p>
        </w:tc>
        <w:tc>
          <w:tcPr>
            <w:tcW w:w="5583" w:type="dxa"/>
          </w:tcPr>
          <w:p w14:paraId="1801AB79" w14:textId="77777777" w:rsidR="009D7B28" w:rsidRDefault="00000000">
            <w:r>
              <w:t>Number of sigma steps between min and max. Higher improves size coverage but increases compute time.</w:t>
            </w:r>
          </w:p>
        </w:tc>
      </w:tr>
      <w:tr w:rsidR="009D7B28" w14:paraId="4FF6F4BD" w14:textId="77777777" w:rsidTr="00142F36">
        <w:trPr>
          <w:jc w:val="center"/>
        </w:trPr>
        <w:tc>
          <w:tcPr>
            <w:tcW w:w="1560" w:type="dxa"/>
          </w:tcPr>
          <w:p w14:paraId="348280B8" w14:textId="77777777" w:rsidR="009D7B28" w:rsidRDefault="00000000">
            <w:r>
              <w:t>LoG thr</w:t>
            </w:r>
          </w:p>
        </w:tc>
        <w:tc>
          <w:tcPr>
            <w:tcW w:w="2268" w:type="dxa"/>
          </w:tcPr>
          <w:p w14:paraId="0D90DF59" w14:textId="77777777" w:rsidR="009D7B28" w:rsidRDefault="00000000">
            <w:r>
              <w:t>LOG_THRESH</w:t>
            </w:r>
          </w:p>
        </w:tc>
        <w:tc>
          <w:tcPr>
            <w:tcW w:w="5583" w:type="dxa"/>
          </w:tcPr>
          <w:p w14:paraId="09D51E45" w14:textId="77777777" w:rsidR="009D7B28" w:rsidRDefault="00000000">
            <w:r>
              <w:t>Base threshold for LoG detection on the enhanced image. Lower increases sensitivity; higher reduces false positives.</w:t>
            </w:r>
          </w:p>
        </w:tc>
      </w:tr>
      <w:tr w:rsidR="009D7B28" w14:paraId="15C5B9D8" w14:textId="77777777" w:rsidTr="00142F36">
        <w:trPr>
          <w:jc w:val="center"/>
        </w:trPr>
        <w:tc>
          <w:tcPr>
            <w:tcW w:w="1560" w:type="dxa"/>
          </w:tcPr>
          <w:p w14:paraId="5017CEED" w14:textId="77777777" w:rsidR="009D7B28" w:rsidRDefault="00000000">
            <w:r>
              <w:t>Robust k</w:t>
            </w:r>
          </w:p>
        </w:tc>
        <w:tc>
          <w:tcPr>
            <w:tcW w:w="2268" w:type="dxa"/>
          </w:tcPr>
          <w:p w14:paraId="3C6A32E3" w14:textId="77777777" w:rsidR="009D7B28" w:rsidRDefault="00000000">
            <w:r>
              <w:t>ROBUST_K</w:t>
            </w:r>
          </w:p>
        </w:tc>
        <w:tc>
          <w:tcPr>
            <w:tcW w:w="5583" w:type="dxa"/>
          </w:tcPr>
          <w:p w14:paraId="512F11AB" w14:textId="77777777" w:rsidR="009D7B28" w:rsidRDefault="00000000">
            <w:r>
              <w:t>Adaptive threshold term: threshold = max(LoG thr, median + k*MAD). Larger k is stricter; smaller k is more permissive.</w:t>
            </w:r>
          </w:p>
        </w:tc>
      </w:tr>
      <w:tr w:rsidR="009D7B28" w14:paraId="5CF29885" w14:textId="77777777" w:rsidTr="00142F36">
        <w:trPr>
          <w:jc w:val="center"/>
        </w:trPr>
        <w:tc>
          <w:tcPr>
            <w:tcW w:w="1560" w:type="dxa"/>
          </w:tcPr>
          <w:p w14:paraId="5D775C73" w14:textId="77777777" w:rsidR="009D7B28" w:rsidRDefault="00000000">
            <w:r>
              <w:t>Area min</w:t>
            </w:r>
          </w:p>
        </w:tc>
        <w:tc>
          <w:tcPr>
            <w:tcW w:w="2268" w:type="dxa"/>
          </w:tcPr>
          <w:p w14:paraId="47227E78" w14:textId="77777777" w:rsidR="009D7B28" w:rsidRDefault="00000000">
            <w:r>
              <w:t>MIN_PARTICLE_AREA</w:t>
            </w:r>
          </w:p>
        </w:tc>
        <w:tc>
          <w:tcPr>
            <w:tcW w:w="5583" w:type="dxa"/>
          </w:tcPr>
          <w:p w14:paraId="115AA181" w14:textId="77777777" w:rsidR="009D7B28" w:rsidRDefault="00000000">
            <w:r>
              <w:t>Minimum spot area (pixels) to reject tiny speckles.</w:t>
            </w:r>
          </w:p>
        </w:tc>
      </w:tr>
      <w:tr w:rsidR="009D7B28" w14:paraId="35308A30" w14:textId="77777777" w:rsidTr="00142F36">
        <w:trPr>
          <w:jc w:val="center"/>
        </w:trPr>
        <w:tc>
          <w:tcPr>
            <w:tcW w:w="1560" w:type="dxa"/>
          </w:tcPr>
          <w:p w14:paraId="61D20B2B" w14:textId="77777777" w:rsidR="009D7B28" w:rsidRDefault="00000000">
            <w:r>
              <w:t>Area max</w:t>
            </w:r>
          </w:p>
        </w:tc>
        <w:tc>
          <w:tcPr>
            <w:tcW w:w="2268" w:type="dxa"/>
          </w:tcPr>
          <w:p w14:paraId="52035D31" w14:textId="77777777" w:rsidR="009D7B28" w:rsidRDefault="00000000">
            <w:r>
              <w:t>MAX_PARTICLE_AREA</w:t>
            </w:r>
          </w:p>
        </w:tc>
        <w:tc>
          <w:tcPr>
            <w:tcW w:w="5583" w:type="dxa"/>
          </w:tcPr>
          <w:p w14:paraId="661B0235" w14:textId="77777777" w:rsidR="009D7B28" w:rsidRDefault="00000000">
            <w:r>
              <w:t>Maximum spot area (pixels) to reject saturated regions or merged blobs.</w:t>
            </w:r>
          </w:p>
        </w:tc>
      </w:tr>
      <w:tr w:rsidR="009D7B28" w14:paraId="4436D462" w14:textId="77777777" w:rsidTr="00142F36">
        <w:trPr>
          <w:jc w:val="center"/>
        </w:trPr>
        <w:tc>
          <w:tcPr>
            <w:tcW w:w="1560" w:type="dxa"/>
          </w:tcPr>
          <w:p w14:paraId="22323299" w14:textId="77777777" w:rsidR="009D7B28" w:rsidRDefault="00000000">
            <w:r>
              <w:t>Apply &amp; Preview</w:t>
            </w:r>
          </w:p>
        </w:tc>
        <w:tc>
          <w:tcPr>
            <w:tcW w:w="2268" w:type="dxa"/>
          </w:tcPr>
          <w:p w14:paraId="7ACBE548" w14:textId="77777777" w:rsidR="009D7B28" w:rsidRDefault="00000000">
            <w:r>
              <w:t>—</w:t>
            </w:r>
          </w:p>
        </w:tc>
        <w:tc>
          <w:tcPr>
            <w:tcW w:w="5583" w:type="dxa"/>
          </w:tcPr>
          <w:p w14:paraId="7B27E2DB" w14:textId="77777777" w:rsidR="009D7B28" w:rsidRDefault="00000000">
            <w:r>
              <w:t>Applies current widget values and scans up to PREVIEW_SCAN_MAX_FRAMES to show overlay and a quick count trend.</w:t>
            </w:r>
          </w:p>
        </w:tc>
      </w:tr>
      <w:tr w:rsidR="009D7B28" w14:paraId="7B2C12F8" w14:textId="77777777" w:rsidTr="00142F36">
        <w:trPr>
          <w:jc w:val="center"/>
        </w:trPr>
        <w:tc>
          <w:tcPr>
            <w:tcW w:w="1560" w:type="dxa"/>
          </w:tcPr>
          <w:p w14:paraId="067E91F1" w14:textId="77777777" w:rsidR="009D7B28" w:rsidRDefault="00000000">
            <w:r>
              <w:t>Run Analysis</w:t>
            </w:r>
          </w:p>
        </w:tc>
        <w:tc>
          <w:tcPr>
            <w:tcW w:w="2268" w:type="dxa"/>
          </w:tcPr>
          <w:p w14:paraId="40B171F7" w14:textId="77777777" w:rsidR="009D7B28" w:rsidRDefault="00000000">
            <w:r>
              <w:t>—</w:t>
            </w:r>
          </w:p>
        </w:tc>
        <w:tc>
          <w:tcPr>
            <w:tcW w:w="5583" w:type="dxa"/>
          </w:tcPr>
          <w:p w14:paraId="726DD909" w14:textId="77777777" w:rsidR="009D7B28" w:rsidRDefault="00000000">
            <w:r>
              <w:t>Runs the full processing and exports all outputs (CSV, blob features, annotated MP4, run_config.json).</w:t>
            </w:r>
          </w:p>
        </w:tc>
      </w:tr>
    </w:tbl>
    <w:p w14:paraId="64E0B917" w14:textId="77777777" w:rsidR="009D7B28" w:rsidRDefault="00000000">
      <w:r>
        <w:t>Tip: Tune parameters on a representative frame range (mid-video) to avoid overfitting to the first few frames.</w:t>
      </w:r>
    </w:p>
    <w:p w14:paraId="1C299115" w14:textId="77777777" w:rsidR="009D7B28" w:rsidRDefault="00000000">
      <w:pPr>
        <w:pStyle w:val="Heading1"/>
      </w:pPr>
      <w:r>
        <w:t>4. Preview and full analysis</w:t>
      </w:r>
    </w:p>
    <w:p w14:paraId="01AF916C" w14:textId="77777777" w:rsidR="009D7B28" w:rsidRDefault="00000000">
      <w:pPr>
        <w:pStyle w:val="Heading2"/>
      </w:pPr>
      <w:r>
        <w:t>4.1 What Apply &amp; Preview does</w:t>
      </w:r>
    </w:p>
    <w:p w14:paraId="476A97F4" w14:textId="77777777" w:rsidR="009D7B28" w:rsidRDefault="00000000">
      <w:pPr>
        <w:pStyle w:val="ListBullet"/>
      </w:pPr>
      <w:r>
        <w:t>Applies widget values to the global parameters.</w:t>
      </w:r>
    </w:p>
    <w:p w14:paraId="5F543C90" w14:textId="77777777" w:rsidR="009D7B28" w:rsidRDefault="00000000">
      <w:pPr>
        <w:pStyle w:val="ListBullet"/>
      </w:pPr>
      <w:r>
        <w:t>Scans a limited number of frames (PREVIEW_SCAN_MAX_FRAMES) to estimate detection quality quickly.</w:t>
      </w:r>
    </w:p>
    <w:p w14:paraId="3DA457C0" w14:textId="77777777" w:rsidR="009D7B28" w:rsidRDefault="00000000">
      <w:pPr>
        <w:pStyle w:val="ListBullet"/>
      </w:pPr>
      <w:r>
        <w:t>Displays an example overlay frame and a preliminary count-vs-time plot.</w:t>
      </w:r>
    </w:p>
    <w:p w14:paraId="64C728C1" w14:textId="77777777" w:rsidR="009D7B28" w:rsidRDefault="00000000">
      <w:pPr>
        <w:pStyle w:val="Heading2"/>
      </w:pPr>
      <w:r>
        <w:t>4.2 Example: what the algorithm “sees”</w:t>
      </w:r>
    </w:p>
    <w:p w14:paraId="4773634F" w14:textId="77777777" w:rsidR="009D7B28" w:rsidRDefault="00000000">
      <w:r>
        <w:t>The detector first builds a red-enhanced image (red − 0.5*(green+blue) minus background), then applies Laplacian-of-Gaussian blob detection and filters candidates by red dominance and area.</w:t>
      </w:r>
    </w:p>
    <w:p w14:paraId="30B59675" w14:textId="77777777" w:rsidR="009D7B28" w:rsidRDefault="00000000">
      <w:pPr>
        <w:pStyle w:val="Heading2"/>
      </w:pPr>
      <w:r>
        <w:t>4.3 Running the full analysis</w:t>
      </w:r>
    </w:p>
    <w:p w14:paraId="4159C84B" w14:textId="77777777" w:rsidR="009D7B28" w:rsidRDefault="00000000">
      <w:r>
        <w:t>Click Run Analysis after Preview looks correct. RPQ will:</w:t>
      </w:r>
    </w:p>
    <w:p w14:paraId="2C65AB28" w14:textId="77777777" w:rsidR="009D7B28" w:rsidRDefault="00000000">
      <w:pPr>
        <w:pStyle w:val="ListBullet"/>
      </w:pPr>
      <w:r>
        <w:t>Iterate through all frames (or every Nth frame if PROCESS_EVERY_N_FRAMES &gt; 1).</w:t>
      </w:r>
    </w:p>
    <w:p w14:paraId="5363E310" w14:textId="77777777" w:rsidR="009D7B28" w:rsidRDefault="00000000">
      <w:pPr>
        <w:pStyle w:val="ListBullet"/>
      </w:pPr>
      <w:r>
        <w:t>Detect blobs per frame and collect per-frame counts.</w:t>
      </w:r>
    </w:p>
    <w:p w14:paraId="3A0ACC3B" w14:textId="77777777" w:rsidR="009D7B28" w:rsidRDefault="00000000">
      <w:pPr>
        <w:pStyle w:val="ListBullet"/>
      </w:pPr>
      <w:r>
        <w:t>Export results and generate an annotated MP4 with circles drawn on detected particles.</w:t>
      </w:r>
    </w:p>
    <w:p w14:paraId="4B49D118" w14:textId="77777777" w:rsidR="009D7B28" w:rsidRDefault="00000000">
      <w:pPr>
        <w:pStyle w:val="Heading1"/>
      </w:pPr>
      <w:r>
        <w:t>5. Outputs</w:t>
      </w:r>
    </w:p>
    <w:p w14:paraId="69E76181" w14:textId="77777777" w:rsidR="009D7B28" w:rsidRDefault="00000000">
      <w:r>
        <w:t>All outputs are written under the output directory shown by the notebook (default: /mnt/data/red_particles_no_seg_out).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9D7B28" w14:paraId="7B649AE8" w14:textId="77777777">
        <w:trPr>
          <w:jc w:val="center"/>
        </w:trPr>
        <w:tc>
          <w:tcPr>
            <w:tcW w:w="3137" w:type="dxa"/>
            <w:shd w:val="clear" w:color="auto" w:fill="E2EFDA"/>
          </w:tcPr>
          <w:p w14:paraId="6C947F42" w14:textId="77777777" w:rsidR="009D7B28" w:rsidRDefault="00000000">
            <w:r>
              <w:rPr>
                <w:b/>
              </w:rPr>
              <w:t>File</w:t>
            </w:r>
          </w:p>
        </w:tc>
        <w:tc>
          <w:tcPr>
            <w:tcW w:w="3137" w:type="dxa"/>
            <w:shd w:val="clear" w:color="auto" w:fill="E2EFDA"/>
          </w:tcPr>
          <w:p w14:paraId="17E2E850" w14:textId="77777777" w:rsidR="009D7B28" w:rsidRDefault="00000000">
            <w:r>
              <w:rPr>
                <w:b/>
              </w:rPr>
              <w:t>What it contains</w:t>
            </w:r>
          </w:p>
        </w:tc>
        <w:tc>
          <w:tcPr>
            <w:tcW w:w="3137" w:type="dxa"/>
            <w:shd w:val="clear" w:color="auto" w:fill="E2EFDA"/>
          </w:tcPr>
          <w:p w14:paraId="76F6F6BD" w14:textId="77777777" w:rsidR="009D7B28" w:rsidRDefault="00000000">
            <w:r>
              <w:rPr>
                <w:b/>
              </w:rPr>
              <w:t>When to use it</w:t>
            </w:r>
          </w:p>
        </w:tc>
      </w:tr>
      <w:tr w:rsidR="009D7B28" w14:paraId="7B0188E5" w14:textId="77777777">
        <w:trPr>
          <w:jc w:val="center"/>
        </w:trPr>
        <w:tc>
          <w:tcPr>
            <w:tcW w:w="3137" w:type="dxa"/>
          </w:tcPr>
          <w:p w14:paraId="5D97A5D9" w14:textId="77777777" w:rsidR="009D7B28" w:rsidRDefault="00000000">
            <w:r>
              <w:lastRenderedPageBreak/>
              <w:t>red_particles_by_time.csv</w:t>
            </w:r>
          </w:p>
        </w:tc>
        <w:tc>
          <w:tcPr>
            <w:tcW w:w="3137" w:type="dxa"/>
          </w:tcPr>
          <w:p w14:paraId="1DC26182" w14:textId="77777777" w:rsidR="009D7B28" w:rsidRDefault="00000000">
            <w:r>
              <w:t>Per-frame time (sec) and n_red_particles.</w:t>
            </w:r>
          </w:p>
        </w:tc>
        <w:tc>
          <w:tcPr>
            <w:tcW w:w="3137" w:type="dxa"/>
          </w:tcPr>
          <w:p w14:paraId="45236C60" w14:textId="77777777" w:rsidR="009D7B28" w:rsidRDefault="00000000">
            <w:r>
              <w:t>Primary quantitative readout for kinetics plots and statistics.</w:t>
            </w:r>
          </w:p>
        </w:tc>
      </w:tr>
      <w:tr w:rsidR="009D7B28" w14:paraId="562F34CD" w14:textId="77777777">
        <w:trPr>
          <w:jc w:val="center"/>
        </w:trPr>
        <w:tc>
          <w:tcPr>
            <w:tcW w:w="3137" w:type="dxa"/>
          </w:tcPr>
          <w:p w14:paraId="04EDBA39" w14:textId="77777777" w:rsidR="009D7B28" w:rsidRDefault="00000000">
            <w:r>
              <w:t>red_blob_features.csv</w:t>
            </w:r>
          </w:p>
        </w:tc>
        <w:tc>
          <w:tcPr>
            <w:tcW w:w="3137" w:type="dxa"/>
          </w:tcPr>
          <w:p w14:paraId="2F0DC7F1" w14:textId="77777777" w:rsidR="009D7B28" w:rsidRDefault="00000000">
            <w:r>
              <w:t>Per-blob features: x/y, radius, area, mean RGB, red-dominance ratios, peak enhanced value, background mean/std, SNR.</w:t>
            </w:r>
          </w:p>
        </w:tc>
        <w:tc>
          <w:tcPr>
            <w:tcW w:w="3137" w:type="dxa"/>
          </w:tcPr>
          <w:p w14:paraId="3EBC3AF9" w14:textId="77777777" w:rsidR="009D7B28" w:rsidRDefault="00000000">
            <w:r>
              <w:t>QC, artifact filtering, and post-hoc analysis (e.g., intensity or size distributions).</w:t>
            </w:r>
          </w:p>
        </w:tc>
      </w:tr>
      <w:tr w:rsidR="009D7B28" w14:paraId="36D5DBB7" w14:textId="77777777">
        <w:trPr>
          <w:jc w:val="center"/>
        </w:trPr>
        <w:tc>
          <w:tcPr>
            <w:tcW w:w="3137" w:type="dxa"/>
          </w:tcPr>
          <w:p w14:paraId="6C098E36" w14:textId="77777777" w:rsidR="009D7B28" w:rsidRDefault="00000000">
            <w:r>
              <w:t>annotated_red_particles.mp4</w:t>
            </w:r>
          </w:p>
        </w:tc>
        <w:tc>
          <w:tcPr>
            <w:tcW w:w="3137" w:type="dxa"/>
          </w:tcPr>
          <w:p w14:paraId="45A1A37B" w14:textId="77777777" w:rsidR="009D7B28" w:rsidRDefault="00000000">
            <w:r>
              <w:t>Video with detected spots outlined (circles).</w:t>
            </w:r>
          </w:p>
        </w:tc>
        <w:tc>
          <w:tcPr>
            <w:tcW w:w="3137" w:type="dxa"/>
          </w:tcPr>
          <w:p w14:paraId="650974E2" w14:textId="77777777" w:rsidR="009D7B28" w:rsidRDefault="00000000">
            <w:r>
              <w:t>Visual validation and figure-making.</w:t>
            </w:r>
          </w:p>
        </w:tc>
      </w:tr>
      <w:tr w:rsidR="009D7B28" w14:paraId="6B284F58" w14:textId="77777777">
        <w:trPr>
          <w:jc w:val="center"/>
        </w:trPr>
        <w:tc>
          <w:tcPr>
            <w:tcW w:w="3137" w:type="dxa"/>
          </w:tcPr>
          <w:p w14:paraId="455ADE9C" w14:textId="77777777" w:rsidR="009D7B28" w:rsidRDefault="00000000">
            <w:r>
              <w:t>run_config.json</w:t>
            </w:r>
          </w:p>
        </w:tc>
        <w:tc>
          <w:tcPr>
            <w:tcW w:w="3137" w:type="dxa"/>
          </w:tcPr>
          <w:p w14:paraId="4A1AEC6D" w14:textId="77777777" w:rsidR="009D7B28" w:rsidRDefault="00000000">
            <w:r>
              <w:t>Snapshot of all key parameters used in the run.</w:t>
            </w:r>
          </w:p>
        </w:tc>
        <w:tc>
          <w:tcPr>
            <w:tcW w:w="3137" w:type="dxa"/>
          </w:tcPr>
          <w:p w14:paraId="05ECDEB4" w14:textId="77777777" w:rsidR="009D7B28" w:rsidRDefault="00000000">
            <w:r>
              <w:t>Reproducibility and sharing settings.</w:t>
            </w:r>
          </w:p>
        </w:tc>
      </w:tr>
    </w:tbl>
    <w:p w14:paraId="0478C667" w14:textId="77777777" w:rsidR="009D7B28" w:rsidRDefault="00000000">
      <w:r>
        <w:t>Note: The Download CSV button uses google.colab.files.download and is intended for Colab. In local Jupyter, open the output directory and copy the files directly.</w:t>
      </w:r>
    </w:p>
    <w:p w14:paraId="28601265" w14:textId="77777777" w:rsidR="009D7B28" w:rsidRDefault="00000000">
      <w:pPr>
        <w:pStyle w:val="Heading1"/>
      </w:pPr>
      <w:r>
        <w:t>6. Post-run inspection tools</w:t>
      </w:r>
    </w:p>
    <w:p w14:paraId="08AE7048" w14:textId="77777777" w:rsidR="009D7B28" w:rsidRDefault="00000000">
      <w:pPr>
        <w:pStyle w:val="Heading2"/>
      </w:pPr>
      <w:r>
        <w:t>6.1 Time-axis scaling</w:t>
      </w:r>
    </w:p>
    <w:p w14:paraId="2716277D" w14:textId="77777777" w:rsidR="009D7B28" w:rsidRDefault="00000000">
      <w:r>
        <w:t>After the run, RPQ provides interactive controls to rescale the x-axis in seconds/minutes/hours and to match the plot to experimental observation schedules.</w:t>
      </w:r>
    </w:p>
    <w:p w14:paraId="17F5BC22" w14:textId="77777777" w:rsidR="009D7B28" w:rsidRDefault="00000000">
      <w:pPr>
        <w:pStyle w:val="ListBullet"/>
      </w:pPr>
      <w:r>
        <w:t>Fit to total time: map analyzed frames across a user-defined total observation duration (Total obs).</w:t>
      </w:r>
    </w:p>
    <w:p w14:paraId="493F1009" w14:textId="77777777" w:rsidR="009D7B28" w:rsidRDefault="00000000">
      <w:pPr>
        <w:pStyle w:val="ListBullet"/>
      </w:pPr>
      <w:r>
        <w:t>Use interval: use a fixed interval between frames (Interval).</w:t>
      </w:r>
    </w:p>
    <w:p w14:paraId="1356FF24" w14:textId="77777777" w:rsidR="009D7B28" w:rsidRDefault="00000000">
      <w:pPr>
        <w:pStyle w:val="ListBullet"/>
      </w:pPr>
      <w:r>
        <w:t>Plot at obs intervals: bin data by the interval and aggregate (mean/max/median/sum).</w:t>
      </w:r>
    </w:p>
    <w:p w14:paraId="0B86C1B4" w14:textId="77777777" w:rsidR="009D7B28" w:rsidRDefault="00000000">
      <w:pPr>
        <w:pStyle w:val="Heading2"/>
      </w:pPr>
      <w:r>
        <w:t>6.2 Frame viewer and spot inspection</w:t>
      </w:r>
    </w:p>
    <w:p w14:paraId="4BC1BDA7" w14:textId="77777777" w:rsidR="009D7B28" w:rsidRDefault="00000000">
      <w:r>
        <w:t>RPQ includes a frame index slider to scroll through analyzed frames with detection overlays for quick visual QC. An additional single-spot tool can compute intensity profiles or gradients around a selected blob for deeper inspection (optional).</w:t>
      </w:r>
    </w:p>
    <w:p w14:paraId="62959066" w14:textId="77777777" w:rsidR="009D7B28" w:rsidRDefault="00000000">
      <w:pPr>
        <w:pStyle w:val="Heading1"/>
      </w:pPr>
      <w:r>
        <w:t>7. Troubleshooting</w:t>
      </w:r>
    </w:p>
    <w:p w14:paraId="1ED18601" w14:textId="77777777" w:rsidR="009D7B28" w:rsidRDefault="00000000">
      <w:pPr>
        <w:pStyle w:val="Heading2"/>
      </w:pPr>
      <w:r>
        <w:t>Too many false positives (noise or red bleed-through)</w:t>
      </w:r>
    </w:p>
    <w:p w14:paraId="670E8BE2" w14:textId="77777777" w:rsidR="009D7B28" w:rsidRDefault="00000000">
      <w:pPr>
        <w:pStyle w:val="ListBullet"/>
      </w:pPr>
      <w:r>
        <w:t>Increase Robust k.</w:t>
      </w:r>
    </w:p>
    <w:p w14:paraId="34194DCB" w14:textId="77777777" w:rsidR="009D7B28" w:rsidRDefault="00000000">
      <w:pPr>
        <w:pStyle w:val="ListBullet"/>
      </w:pPr>
      <w:r>
        <w:t>Increase Red dom ratio and/or Red min abs.</w:t>
      </w:r>
    </w:p>
    <w:p w14:paraId="49CA45C7" w14:textId="77777777" w:rsidR="009D7B28" w:rsidRDefault="00000000">
      <w:pPr>
        <w:pStyle w:val="ListBullet"/>
      </w:pPr>
      <w:r>
        <w:t>Increase LoG thr.</w:t>
      </w:r>
    </w:p>
    <w:p w14:paraId="6FE3C5BF" w14:textId="77777777" w:rsidR="009D7B28" w:rsidRDefault="00000000">
      <w:pPr>
        <w:pStyle w:val="ListBullet"/>
      </w:pPr>
      <w:r>
        <w:t>Increase Area min to remove tiny speckles.</w:t>
      </w:r>
    </w:p>
    <w:p w14:paraId="10262427" w14:textId="77777777" w:rsidR="009D7B28" w:rsidRDefault="00000000">
      <w:pPr>
        <w:pStyle w:val="Heading2"/>
      </w:pPr>
      <w:r>
        <w:t>Missing true particles (too strict)</w:t>
      </w:r>
    </w:p>
    <w:p w14:paraId="2245B813" w14:textId="77777777" w:rsidR="009D7B28" w:rsidRDefault="00000000">
      <w:pPr>
        <w:pStyle w:val="ListBullet"/>
      </w:pPr>
      <w:r>
        <w:t>Decrease Robust k.</w:t>
      </w:r>
    </w:p>
    <w:p w14:paraId="67B36473" w14:textId="77777777" w:rsidR="009D7B28" w:rsidRDefault="00000000">
      <w:pPr>
        <w:pStyle w:val="ListBullet"/>
      </w:pPr>
      <w:r>
        <w:t>Decrease LoG thr.</w:t>
      </w:r>
    </w:p>
    <w:p w14:paraId="68218EC7" w14:textId="77777777" w:rsidR="009D7B28" w:rsidRDefault="00000000">
      <w:pPr>
        <w:pStyle w:val="ListBullet"/>
      </w:pPr>
      <w:r>
        <w:t>Decrease Red dom ratio (only if true signal is not purely red).</w:t>
      </w:r>
    </w:p>
    <w:p w14:paraId="6A6F63EC" w14:textId="77777777" w:rsidR="009D7B28" w:rsidRDefault="00000000">
      <w:pPr>
        <w:pStyle w:val="ListBullet"/>
      </w:pPr>
      <w:r>
        <w:t>Expand sigma range to match expected spot size.</w:t>
      </w:r>
    </w:p>
    <w:p w14:paraId="4E5949B2" w14:textId="77777777" w:rsidR="009D7B28" w:rsidRDefault="00000000">
      <w:pPr>
        <w:pStyle w:val="Heading2"/>
      </w:pPr>
      <w:r>
        <w:t>Detections outline big saturated regions</w:t>
      </w:r>
    </w:p>
    <w:p w14:paraId="526D2042" w14:textId="77777777" w:rsidR="009D7B28" w:rsidRDefault="00000000">
      <w:pPr>
        <w:pStyle w:val="ListBullet"/>
      </w:pPr>
      <w:r>
        <w:t>Decrease Area max.</w:t>
      </w:r>
    </w:p>
    <w:p w14:paraId="3F7B61B6" w14:textId="77777777" w:rsidR="009D7B28" w:rsidRDefault="00000000">
      <w:pPr>
        <w:pStyle w:val="ListBullet"/>
      </w:pPr>
      <w:r>
        <w:t>Increase Red dom ratio to reject white/yellow regions.</w:t>
      </w:r>
    </w:p>
    <w:p w14:paraId="7B6065DF" w14:textId="77777777" w:rsidR="009D7B28" w:rsidRDefault="00000000">
      <w:pPr>
        <w:pStyle w:val="ListBullet"/>
      </w:pPr>
      <w:r>
        <w:lastRenderedPageBreak/>
        <w:t>Consider a rolling-ball background method if there are strong uneven backgrounds.</w:t>
      </w:r>
    </w:p>
    <w:p w14:paraId="3C310549" w14:textId="77777777" w:rsidR="009D7B28" w:rsidRDefault="00000000">
      <w:pPr>
        <w:pStyle w:val="Heading2"/>
      </w:pPr>
      <w:r>
        <w:t>Notebook errors in local Jupyter about google.colab</w:t>
      </w:r>
    </w:p>
    <w:p w14:paraId="3FA4A34D" w14:textId="77777777" w:rsidR="009D7B28" w:rsidRDefault="00000000">
      <w:r>
        <w:t>Run the notebook in Google Colab, or remove the google.colab imports and the Colab-specific download helper.</w:t>
      </w:r>
    </w:p>
    <w:p w14:paraId="2A199C63" w14:textId="77777777" w:rsidR="009D7B28" w:rsidRDefault="00000000">
      <w:pPr>
        <w:pStyle w:val="Heading1"/>
      </w:pPr>
      <w:r>
        <w:t>Appendix A. Algorithm summary</w:t>
      </w:r>
    </w:p>
    <w:p w14:paraId="33914C85" w14:textId="77777777" w:rsidR="009D7B28" w:rsidRDefault="00000000">
      <w:r>
        <w:t>For each frame: (1) compute red-enhanced image = R − 0.5*(G+B), clip to [0,1]; (2) estimate smooth background (Gaussian blur or rolling-ball) and subtract; (3) detect blobs using Laplacian-of-Gaussian across a sigma range; (4) compute adaptive threshold using median + k*MAD; (5) filter blobs by red dominance, minimum red intensity, optional SNR, and area limits; (6) count accepted blobs and save features.</w:t>
      </w:r>
    </w:p>
    <w:sectPr w:rsidR="009D7B28" w:rsidSect="00034616">
      <w:headerReference w:type="default" r:id="rId11"/>
      <w:footerReference w:type="default" r:id="rId12"/>
      <w:pgSz w:w="11906" w:h="16838"/>
      <w:pgMar w:top="1134" w:right="1247" w:bottom="1134" w:left="124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D8944" w14:textId="77777777" w:rsidR="00801366" w:rsidRDefault="00801366">
      <w:pPr>
        <w:spacing w:after="0" w:line="240" w:lineRule="auto"/>
      </w:pPr>
      <w:r>
        <w:separator/>
      </w:r>
    </w:p>
  </w:endnote>
  <w:endnote w:type="continuationSeparator" w:id="0">
    <w:p w14:paraId="197AB919" w14:textId="77777777" w:rsidR="00801366" w:rsidRDefault="008013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062B1" w14:textId="77777777" w:rsidR="009D7B28" w:rsidRDefault="009D7B2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B94EB" w14:textId="0EECCDB7" w:rsidR="009D7B28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DF5FB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A64EB" w14:textId="77777777" w:rsidR="00801366" w:rsidRDefault="00801366">
      <w:pPr>
        <w:spacing w:after="0" w:line="240" w:lineRule="auto"/>
      </w:pPr>
      <w:r>
        <w:separator/>
      </w:r>
    </w:p>
  </w:footnote>
  <w:footnote w:type="continuationSeparator" w:id="0">
    <w:p w14:paraId="566B2C65" w14:textId="77777777" w:rsidR="00801366" w:rsidRDefault="008013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800AC" w14:textId="77777777" w:rsidR="009D7B28" w:rsidRDefault="009D7B2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98D59" w14:textId="77777777" w:rsidR="009D7B28" w:rsidRDefault="00000000">
    <w:pPr>
      <w:pStyle w:val="Header"/>
    </w:pPr>
    <w:r>
      <w:t>CytoSoftware-RPQ 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803517">
    <w:abstractNumId w:val="8"/>
  </w:num>
  <w:num w:numId="2" w16cid:durableId="991130984">
    <w:abstractNumId w:val="6"/>
  </w:num>
  <w:num w:numId="3" w16cid:durableId="911545548">
    <w:abstractNumId w:val="5"/>
  </w:num>
  <w:num w:numId="4" w16cid:durableId="2072148365">
    <w:abstractNumId w:val="4"/>
  </w:num>
  <w:num w:numId="5" w16cid:durableId="1935088224">
    <w:abstractNumId w:val="7"/>
  </w:num>
  <w:num w:numId="6" w16cid:durableId="615336882">
    <w:abstractNumId w:val="3"/>
  </w:num>
  <w:num w:numId="7" w16cid:durableId="1508861241">
    <w:abstractNumId w:val="2"/>
  </w:num>
  <w:num w:numId="8" w16cid:durableId="1165558452">
    <w:abstractNumId w:val="1"/>
  </w:num>
  <w:num w:numId="9" w16cid:durableId="1620407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80B"/>
    <w:rsid w:val="00034616"/>
    <w:rsid w:val="0006063C"/>
    <w:rsid w:val="000954FD"/>
    <w:rsid w:val="00142F36"/>
    <w:rsid w:val="0015074B"/>
    <w:rsid w:val="001876A1"/>
    <w:rsid w:val="0029639D"/>
    <w:rsid w:val="00326F90"/>
    <w:rsid w:val="005E6D5F"/>
    <w:rsid w:val="00801366"/>
    <w:rsid w:val="009B6DC7"/>
    <w:rsid w:val="009D7B28"/>
    <w:rsid w:val="00AA1D8D"/>
    <w:rsid w:val="00B47730"/>
    <w:rsid w:val="00CB0664"/>
    <w:rsid w:val="00DF5FB5"/>
    <w:rsid w:val="00E45E39"/>
    <w:rsid w:val="00EB3A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2FA51F"/>
  <w14:defaultImageDpi w14:val="300"/>
  <w15:docId w15:val="{A7D9E02F-2BA7-2349-BAC9-26F729C02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1130</Words>
  <Characters>6749</Characters>
  <Application>Microsoft Office Word</Application>
  <DocSecurity>0</DocSecurity>
  <Lines>192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CHATCHAI TAYAPIWATANA</cp:lastModifiedBy>
  <cp:revision>7</cp:revision>
  <dcterms:created xsi:type="dcterms:W3CDTF">2013-12-23T23:15:00Z</dcterms:created>
  <dcterms:modified xsi:type="dcterms:W3CDTF">2025-12-24T15:49:00Z</dcterms:modified>
  <cp:category/>
</cp:coreProperties>
</file>