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0052CC" w:sz="32"/>
              <w:bottom w:val="none" w:color="FFFFFF" w:sz="0"/>
              <w:right w:val="none" w:color="FFFFFF" w:sz="0"/>
            </w:tcBorders>
            <w:shd w:fill="DEEBFF" w:val="clear"/>
            <w:tcMar>
              <w:top w:type="dxa" w:w="280"/>
              <w:left w:type="dxa" w:w="360"/>
              <w:bottom w:type="dxa" w:w="280"/>
              <w:right w:type="dxa" w:w="280"/>
            </w:tcMar>
          </w:tcPr>
          <w:p>
            <w:pPr>
              <w:spacing w:before="0" w:after="80"/>
            </w:pPr>
            <w:r>
              <w:rPr>
                <w:rFonts w:ascii="Arial" w:cs="Arial" w:eastAsia="Arial" w:hAnsi="Arial"/>
                <w:b/>
                <w:bCs/>
                <w:color w:val="0052CC"/>
                <w:sz w:val="56"/>
                <w:szCs w:val="56"/>
              </w:rPr>
              <w:t xml:space="preserve">TALENT PORTAL</w:t>
            </w:r>
          </w:p>
          <w:p>
            <w:pPr>
              <w:spacing w:before="0" w:after="80"/>
            </w:pPr>
            <w:r>
              <w:rPr>
                <w:rFonts w:ascii="Arial" w:cs="Arial" w:eastAsia="Arial" w:hAnsi="Arial"/>
                <w:color w:val="172B4D"/>
                <w:sz w:val="36"/>
                <w:szCs w:val="36"/>
              </w:rPr>
              <w:t xml:space="preserve">Developer Learning Guide</w:t>
            </w:r>
          </w:p>
          <w:p>
            <w:pPr>
              <w:spacing w:before="0" w:after="0"/>
            </w:pPr>
            <w:r>
              <w:rPr>
                <w:rFonts w:ascii="Arial" w:cs="Arial" w:eastAsia="Arial" w:hAnsi="Arial"/>
                <w:i/>
                <w:iCs/>
                <w:color w:val="5E6C84"/>
                <w:sz w:val="24"/>
                <w:szCs w:val="24"/>
              </w:rPr>
              <w:t xml:space="preserve">Build a Full-Stack Enterprise Dashboard from Scratch</w:t>
            </w:r>
          </w:p>
        </w:tc>
      </w:tr>
    </w:tbl>
    <w:p>
      <w:pPr>
        <w:spacing w:before="0" w:after="240"/>
      </w:pPr>
      <w:r>
        <w:t xml:space="preserve"/>
      </w:r>
    </w:p>
    <w:p>
      <w:pPr>
        <w:spacing w:before="0" w:after="0"/>
        <w:jc w:val="center"/>
      </w:pPr>
      <w:r>
        <w:rPr>
          <w:rFonts w:ascii="Arial" w:cs="Arial" w:eastAsia="Arial" w:hAnsi="Arial"/>
          <w:i/>
          <w:iCs/>
          <w:color w:val="5E6C84"/>
          <w:sz w:val="22"/>
          <w:szCs w:val="22"/>
        </w:rPr>
        <w:t xml:space="preserve">From: React Frontend  →  Spring Boot API  →  MySQL Database  →  Docker  →  AWS EKS</w:t>
      </w:r>
    </w:p>
    <w:p>
      <w:pPr>
        <w:spacing w:before="0" w:after="4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r>
              <w:rPr>
                <w:rFonts w:ascii="Arial" w:cs="Arial" w:eastAsia="Arial" w:hAnsi="Arial"/>
                <w:b/>
                <w:bCs/>
                <w:color w:val="5E6C84"/>
                <w:sz w:val="20"/>
                <w:szCs w:val="20"/>
              </w:rPr>
              <w:t xml:space="preserve">Domain</w:t>
            </w:r>
          </w:p>
        </w:tc>
        <w:tc>
          <w:tcPr>
            <w:tcW w:type="dxa" w:w="7880"/>
            <w:tcBorders>
              <w:top w:val="single" w:color="DDE1E7" w:sz="1"/>
              <w:left w:val="single" w:color="DDE1E7" w:sz="1"/>
              <w:bottom w:val="single" w:color="DDE1E7" w:sz="1"/>
              <w:right w:val="single" w:color="DDE1E7" w:sz="1"/>
            </w:tcBorders>
            <w:tcMar>
              <w:top w:type="dxa" w:w="80"/>
              <w:left w:type="dxa" w:w="120"/>
              <w:bottom w:type="dxa" w:w="80"/>
              <w:right w:type="dxa" w:w="120"/>
            </w:tcMar>
          </w:tcPr>
          <w:p>
            <w:r>
              <w:rPr>
                <w:rFonts w:ascii="Arial" w:cs="Arial" w:eastAsia="Arial" w:hAnsi="Arial"/>
                <w:color w:val="172B4D"/>
                <w:sz w:val="20"/>
                <w:szCs w:val="20"/>
              </w:rPr>
              <w:t xml:space="preserve">P&amp;C Insurance — Talent Management</w:t>
            </w:r>
          </w:p>
        </w:tc>
      </w:tr>
      <w:tr>
        <w:tc>
          <w:tcPr>
            <w:tcW w:type="dxa" w:w="22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r>
              <w:rPr>
                <w:rFonts w:ascii="Arial" w:cs="Arial" w:eastAsia="Arial" w:hAnsi="Arial"/>
                <w:b/>
                <w:bCs/>
                <w:color w:val="5E6C84"/>
                <w:sz w:val="20"/>
                <w:szCs w:val="20"/>
              </w:rPr>
              <w:t xml:space="preserve">Tech Stack</w:t>
            </w:r>
          </w:p>
        </w:tc>
        <w:tc>
          <w:tcPr>
            <w:tcW w:type="dxa" w:w="7880"/>
            <w:tcBorders>
              <w:top w:val="single" w:color="DDE1E7" w:sz="1"/>
              <w:left w:val="single" w:color="DDE1E7" w:sz="1"/>
              <w:bottom w:val="single" w:color="DDE1E7" w:sz="1"/>
              <w:right w:val="single" w:color="DDE1E7" w:sz="1"/>
            </w:tcBorders>
            <w:tcMar>
              <w:top w:type="dxa" w:w="80"/>
              <w:left w:type="dxa" w:w="120"/>
              <w:bottom w:type="dxa" w:w="80"/>
              <w:right w:type="dxa" w:w="120"/>
            </w:tcMar>
          </w:tcPr>
          <w:p>
            <w:r>
              <w:rPr>
                <w:rFonts w:ascii="Arial" w:cs="Arial" w:eastAsia="Arial" w:hAnsi="Arial"/>
                <w:color w:val="172B4D"/>
                <w:sz w:val="20"/>
                <w:szCs w:val="20"/>
              </w:rPr>
              <w:t xml:space="preserve">React 18  |  Java 17 Spring Boot  |  MySQL 8  |  Docker  |  AWS EKS</w:t>
            </w:r>
          </w:p>
        </w:tc>
      </w:tr>
      <w:tr>
        <w:tc>
          <w:tcPr>
            <w:tcW w:type="dxa" w:w="22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r>
              <w:rPr>
                <w:rFonts w:ascii="Arial" w:cs="Arial" w:eastAsia="Arial" w:hAnsi="Arial"/>
                <w:b/>
                <w:bCs/>
                <w:color w:val="5E6C84"/>
                <w:sz w:val="20"/>
                <w:szCs w:val="20"/>
              </w:rPr>
              <w:t xml:space="preserve">Phases</w:t>
            </w:r>
          </w:p>
        </w:tc>
        <w:tc>
          <w:tcPr>
            <w:tcW w:type="dxa" w:w="7880"/>
            <w:tcBorders>
              <w:top w:val="single" w:color="DDE1E7" w:sz="1"/>
              <w:left w:val="single" w:color="DDE1E7" w:sz="1"/>
              <w:bottom w:val="single" w:color="DDE1E7" w:sz="1"/>
              <w:right w:val="single" w:color="DDE1E7" w:sz="1"/>
            </w:tcBorders>
            <w:tcMar>
              <w:top w:type="dxa" w:w="80"/>
              <w:left w:type="dxa" w:w="120"/>
              <w:bottom w:type="dxa" w:w="80"/>
              <w:right w:type="dxa" w:w="120"/>
            </w:tcMar>
          </w:tcPr>
          <w:p>
            <w:r>
              <w:rPr>
                <w:rFonts w:ascii="Arial" w:cs="Arial" w:eastAsia="Arial" w:hAnsi="Arial"/>
                <w:color w:val="172B4D"/>
                <w:sz w:val="20"/>
                <w:szCs w:val="20"/>
              </w:rPr>
              <w:t xml:space="preserve">5 (Frontend → 3-tier App → Auth → Docker → AWS)</w:t>
            </w:r>
          </w:p>
        </w:tc>
      </w:tr>
      <w:tr>
        <w:tc>
          <w:tcPr>
            <w:tcW w:type="dxa" w:w="22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r>
              <w:rPr>
                <w:rFonts w:ascii="Arial" w:cs="Arial" w:eastAsia="Arial" w:hAnsi="Arial"/>
                <w:b/>
                <w:bCs/>
                <w:color w:val="5E6C84"/>
                <w:sz w:val="20"/>
                <w:szCs w:val="20"/>
              </w:rPr>
              <w:t xml:space="preserve">Audience</w:t>
            </w:r>
          </w:p>
        </w:tc>
        <w:tc>
          <w:tcPr>
            <w:tcW w:type="dxa" w:w="7880"/>
            <w:tcBorders>
              <w:top w:val="single" w:color="DDE1E7" w:sz="1"/>
              <w:left w:val="single" w:color="DDE1E7" w:sz="1"/>
              <w:bottom w:val="single" w:color="DDE1E7" w:sz="1"/>
              <w:right w:val="single" w:color="DDE1E7" w:sz="1"/>
            </w:tcBorders>
            <w:tcMar>
              <w:top w:type="dxa" w:w="80"/>
              <w:left w:type="dxa" w:w="120"/>
              <w:bottom w:type="dxa" w:w="80"/>
              <w:right w:type="dxa" w:w="120"/>
            </w:tcMar>
          </w:tcPr>
          <w:p>
            <w:r>
              <w:rPr>
                <w:rFonts w:ascii="Arial" w:cs="Arial" w:eastAsia="Arial" w:hAnsi="Arial"/>
                <w:color w:val="172B4D"/>
                <w:sz w:val="20"/>
                <w:szCs w:val="20"/>
              </w:rPr>
              <w:t xml:space="preserve">Developers building full-stack enterprise applications</w:t>
            </w:r>
          </w:p>
        </w:tc>
      </w:tr>
    </w:tbl>
    <w:p>
      <w:pPr>
        <w:spacing w:before="0" w:after="0"/>
      </w:pPr>
      <w:r>
        <w:br w:type="page"/>
      </w:r>
    </w:p>
    <w:p>
      <w:pPr>
        <w:pStyle w:val="Heading1"/>
        <w:pBdr>
          <w:bottom w:val="single" w:color="0052CC" w:sz="8" w:space="4"/>
        </w:pBdr>
        <w:spacing w:before="400" w:after="160"/>
      </w:pPr>
      <w:r>
        <w:rPr>
          <w:rFonts w:ascii="Arial" w:cs="Arial" w:eastAsia="Arial" w:hAnsi="Arial"/>
          <w:b/>
          <w:bCs/>
          <w:color w:val="172B4D"/>
          <w:sz w:val="36"/>
          <w:szCs w:val="36"/>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before="0" w:after="0"/>
      </w:pPr>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0052CC"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01</w:t>
            </w:r>
          </w:p>
        </w:tc>
        <w:tc>
          <w:tcPr>
            <w:tcW w:type="dxa" w:w="9280"/>
            <w:tcBorders>
              <w:top w:val="none" w:color="FFFFFF" w:sz="0"/>
              <w:left w:val="none" w:color="FFFFFF" w:sz="0"/>
              <w:bottom w:val="none" w:color="FFFFFF" w:sz="0"/>
              <w:right w:val="none" w:color="FFFFFF" w:sz="0"/>
            </w:tcBorders>
            <w:shd w:fill="172B4D" w:val="clear"/>
            <w:tcMar>
              <w:top w:type="dxa" w:w="100"/>
              <w:left w:type="dxa" w:w="200"/>
              <w:bottom w:type="dxa" w:w="100"/>
              <w:right w:type="dxa" w:w="160"/>
            </w:tcMar>
          </w:tcPr>
          <w:p>
            <w:pPr>
              <w:spacing w:before="0" w:after="40"/>
            </w:pPr>
            <w:r>
              <w:rPr>
                <w:rFonts w:ascii="Arial" w:cs="Arial" w:eastAsia="Arial" w:hAnsi="Arial"/>
                <w:b/>
                <w:bCs/>
                <w:color w:val="FFFFFF"/>
                <w:sz w:val="28"/>
                <w:szCs w:val="28"/>
              </w:rPr>
              <w:t xml:space="preserve">Architecture Overview</w:t>
            </w:r>
          </w:p>
          <w:p>
            <w:pPr>
              <w:spacing w:before="0" w:after="0"/>
            </w:pPr>
            <w:r>
              <w:rPr>
                <w:rFonts w:ascii="Arial" w:cs="Arial" w:eastAsia="Arial" w:hAnsi="Arial"/>
                <w:color w:val="B3BAC5"/>
                <w:sz w:val="20"/>
                <w:szCs w:val="20"/>
              </w:rPr>
              <w:t xml:space="preserve">The Big Picture — How All Layers Connect</w:t>
            </w:r>
          </w:p>
        </w:tc>
      </w:tr>
    </w:tbl>
    <w:p>
      <w:pPr>
        <w:spacing w:before="0" w:after="160"/>
      </w:pPr>
      <w:r>
        <w:t xml:space="preserve"/>
      </w:r>
    </w:p>
    <w:p>
      <w:pPr>
        <w:spacing w:before="40" w:after="120"/>
        <w:jc w:val="left"/>
      </w:pPr>
      <w:r>
        <w:rPr>
          <w:rFonts w:ascii="Arial" w:cs="Arial" w:eastAsia="Arial" w:hAnsi="Arial"/>
          <w:color w:val="172B4D"/>
          <w:sz w:val="22"/>
          <w:szCs w:val="22"/>
        </w:rPr>
        <w:t xml:space="preserve">Before writing a single line of code, you must understand how the three tiers connect and why this separation exists. This is the foundation that every other concept builds upon.</w:t>
      </w:r>
    </w:p>
    <w:p>
      <w:pPr>
        <w:spacing w:before="0" w:after="80"/>
      </w:pPr>
      <w:r>
        <w:t xml:space="preserve"/>
      </w:r>
    </w:p>
    <w:p>
      <w:pPr>
        <w:pStyle w:val="Heading2"/>
        <w:spacing w:before="320" w:after="120"/>
      </w:pPr>
      <w:r>
        <w:rPr>
          <w:rFonts w:ascii="Arial" w:cs="Arial" w:eastAsia="Arial" w:hAnsi="Arial"/>
          <w:b/>
          <w:bCs/>
          <w:color w:val="0052CC"/>
          <w:sz w:val="28"/>
          <w:szCs w:val="28"/>
        </w:rPr>
        <w:t xml:space="preserve">The 3-Tier Architecture</w:t>
      </w:r>
    </w:p>
    <w:p>
      <w:pPr>
        <w:spacing w:before="40" w:after="120"/>
        <w:jc w:val="left"/>
      </w:pPr>
      <w:r>
        <w:rPr>
          <w:rFonts w:ascii="Arial" w:cs="Arial" w:eastAsia="Arial" w:hAnsi="Arial"/>
          <w:color w:val="172B4D"/>
          <w:sz w:val="22"/>
          <w:szCs w:val="22"/>
        </w:rPr>
        <w:t xml:space="preserve">Enterprise applications are built in three distinct layers, each with a single responsibility:</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5680"/>
      </w:tblGrid>
      <w:tr>
        <w:trPr>
          <w:tblHeader/>
        </w:trPr>
        <w:tc>
          <w:tcPr>
            <w:tcW w:type="dxa" w:w="16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Tier</w:t>
            </w:r>
          </w:p>
        </w:tc>
        <w:tc>
          <w:tcPr>
            <w:tcW w:type="dxa" w:w="28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Technology</w:t>
            </w:r>
          </w:p>
        </w:tc>
        <w:tc>
          <w:tcPr>
            <w:tcW w:type="dxa" w:w="56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Responsibility</w:t>
            </w:r>
          </w:p>
        </w:tc>
      </w:tr>
      <w:tr>
        <w:tc>
          <w:tcPr>
            <w:tcW w:type="dxa" w:w="16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Frontend (Tier 1)</w:t>
            </w:r>
          </w:p>
        </w:tc>
        <w:tc>
          <w:tcPr>
            <w:tcW w:type="dxa" w:w="28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React 18 + ApexCharts</w:t>
            </w:r>
          </w:p>
        </w:tc>
        <w:tc>
          <w:tcPr>
            <w:tcW w:type="dxa" w:w="56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Everything the user sees and interacts with. No business logic, no database calls.</w:t>
            </w:r>
          </w:p>
        </w:tc>
      </w:tr>
      <w:tr>
        <w:tc>
          <w:tcPr>
            <w:tcW w:type="dxa" w:w="16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Backend / API (Tier 2)</w:t>
            </w:r>
          </w:p>
        </w:tc>
        <w:tc>
          <w:tcPr>
            <w:tcW w:type="dxa" w:w="28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Java Spring Boot (Microservices)</w:t>
            </w:r>
          </w:p>
        </w:tc>
        <w:tc>
          <w:tcPr>
            <w:tcW w:type="dxa" w:w="56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Business logic, validation, security. Exposes REST endpoints. Never knows what the UI looks like.</w:t>
            </w:r>
          </w:p>
        </w:tc>
      </w:tr>
      <w:tr>
        <w:tc>
          <w:tcPr>
            <w:tcW w:type="dxa" w:w="16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Database (Tier 3)</w:t>
            </w:r>
          </w:p>
        </w:tc>
        <w:tc>
          <w:tcPr>
            <w:tcW w:type="dxa" w:w="28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MySQL 8</w:t>
            </w:r>
          </w:p>
        </w:tc>
        <w:tc>
          <w:tcPr>
            <w:tcW w:type="dxa" w:w="56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Persistent storage only. No logic. Responds to SQL queries issued by the backend.</w:t>
            </w:r>
          </w:p>
        </w:tc>
      </w:tr>
    </w:tbl>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52CC" w:sz="1"/>
              <w:left w:val="single" w:color="0052CC" w:sz="16"/>
              <w:bottom w:val="single" w:color="0052CC" w:sz="1"/>
              <w:right w:val="single" w:color="0052CC" w:sz="1"/>
            </w:tcBorders>
            <w:shd w:fill="DEEBFF" w:val="clear"/>
            <w:tcMar>
              <w:top w:type="dxa" w:w="120"/>
              <w:left w:type="dxa" w:w="200"/>
              <w:bottom w:type="dxa" w:w="120"/>
              <w:right w:type="dxa" w:w="160"/>
            </w:tcMar>
          </w:tcPr>
          <w:p>
            <w:pPr>
              <w:spacing w:before="0" w:after="60"/>
            </w:pPr>
            <w:r>
              <w:rPr>
                <w:rFonts w:ascii="Arial" w:cs="Arial" w:eastAsia="Arial" w:hAnsi="Arial"/>
                <w:b/>
                <w:bCs/>
                <w:color w:val="0052CC"/>
                <w:sz w:val="20"/>
                <w:szCs w:val="20"/>
              </w:rPr>
              <w:t xml:space="preserve">💡 Why does this separation matter?</w:t>
            </w:r>
          </w:p>
          <w:p>
            <w:pPr>
              <w:spacing w:before="0" w:after="0"/>
            </w:pPr>
            <w:r>
              <w:rPr>
                <w:rFonts w:ascii="Arial" w:cs="Arial" w:eastAsia="Arial" w:hAnsi="Arial"/>
                <w:color w:val="172B4D"/>
                <w:sz w:val="20"/>
                <w:szCs w:val="20"/>
              </w:rPr>
              <w:t xml:space="preserve">If you mix concerns (e.g., put business logic in the UI, or query the database directly from React), you create code that is hard to test, impossible to scale, and painful to maintain. The rule is: each tier only talks to its immediate neighbour. React never talks to MySQL directly — ever.</w:t>
            </w:r>
          </w:p>
        </w:tc>
      </w:tr>
    </w:tbl>
    <w:p>
      <w:pPr>
        <w:spacing w:before="0" w:after="160"/>
      </w:pPr>
      <w:r>
        <w:t xml:space="preserve"/>
      </w:r>
    </w:p>
    <w:p>
      <w:pPr>
        <w:pStyle w:val="Heading2"/>
        <w:spacing w:before="320" w:after="120"/>
      </w:pPr>
      <w:r>
        <w:rPr>
          <w:rFonts w:ascii="Arial" w:cs="Arial" w:eastAsia="Arial" w:hAnsi="Arial"/>
          <w:b/>
          <w:bCs/>
          <w:color w:val="0052CC"/>
          <w:sz w:val="28"/>
          <w:szCs w:val="28"/>
        </w:rPr>
        <w:t xml:space="preserve">Data Flow: A Complete Request Lifecycle</w:t>
      </w:r>
    </w:p>
    <w:p>
      <w:pPr>
        <w:spacing w:before="40" w:after="120"/>
        <w:jc w:val="left"/>
      </w:pPr>
      <w:r>
        <w:rPr>
          <w:rFonts w:ascii="Arial" w:cs="Arial" w:eastAsia="Arial" w:hAnsi="Arial"/>
          <w:color w:val="172B4D"/>
          <w:sz w:val="22"/>
          <w:szCs w:val="22"/>
        </w:rPr>
        <w:t xml:space="preserve">Here is exactly what happens when a user searches for an employee in the Talent Portal:</w:t>
      </w:r>
    </w:p>
    <w:p>
      <w:pPr>
        <w:spacing w:before="0" w:after="80"/>
      </w:pPr>
      <w:r>
        <w:t xml:space="preserve"/>
      </w:r>
    </w:p>
    <w:p>
      <w:pPr>
        <w:pStyle w:val="ListParagraph"/>
        <w:numPr>
          <w:ilvl w:val="0"/>
          <w:numId w:val="2"/>
        </w:numPr>
        <w:spacing w:before="40" w:after="60"/>
      </w:pPr>
      <w:r>
        <w:rPr>
          <w:rFonts w:ascii="Arial" w:cs="Arial" w:eastAsia="Arial" w:hAnsi="Arial"/>
          <w:color w:val="172B4D"/>
          <w:sz w:val="22"/>
          <w:szCs w:val="22"/>
        </w:rPr>
        <w:t xml:space="preserve">User types 'EMP1001' in the search box and clicks Search.</w:t>
      </w:r>
    </w:p>
    <w:p>
      <w:pPr>
        <w:pStyle w:val="ListParagraph"/>
        <w:numPr>
          <w:ilvl w:val="0"/>
          <w:numId w:val="2"/>
        </w:numPr>
        <w:spacing w:before="40" w:after="60"/>
      </w:pPr>
      <w:r>
        <w:rPr>
          <w:rFonts w:ascii="Arial" w:cs="Arial" w:eastAsia="Arial" w:hAnsi="Arial"/>
          <w:color w:val="172B4D"/>
          <w:sz w:val="22"/>
          <w:szCs w:val="22"/>
        </w:rPr>
        <w:t xml:space="preserve">React calls fetch('GET /api/associates?empId=EMP1001').</w:t>
      </w:r>
    </w:p>
    <w:p>
      <w:pPr>
        <w:pStyle w:val="ListParagraph"/>
        <w:numPr>
          <w:ilvl w:val="0"/>
          <w:numId w:val="2"/>
        </w:numPr>
        <w:spacing w:before="40" w:after="60"/>
      </w:pPr>
      <w:r>
        <w:rPr>
          <w:rFonts w:ascii="Arial" w:cs="Arial" w:eastAsia="Arial" w:hAnsi="Arial"/>
          <w:color w:val="172B4D"/>
          <w:sz w:val="22"/>
          <w:szCs w:val="22"/>
        </w:rPr>
        <w:t xml:space="preserve">The HTTP request travels to the Spring Boot API server.</w:t>
      </w:r>
    </w:p>
    <w:p>
      <w:pPr>
        <w:pStyle w:val="ListParagraph"/>
        <w:numPr>
          <w:ilvl w:val="0"/>
          <w:numId w:val="2"/>
        </w:numPr>
        <w:spacing w:before="40" w:after="60"/>
      </w:pPr>
      <w:r>
        <w:rPr>
          <w:rFonts w:ascii="Arial" w:cs="Arial" w:eastAsia="Arial" w:hAnsi="Arial"/>
          <w:color w:val="172B4D"/>
          <w:sz w:val="22"/>
          <w:szCs w:val="22"/>
        </w:rPr>
        <w:t xml:space="preserve">The AssociateController receives the request, validates the query parameter.</w:t>
      </w:r>
    </w:p>
    <w:p>
      <w:pPr>
        <w:pStyle w:val="ListParagraph"/>
        <w:numPr>
          <w:ilvl w:val="0"/>
          <w:numId w:val="2"/>
        </w:numPr>
        <w:spacing w:before="40" w:after="60"/>
      </w:pPr>
      <w:r>
        <w:rPr>
          <w:rFonts w:ascii="Arial" w:cs="Arial" w:eastAsia="Arial" w:hAnsi="Arial"/>
          <w:color w:val="172B4D"/>
          <w:sz w:val="22"/>
          <w:szCs w:val="22"/>
        </w:rPr>
        <w:t xml:space="preserve">The AssociateService applies business rules (e.g., permission checks).</w:t>
      </w:r>
    </w:p>
    <w:p>
      <w:pPr>
        <w:pStyle w:val="ListParagraph"/>
        <w:numPr>
          <w:ilvl w:val="0"/>
          <w:numId w:val="2"/>
        </w:numPr>
        <w:spacing w:before="40" w:after="60"/>
      </w:pPr>
      <w:r>
        <w:rPr>
          <w:rFonts w:ascii="Arial" w:cs="Arial" w:eastAsia="Arial" w:hAnsi="Arial"/>
          <w:color w:val="172B4D"/>
          <w:sz w:val="22"/>
          <w:szCs w:val="22"/>
        </w:rPr>
        <w:t xml:space="preserve">The AssociateRepository executes: SELECT * FROM associates WHERE emp_id LIKE '%EMP1001%'</w:t>
      </w:r>
    </w:p>
    <w:p>
      <w:pPr>
        <w:pStyle w:val="ListParagraph"/>
        <w:numPr>
          <w:ilvl w:val="0"/>
          <w:numId w:val="2"/>
        </w:numPr>
        <w:spacing w:before="40" w:after="60"/>
      </w:pPr>
      <w:r>
        <w:rPr>
          <w:rFonts w:ascii="Arial" w:cs="Arial" w:eastAsia="Arial" w:hAnsi="Arial"/>
          <w:color w:val="172B4D"/>
          <w:sz w:val="22"/>
          <w:szCs w:val="22"/>
        </w:rPr>
        <w:t xml:space="preserve">MySQL returns matching rows to the repository.</w:t>
      </w:r>
    </w:p>
    <w:p>
      <w:pPr>
        <w:pStyle w:val="ListParagraph"/>
        <w:numPr>
          <w:ilvl w:val="0"/>
          <w:numId w:val="2"/>
        </w:numPr>
        <w:spacing w:before="40" w:after="60"/>
      </w:pPr>
      <w:r>
        <w:rPr>
          <w:rFonts w:ascii="Arial" w:cs="Arial" w:eastAsia="Arial" w:hAnsi="Arial"/>
          <w:color w:val="172B4D"/>
          <w:sz w:val="22"/>
          <w:szCs w:val="22"/>
        </w:rPr>
        <w:t xml:space="preserve">Spring Boot maps the rows to Java objects (DTOs) and serialises them to JSON.</w:t>
      </w:r>
    </w:p>
    <w:p>
      <w:pPr>
        <w:pStyle w:val="ListParagraph"/>
        <w:numPr>
          <w:ilvl w:val="0"/>
          <w:numId w:val="2"/>
        </w:numPr>
        <w:spacing w:before="40" w:after="60"/>
      </w:pPr>
      <w:r>
        <w:rPr>
          <w:rFonts w:ascii="Arial" w:cs="Arial" w:eastAsia="Arial" w:hAnsi="Arial"/>
          <w:color w:val="172B4D"/>
          <w:sz w:val="22"/>
          <w:szCs w:val="22"/>
        </w:rPr>
        <w:t xml:space="preserve">React receives the JSON, updates component state, and re-renders the table.</w:t>
      </w:r>
    </w:p>
    <w:p>
      <w:pPr>
        <w:spacing w:before="0" w:after="120"/>
      </w:pPr>
      <w:r>
        <w:t xml:space="preserve"/>
      </w:r>
    </w:p>
    <w:p>
      <w:pPr>
        <w:spacing w:before="40" w:after="120"/>
        <w:jc w:val="left"/>
      </w:pPr>
      <w:r>
        <w:rPr>
          <w:rFonts w:ascii="Arial" w:cs="Arial" w:eastAsia="Arial" w:hAnsi="Arial"/>
          <w:b/>
          <w:bCs/>
          <w:i w:val="false"/>
          <w:iCs w:val="false"/>
          <w:color w:val="172B4D"/>
          <w:sz w:val="22"/>
          <w:szCs w:val="22"/>
        </w:rPr>
        <w:t xml:space="preserve">Key insight: </w:t>
      </w:r>
      <w:r>
        <w:rPr>
          <w:rFonts w:ascii="Arial" w:cs="Arial" w:eastAsia="Arial" w:hAnsi="Arial"/>
          <w:b w:val="false"/>
          <w:bCs w:val="false"/>
          <w:i w:val="false"/>
          <w:iCs w:val="false"/>
          <w:color w:val="172B4D"/>
          <w:sz w:val="22"/>
          <w:szCs w:val="22"/>
        </w:rPr>
        <w:t xml:space="preserve">Steps 1–2 are React's job. Steps 3–8 are Spring Boot's job. MySQL only does steps 6–7. This clean separation is what makes the application testable, scalable, and maintainable.</w:t>
      </w:r>
    </w:p>
    <w:p>
      <w:pPr>
        <w:spacing w:before="0" w:after="160"/>
      </w:pPr>
      <w:r>
        <w:t xml:space="preserve"/>
      </w:r>
    </w:p>
    <w:p>
      <w:pPr>
        <w:pStyle w:val="Heading2"/>
        <w:spacing w:before="320" w:after="120"/>
      </w:pPr>
      <w:r>
        <w:rPr>
          <w:rFonts w:ascii="Arial" w:cs="Arial" w:eastAsia="Arial" w:hAnsi="Arial"/>
          <w:b/>
          <w:bCs/>
          <w:color w:val="0052CC"/>
          <w:sz w:val="28"/>
          <w:szCs w:val="28"/>
        </w:rPr>
        <w:t xml:space="preserve">Project Phases at a Glance</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880"/>
      </w:tblGrid>
      <w:tr>
        <w:trPr>
          <w:tblHeader/>
        </w:trPr>
        <w:tc>
          <w:tcPr>
            <w:tcW w:type="dxa" w:w="12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Phase</w:t>
            </w:r>
          </w:p>
        </w:tc>
        <w:tc>
          <w:tcPr>
            <w:tcW w:type="dxa" w:w="20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Name</w:t>
            </w:r>
          </w:p>
        </w:tc>
        <w:tc>
          <w:tcPr>
            <w:tcW w:type="dxa" w:w="68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What You Build</w:t>
            </w:r>
          </w:p>
        </w:tc>
      </w:tr>
      <w:tr>
        <w:tc>
          <w:tcPr>
            <w:tcW w:type="dxa" w:w="12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Phase 1</w:t>
            </w:r>
          </w:p>
        </w:tc>
        <w:tc>
          <w:tcPr>
            <w:tcW w:type="dxa" w:w="20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Frontend Only</w:t>
            </w:r>
          </w:p>
        </w:tc>
        <w:tc>
          <w:tcPr>
            <w:tcW w:type="dxa" w:w="68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React UI with dummy data, all 4 tabs, search/filter, pagination, ApexCharts</w:t>
            </w:r>
          </w:p>
        </w:tc>
      </w:tr>
      <w:tr>
        <w:tc>
          <w:tcPr>
            <w:tcW w:type="dxa" w:w="12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Phase 2</w:t>
            </w:r>
          </w:p>
        </w:tc>
        <w:tc>
          <w:tcPr>
            <w:tcW w:type="dxa" w:w="20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3-Tier App</w:t>
            </w:r>
          </w:p>
        </w:tc>
        <w:tc>
          <w:tcPr>
            <w:tcW w:type="dxa" w:w="68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Spring Boot REST APIs + MySQL schema + wire React to real backend</w:t>
            </w:r>
          </w:p>
        </w:tc>
      </w:tr>
      <w:tr>
        <w:tc>
          <w:tcPr>
            <w:tcW w:type="dxa" w:w="12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Phase 3</w:t>
            </w:r>
          </w:p>
        </w:tc>
        <w:tc>
          <w:tcPr>
            <w:tcW w:type="dxa" w:w="20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Auth + DevOps</w:t>
            </w:r>
          </w:p>
        </w:tc>
        <w:tc>
          <w:tcPr>
            <w:tcW w:type="dxa" w:w="68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Okta MFA authentication, Git branching strategy, CI/CD pipeline</w:t>
            </w:r>
          </w:p>
        </w:tc>
      </w:tr>
      <w:tr>
        <w:tc>
          <w:tcPr>
            <w:tcW w:type="dxa" w:w="12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Phase 4</w:t>
            </w:r>
          </w:p>
        </w:tc>
        <w:tc>
          <w:tcPr>
            <w:tcW w:type="dxa" w:w="20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Containerise</w:t>
            </w:r>
          </w:p>
        </w:tc>
        <w:tc>
          <w:tcPr>
            <w:tcW w:type="dxa" w:w="68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Dockerfile for each service, docker-compose for local orchestration</w:t>
            </w:r>
          </w:p>
        </w:tc>
      </w:tr>
      <w:tr>
        <w:tc>
          <w:tcPr>
            <w:tcW w:type="dxa" w:w="12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Phase 5</w:t>
            </w:r>
          </w:p>
        </w:tc>
        <w:tc>
          <w:tcPr>
            <w:tcW w:type="dxa" w:w="20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Cloud Deploy</w:t>
            </w:r>
          </w:p>
        </w:tc>
        <w:tc>
          <w:tcPr>
            <w:tcW w:type="dxa" w:w="68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Push to public Git, EC2 setup, EKS deployment, public URL</w:t>
            </w:r>
          </w:p>
        </w:tc>
      </w:tr>
    </w:tbl>
    <w:p>
      <w:pPr>
        <w:spacing w:before="0" w:after="160"/>
      </w:pPr>
      <w:r>
        <w:t xml:space="preserve"/>
      </w:r>
    </w:p>
    <w:p>
      <w:pPr>
        <w:spacing w:before="0" w:after="0"/>
      </w:pPr>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0052CC"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02</w:t>
            </w:r>
          </w:p>
        </w:tc>
        <w:tc>
          <w:tcPr>
            <w:tcW w:type="dxa" w:w="9280"/>
            <w:tcBorders>
              <w:top w:val="none" w:color="FFFFFF" w:sz="0"/>
              <w:left w:val="none" w:color="FFFFFF" w:sz="0"/>
              <w:bottom w:val="none" w:color="FFFFFF" w:sz="0"/>
              <w:right w:val="none" w:color="FFFFFF" w:sz="0"/>
            </w:tcBorders>
            <w:shd w:fill="172B4D" w:val="clear"/>
            <w:tcMar>
              <w:top w:type="dxa" w:w="100"/>
              <w:left w:type="dxa" w:w="200"/>
              <w:bottom w:type="dxa" w:w="100"/>
              <w:right w:type="dxa" w:w="160"/>
            </w:tcMar>
          </w:tcPr>
          <w:p>
            <w:pPr>
              <w:spacing w:before="0" w:after="40"/>
            </w:pPr>
            <w:r>
              <w:rPr>
                <w:rFonts w:ascii="Arial" w:cs="Arial" w:eastAsia="Arial" w:hAnsi="Arial"/>
                <w:b/>
                <w:bCs/>
                <w:color w:val="FFFFFF"/>
                <w:sz w:val="28"/>
                <w:szCs w:val="28"/>
              </w:rPr>
              <w:t xml:space="preserve">React Frontend — Phase 1 Deep Dive</w:t>
            </w:r>
          </w:p>
          <w:p>
            <w:pPr>
              <w:spacing w:before="0" w:after="0"/>
            </w:pPr>
            <w:r>
              <w:rPr>
                <w:rFonts w:ascii="Arial" w:cs="Arial" w:eastAsia="Arial" w:hAnsi="Arial"/>
                <w:color w:val="B3BAC5"/>
                <w:sz w:val="20"/>
                <w:szCs w:val="20"/>
              </w:rPr>
              <w:t xml:space="preserve">Components, State, Hooks, and Data Flow</w:t>
            </w:r>
          </w:p>
        </w:tc>
      </w:tr>
    </w:tbl>
    <w:p>
      <w:pPr>
        <w:spacing w:before="0" w:after="160"/>
      </w:pPr>
      <w:r>
        <w:t xml:space="preserve"/>
      </w:r>
    </w:p>
    <w:p>
      <w:pPr>
        <w:spacing w:before="40" w:after="120"/>
        <w:jc w:val="left"/>
      </w:pPr>
      <w:r>
        <w:rPr>
          <w:rFonts w:ascii="Arial" w:cs="Arial" w:eastAsia="Arial" w:hAnsi="Arial"/>
          <w:color w:val="172B4D"/>
          <w:sz w:val="22"/>
          <w:szCs w:val="22"/>
        </w:rPr>
        <w:t xml:space="preserve">React is a JavaScript library for building user interfaces. It works by breaking the UI into small, reusable components — each one responsible for rendering a piece of the screen.</w:t>
      </w:r>
    </w:p>
    <w:p>
      <w:pPr>
        <w:spacing w:before="0" w:after="80"/>
      </w:pPr>
      <w:r>
        <w:t xml:space="preserve"/>
      </w:r>
    </w:p>
    <w:p>
      <w:pPr>
        <w:pStyle w:val="Heading2"/>
        <w:spacing w:before="320" w:after="120"/>
      </w:pPr>
      <w:r>
        <w:rPr>
          <w:rFonts w:ascii="Arial" w:cs="Arial" w:eastAsia="Arial" w:hAnsi="Arial"/>
          <w:b/>
          <w:bCs/>
          <w:color w:val="0052CC"/>
          <w:sz w:val="28"/>
          <w:szCs w:val="28"/>
        </w:rPr>
        <w:t xml:space="preserve">Core Concept 1: Components</w:t>
      </w:r>
    </w:p>
    <w:p>
      <w:pPr>
        <w:spacing w:before="40" w:after="120"/>
        <w:jc w:val="left"/>
      </w:pPr>
      <w:r>
        <w:rPr>
          <w:rFonts w:ascii="Arial" w:cs="Arial" w:eastAsia="Arial" w:hAnsi="Arial"/>
          <w:color w:val="172B4D"/>
          <w:sz w:val="22"/>
          <w:szCs w:val="22"/>
        </w:rPr>
        <w:t xml:space="preserve">A component is just a JavaScript function that returns JSX (HTML-like syntax). Everything in React is a component: a button, a table row, an entire tab.</w:t>
      </w:r>
    </w:p>
    <w:p>
      <w:pPr>
        <w:spacing w:before="0" w:after="80"/>
      </w:pPr>
      <w:r>
        <w:t xml:space="preserve"/>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Simplest possible component</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function GreetUser({ name }) {</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return &lt;div&gt;Hello, {name}!&lt;/div&gt;;</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Used as: &lt;GreetUser name="Priya" /&gt;</w:t>
      </w:r>
    </w:p>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52CC" w:sz="1"/>
              <w:left w:val="single" w:color="0052CC" w:sz="16"/>
              <w:bottom w:val="single" w:color="0052CC" w:sz="1"/>
              <w:right w:val="single" w:color="0052CC" w:sz="1"/>
            </w:tcBorders>
            <w:shd w:fill="DEEBFF" w:val="clear"/>
            <w:tcMar>
              <w:top w:type="dxa" w:w="120"/>
              <w:left w:type="dxa" w:w="200"/>
              <w:bottom w:type="dxa" w:w="120"/>
              <w:right w:type="dxa" w:w="160"/>
            </w:tcMar>
          </w:tcPr>
          <w:p>
            <w:pPr>
              <w:spacing w:before="0" w:after="60"/>
            </w:pPr>
            <w:r>
              <w:rPr>
                <w:rFonts w:ascii="Arial" w:cs="Arial" w:eastAsia="Arial" w:hAnsi="Arial"/>
                <w:b/>
                <w:bCs/>
                <w:color w:val="0052CC"/>
                <w:sz w:val="20"/>
                <w:szCs w:val="20"/>
              </w:rPr>
              <w:t xml:space="preserve">📌 Rule of Components</w:t>
            </w:r>
          </w:p>
          <w:p>
            <w:pPr>
              <w:spacing w:before="0" w:after="0"/>
            </w:pPr>
            <w:r>
              <w:rPr>
                <w:rFonts w:ascii="Arial" w:cs="Arial" w:eastAsia="Arial" w:hAnsi="Arial"/>
                <w:color w:val="172B4D"/>
                <w:sz w:val="20"/>
                <w:szCs w:val="20"/>
              </w:rPr>
              <w:t xml:space="preserve">A component receives data via props (read-only, passed from parent) and manages its own changing data via state. Props flow DOWN only — a child cannot change its parent's state directly.</w:t>
            </w:r>
          </w:p>
        </w:tc>
      </w:tr>
    </w:tbl>
    <w:p>
      <w:pPr>
        <w:spacing w:before="0" w:after="160"/>
      </w:pPr>
      <w:r>
        <w:t xml:space="preserve"/>
      </w:r>
    </w:p>
    <w:p>
      <w:pPr>
        <w:pStyle w:val="Heading2"/>
        <w:spacing w:before="320" w:after="120"/>
      </w:pPr>
      <w:r>
        <w:rPr>
          <w:rFonts w:ascii="Arial" w:cs="Arial" w:eastAsia="Arial" w:hAnsi="Arial"/>
          <w:b/>
          <w:bCs/>
          <w:color w:val="0052CC"/>
          <w:sz w:val="28"/>
          <w:szCs w:val="28"/>
        </w:rPr>
        <w:t xml:space="preserve">Core Concept 2: useState — Making Components Dynamic</w:t>
      </w:r>
    </w:p>
    <w:p>
      <w:pPr>
        <w:spacing w:before="40" w:after="120"/>
        <w:jc w:val="left"/>
      </w:pPr>
      <w:r>
        <w:rPr>
          <w:rFonts w:ascii="Arial" w:cs="Arial" w:eastAsia="Arial" w:hAnsi="Arial"/>
          <w:color w:val="172B4D"/>
          <w:sz w:val="22"/>
          <w:szCs w:val="22"/>
        </w:rPr>
        <w:t xml:space="preserve">useState is a Hook that lets a component remember values between renders. When state changes, React automatically re-renders the component to reflect the new data.</w:t>
      </w:r>
    </w:p>
    <w:p>
      <w:pPr>
        <w:spacing w:before="0" w:after="80"/>
      </w:pPr>
      <w:r>
        <w:t xml:space="preserve"/>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const [value, setValue] = useState(initialValue);</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^read    ^write      ^starting value</w:t>
      </w:r>
    </w:p>
    <w:p>
      <w:pPr>
        <w:spacing w:before="0" w:after="80"/>
      </w:pPr>
      <w:r>
        <w:t xml:space="preserve"/>
      </w:r>
    </w:p>
    <w:p>
      <w:pPr>
        <w:spacing w:before="40" w:after="120"/>
        <w:jc w:val="left"/>
      </w:pPr>
      <w:r>
        <w:rPr>
          <w:rFonts w:ascii="Arial" w:cs="Arial" w:eastAsia="Arial" w:hAnsi="Arial"/>
          <w:color w:val="172B4D"/>
          <w:sz w:val="22"/>
          <w:szCs w:val="22"/>
        </w:rPr>
        <w:t xml:space="preserve">In the Talent Portal, every search field, every filter dropdown, every current page number is a piece of state:</w:t>
      </w:r>
    </w:p>
    <w:p>
      <w:pPr>
        <w:spacing w:before="0" w:after="60"/>
      </w:pPr>
      <w:r>
        <w:t xml:space="preserve"/>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const [empId, setEmpId] = useState("");       // search input value</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const [page, setPage] = useState(1);          // current page</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const [activeFilters, setActiveFilters] = useState({  // applied filters</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empId: "", name: "", skill: "All", minLevel: "1"</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w:t>
      </w:r>
    </w:p>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52CC" w:sz="1"/>
              <w:left w:val="single" w:color="0052CC" w:sz="16"/>
              <w:bottom w:val="single" w:color="0052CC" w:sz="1"/>
              <w:right w:val="single" w:color="0052CC" w:sz="1"/>
            </w:tcBorders>
            <w:shd w:fill="DEEBFF" w:val="clear"/>
            <w:tcMar>
              <w:top w:type="dxa" w:w="120"/>
              <w:left w:type="dxa" w:w="200"/>
              <w:bottom w:type="dxa" w:w="120"/>
              <w:right w:type="dxa" w:w="160"/>
            </w:tcMar>
          </w:tcPr>
          <w:p>
            <w:pPr>
              <w:spacing w:before="0" w:after="60"/>
            </w:pPr>
            <w:r>
              <w:rPr>
                <w:rFonts w:ascii="Arial" w:cs="Arial" w:eastAsia="Arial" w:hAnsi="Arial"/>
                <w:b/>
                <w:bCs/>
                <w:color w:val="0052CC"/>
                <w:sz w:val="20"/>
                <w:szCs w:val="20"/>
              </w:rPr>
              <w:t xml:space="preserve">💡 Committed vs Input State — A Critical Pattern</w:t>
            </w:r>
          </w:p>
          <w:p>
            <w:pPr>
              <w:spacing w:before="0" w:after="0"/>
            </w:pPr>
            <w:r>
              <w:rPr>
                <w:rFonts w:ascii="Arial" w:cs="Arial" w:eastAsia="Arial" w:hAnsi="Arial"/>
                <w:color w:val="172B4D"/>
                <w:sz w:val="20"/>
                <w:szCs w:val="20"/>
              </w:rPr>
              <w:t xml:space="preserve">In the Learning tab, we use TWO sets of state variables. The 'input state' (empId, name) tracks what the user is typing in real-time. The 'active state' (activeFilters) only updates when the user clicks Search. This prevents the table from re-filtering on every keystroke — a deliberate UX decision. This pattern is called 'controlled inputs with committed state'.</w:t>
            </w:r>
          </w:p>
        </w:tc>
      </w:tr>
    </w:tbl>
    <w:p>
      <w:pPr>
        <w:spacing w:before="0" w:after="160"/>
      </w:pPr>
      <w:r>
        <w:t xml:space="preserve"/>
      </w:r>
    </w:p>
    <w:p>
      <w:pPr>
        <w:pStyle w:val="Heading2"/>
        <w:spacing w:before="320" w:after="120"/>
      </w:pPr>
      <w:r>
        <w:rPr>
          <w:rFonts w:ascii="Arial" w:cs="Arial" w:eastAsia="Arial" w:hAnsi="Arial"/>
          <w:b/>
          <w:bCs/>
          <w:color w:val="0052CC"/>
          <w:sz w:val="28"/>
          <w:szCs w:val="28"/>
        </w:rPr>
        <w:t xml:space="preserve">Core Concept 3: useMemo — Performance Optimisation</w:t>
      </w:r>
    </w:p>
    <w:p>
      <w:pPr>
        <w:spacing w:before="40" w:after="120"/>
        <w:jc w:val="left"/>
      </w:pPr>
      <w:r>
        <w:rPr>
          <w:rFonts w:ascii="Arial" w:cs="Arial" w:eastAsia="Arial" w:hAnsi="Arial"/>
          <w:color w:val="172B4D"/>
          <w:sz w:val="22"/>
          <w:szCs w:val="22"/>
        </w:rPr>
        <w:t xml:space="preserve">useMemo caches the result of an expensive calculation and only recalculates when its dependencies change. Without it, filtering 50 associates would run on every single render — even unrelated ones.</w:t>
      </w:r>
    </w:p>
    <w:p>
      <w:pPr>
        <w:spacing w:before="0" w:after="80"/>
      </w:pPr>
      <w:r>
        <w:t xml:space="preserve"/>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const filtered = useMemo(() =&gt; {</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return ASSOCIATES.filter(a =&gt; {</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if (activeFilters.empId &amp;&amp; !a.empId.includes(activeFilters.empId)) return false;</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return true;</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[activeFilters]);  // Only recalculates when activeFilters changes</w:t>
      </w:r>
    </w:p>
    <w:p>
      <w:pPr>
        <w:spacing w:before="0" w:after="120"/>
      </w:pPr>
      <w:r>
        <w:t xml:space="preserve"/>
      </w:r>
    </w:p>
    <w:p>
      <w:pPr>
        <w:pStyle w:val="Heading2"/>
        <w:spacing w:before="320" w:after="120"/>
      </w:pPr>
      <w:r>
        <w:rPr>
          <w:rFonts w:ascii="Arial" w:cs="Arial" w:eastAsia="Arial" w:hAnsi="Arial"/>
          <w:b/>
          <w:bCs/>
          <w:color w:val="0052CC"/>
          <w:sz w:val="28"/>
          <w:szCs w:val="28"/>
        </w:rPr>
        <w:t xml:space="preserve">Core Concept 4: useEffect — Side Effects</w:t>
      </w:r>
    </w:p>
    <w:p>
      <w:pPr>
        <w:spacing w:before="40" w:after="120"/>
        <w:jc w:val="left"/>
      </w:pPr>
      <w:r>
        <w:rPr>
          <w:rFonts w:ascii="Arial" w:cs="Arial" w:eastAsia="Arial" w:hAnsi="Arial"/>
          <w:color w:val="172B4D"/>
          <w:sz w:val="22"/>
          <w:szCs w:val="22"/>
        </w:rPr>
        <w:t xml:space="preserve">useEffect runs code after a render — used for things that happen outside React's control: loading external scripts, syncing state from props, API calls.</w:t>
      </w:r>
    </w:p>
    <w:p>
      <w:pPr>
        <w:spacing w:before="0" w:after="80"/>
      </w:pPr>
      <w:r>
        <w:t xml:space="preserve"/>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Run once on mount — load the ApexCharts library</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useEffect(() =&gt; { injectDeps(); }, []);</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Run whenever globalEmpId changes — sync parent search into tab</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useEffect(() =&gt; {</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setEmpId(globalEmpId || "");</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setPage(1);</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[globalEmpId]);  // dependency array controls when it fires</w:t>
      </w:r>
    </w:p>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52CC" w:sz="1"/>
              <w:left w:val="single" w:color="0052CC" w:sz="16"/>
              <w:bottom w:val="single" w:color="0052CC" w:sz="1"/>
              <w:right w:val="single" w:color="0052CC" w:sz="1"/>
            </w:tcBorders>
            <w:shd w:fill="DEEBFF" w:val="clear"/>
            <w:tcMar>
              <w:top w:type="dxa" w:w="120"/>
              <w:left w:type="dxa" w:w="200"/>
              <w:bottom w:type="dxa" w:w="120"/>
              <w:right w:type="dxa" w:w="160"/>
            </w:tcMar>
          </w:tcPr>
          <w:p>
            <w:pPr>
              <w:spacing w:before="0" w:after="60"/>
            </w:pPr>
            <w:r>
              <w:rPr>
                <w:rFonts w:ascii="Arial" w:cs="Arial" w:eastAsia="Arial" w:hAnsi="Arial"/>
                <w:b/>
                <w:bCs/>
                <w:color w:val="0052CC"/>
                <w:sz w:val="20"/>
                <w:szCs w:val="20"/>
              </w:rPr>
              <w:t xml:space="preserve">⚠️ The Empty Dependency Array [ ]</w:t>
            </w:r>
          </w:p>
          <w:p>
            <w:pPr>
              <w:spacing w:before="0" w:after="0"/>
            </w:pPr>
            <w:r>
              <w:rPr>
                <w:rFonts w:ascii="Arial" w:cs="Arial" w:eastAsia="Arial" w:hAnsi="Arial"/>
                <w:color w:val="172B4D"/>
                <w:sz w:val="20"/>
                <w:szCs w:val="20"/>
              </w:rPr>
              <w:t xml:space="preserve">useEffect(() =&gt; {...}, []) runs ONCE after the first render (like componentDidMount in class components). If you omit the array entirely, it runs after EVERY render — usually a bug. If you include variables, it runs whenever those variables change.</w:t>
            </w:r>
          </w:p>
        </w:tc>
      </w:tr>
    </w:tbl>
    <w:p>
      <w:pPr>
        <w:spacing w:before="0" w:after="160"/>
      </w:pPr>
      <w:r>
        <w:t xml:space="preserve"/>
      </w:r>
    </w:p>
    <w:p>
      <w:pPr>
        <w:pStyle w:val="Heading2"/>
        <w:spacing w:before="320" w:after="120"/>
      </w:pPr>
      <w:r>
        <w:rPr>
          <w:rFonts w:ascii="Arial" w:cs="Arial" w:eastAsia="Arial" w:hAnsi="Arial"/>
          <w:b/>
          <w:bCs/>
          <w:color w:val="0052CC"/>
          <w:sz w:val="28"/>
          <w:szCs w:val="28"/>
        </w:rPr>
        <w:t xml:space="preserve">Core Concept 5: Pagination Logic</w:t>
      </w:r>
    </w:p>
    <w:p>
      <w:pPr>
        <w:spacing w:before="40" w:after="120"/>
        <w:jc w:val="left"/>
      </w:pPr>
      <w:r>
        <w:rPr>
          <w:rFonts w:ascii="Arial" w:cs="Arial" w:eastAsia="Arial" w:hAnsi="Arial"/>
          <w:color w:val="172B4D"/>
          <w:sz w:val="22"/>
          <w:szCs w:val="22"/>
        </w:rPr>
        <w:t xml:space="preserve">Pagination splits a large dataset into pages. The logic is three lines of maths:</w:t>
      </w:r>
    </w:p>
    <w:p>
      <w:pPr>
        <w:spacing w:before="0" w:after="80"/>
      </w:pPr>
      <w:r>
        <w:t xml:space="preserve"/>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const PER_PAGE = 10;</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const totalPages = Math.ceil(filteredData.length / PER_PAGE);</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const pageData = filteredData.slice((page - 1) * PER_PAGE, page * PER_PAGE);</w:t>
      </w:r>
    </w:p>
    <w:p>
      <w:pPr>
        <w:spacing w:before="0" w:after="80"/>
      </w:pPr>
      <w:r>
        <w:t xml:space="preserve"/>
      </w:r>
    </w:p>
    <w:p>
      <w:pPr>
        <w:spacing w:before="40" w:after="120"/>
        <w:jc w:val="left"/>
      </w:pPr>
      <w:r>
        <w:rPr>
          <w:rFonts w:ascii="Arial" w:cs="Arial" w:eastAsia="Arial" w:hAnsi="Arial"/>
          <w:color w:val="172B4D"/>
          <w:sz w:val="22"/>
          <w:szCs w:val="22"/>
        </w:rPr>
        <w:t xml:space="preserve">For page 1: slice(0, 10). For page 2: slice(10, 20). For page 3: slice(20, 30). The Pagination component receives total, page, perPage and onPage — it only needs to know how to render buttons. The parent holds the actual page state.</w:t>
      </w:r>
    </w:p>
    <w:p>
      <w:pPr>
        <w:spacing w:before="0" w:after="160"/>
      </w:pPr>
      <w:r>
        <w:t xml:space="preserve"/>
      </w:r>
    </w:p>
    <w:p>
      <w:pPr>
        <w:pStyle w:val="Heading2"/>
        <w:spacing w:before="320" w:after="120"/>
      </w:pPr>
      <w:r>
        <w:rPr>
          <w:rFonts w:ascii="Arial" w:cs="Arial" w:eastAsia="Arial" w:hAnsi="Arial"/>
          <w:b/>
          <w:bCs/>
          <w:color w:val="0052CC"/>
          <w:sz w:val="28"/>
          <w:szCs w:val="28"/>
        </w:rPr>
        <w:t xml:space="preserve">Core Concept 6: Props Drilling — Global Search</w:t>
      </w:r>
    </w:p>
    <w:p>
      <w:pPr>
        <w:spacing w:before="40" w:after="120"/>
        <w:jc w:val="left"/>
      </w:pPr>
      <w:r>
        <w:rPr>
          <w:rFonts w:ascii="Arial" w:cs="Arial" w:eastAsia="Arial" w:hAnsi="Arial"/>
          <w:color w:val="172B4D"/>
          <w:sz w:val="22"/>
          <w:szCs w:val="22"/>
        </w:rPr>
        <w:t xml:space="preserve">The global search bar sits at the root (TalentPortal). When the user searches, the result must reach every tab. This is achieved by passing the active search down as props:</w:t>
      </w:r>
    </w:p>
    <w:p>
      <w:pPr>
        <w:spacing w:before="0" w:after="80"/>
      </w:pPr>
      <w:r>
        <w:t xml:space="preserve"/>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Root passes search values to each tab as props</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&lt;LearningTab globalEmpId={globalEmpId} globalName={globalName} /&gt;</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&lt;CertificationTab globalEmpId={globalEmpId} globalName={globalName} /&gt;</w:t>
      </w:r>
    </w:p>
    <w:p>
      <w:pPr>
        <w:spacing w:before="0" w:after="80"/>
      </w:pPr>
      <w:r>
        <w:t xml:space="preserve"/>
      </w:r>
    </w:p>
    <w:p>
      <w:pPr>
        <w:spacing w:before="40" w:after="120"/>
        <w:jc w:val="left"/>
      </w:pPr>
      <w:r>
        <w:rPr>
          <w:rFonts w:ascii="Arial" w:cs="Arial" w:eastAsia="Arial" w:hAnsi="Arial"/>
          <w:b/>
          <w:bCs/>
          <w:i w:val="false"/>
          <w:iCs w:val="false"/>
          <w:color w:val="172B4D"/>
          <w:sz w:val="22"/>
          <w:szCs w:val="22"/>
        </w:rPr>
        <w:t xml:space="preserve">When to use Context instead: </w:t>
      </w:r>
      <w:r>
        <w:rPr>
          <w:rFonts w:ascii="Arial" w:cs="Arial" w:eastAsia="Arial" w:hAnsi="Arial"/>
          <w:b w:val="false"/>
          <w:bCs w:val="false"/>
          <w:i w:val="false"/>
          <w:iCs w:val="false"/>
          <w:color w:val="172B4D"/>
          <w:sz w:val="22"/>
          <w:szCs w:val="22"/>
        </w:rPr>
        <w:t xml:space="preserve">If you have 5+ levels of nesting or many components need the same data, use React Context or a state manager like Redux instead of props drilling. For our 2-level depth, props drilling is perfectly appropriate.</w:t>
      </w:r>
    </w:p>
    <w:p>
      <w:pPr>
        <w:spacing w:before="0" w:after="160"/>
      </w:pPr>
      <w:r>
        <w:t xml:space="preserve"/>
      </w:r>
    </w:p>
    <w:p>
      <w:pPr>
        <w:pStyle w:val="Heading2"/>
        <w:spacing w:before="320" w:after="120"/>
      </w:pPr>
      <w:r>
        <w:rPr>
          <w:rFonts w:ascii="Arial" w:cs="Arial" w:eastAsia="Arial" w:hAnsi="Arial"/>
          <w:b/>
          <w:bCs/>
          <w:color w:val="0052CC"/>
          <w:sz w:val="28"/>
          <w:szCs w:val="28"/>
        </w:rPr>
        <w:t xml:space="preserve">React Project Structure (Phase 1)</w:t>
      </w:r>
    </w:p>
    <w:p>
      <w:pPr>
        <w:spacing w:before="0" w:after="80"/>
      </w:pPr>
      <w:r>
        <w:t xml:space="preserve"/>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src/</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TalentPortal.jsx          ← Root component (tabs, global search)</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components/</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tabs/</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SummaryTab.jsx        ← KPI cards + charts</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LearningTab.jsx       ← Skills table with level bars</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CertificationTab.jsx  ← Cert counts + search</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ProjectTab.jsx        ← Project assignments table</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shared/</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Pagination.jsx        ← Reusable pagination bar</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LevelBar.jsx          ← Skill level indicator</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ApexChart.jsx         ← ApexCharts wrapper component</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data/</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dummyData.js            ← All dummy associates, projects, certs</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styles/</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global.css              ← CSS variables + base styles</w:t>
      </w:r>
    </w:p>
    <w:p>
      <w:pPr>
        <w:spacing w:before="0" w:after="160"/>
      </w:pPr>
      <w:r>
        <w:t xml:space="preserve"/>
      </w:r>
    </w:p>
    <w:p>
      <w:pPr>
        <w:spacing w:before="0" w:after="0"/>
      </w:pPr>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0052CC"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03</w:t>
            </w:r>
          </w:p>
        </w:tc>
        <w:tc>
          <w:tcPr>
            <w:tcW w:type="dxa" w:w="9280"/>
            <w:tcBorders>
              <w:top w:val="none" w:color="FFFFFF" w:sz="0"/>
              <w:left w:val="none" w:color="FFFFFF" w:sz="0"/>
              <w:bottom w:val="none" w:color="FFFFFF" w:sz="0"/>
              <w:right w:val="none" w:color="FFFFFF" w:sz="0"/>
            </w:tcBorders>
            <w:shd w:fill="172B4D" w:val="clear"/>
            <w:tcMar>
              <w:top w:type="dxa" w:w="100"/>
              <w:left w:type="dxa" w:w="200"/>
              <w:bottom w:type="dxa" w:w="100"/>
              <w:right w:type="dxa" w:w="160"/>
            </w:tcMar>
          </w:tcPr>
          <w:p>
            <w:pPr>
              <w:spacing w:before="0" w:after="40"/>
            </w:pPr>
            <w:r>
              <w:rPr>
                <w:rFonts w:ascii="Arial" w:cs="Arial" w:eastAsia="Arial" w:hAnsi="Arial"/>
                <w:b/>
                <w:bCs/>
                <w:color w:val="FFFFFF"/>
                <w:sz w:val="28"/>
                <w:szCs w:val="28"/>
              </w:rPr>
              <w:t xml:space="preserve">Spring Boot Backend — Phase 2</w:t>
            </w:r>
          </w:p>
          <w:p>
            <w:pPr>
              <w:spacing w:before="0" w:after="0"/>
            </w:pPr>
            <w:r>
              <w:rPr>
                <w:rFonts w:ascii="Arial" w:cs="Arial" w:eastAsia="Arial" w:hAnsi="Arial"/>
                <w:color w:val="B3BAC5"/>
                <w:sz w:val="20"/>
                <w:szCs w:val="20"/>
              </w:rPr>
              <w:t xml:space="preserve">REST APIs, Microservices, and the Service Layer</w:t>
            </w:r>
          </w:p>
        </w:tc>
      </w:tr>
    </w:tbl>
    <w:p>
      <w:pPr>
        <w:spacing w:before="0" w:after="160"/>
      </w:pPr>
      <w:r>
        <w:t xml:space="preserve"/>
      </w:r>
    </w:p>
    <w:p>
      <w:pPr>
        <w:spacing w:before="40" w:after="120"/>
        <w:jc w:val="left"/>
      </w:pPr>
      <w:r>
        <w:rPr>
          <w:rFonts w:ascii="Arial" w:cs="Arial" w:eastAsia="Arial" w:hAnsi="Arial"/>
          <w:color w:val="172B4D"/>
          <w:sz w:val="22"/>
          <w:szCs w:val="22"/>
        </w:rPr>
        <w:t xml:space="preserve">Spring Boot is a Java framework that makes it easy to build production-ready REST APIs. It handles the boilerplate (server startup, JSON serialisation, dependency injection) so you can focus on business logic.</w:t>
      </w:r>
    </w:p>
    <w:p>
      <w:pPr>
        <w:spacing w:before="0" w:after="80"/>
      </w:pPr>
      <w:r>
        <w:t xml:space="preserve"/>
      </w:r>
    </w:p>
    <w:p>
      <w:pPr>
        <w:pStyle w:val="Heading2"/>
        <w:spacing w:before="320" w:after="120"/>
      </w:pPr>
      <w:r>
        <w:rPr>
          <w:rFonts w:ascii="Arial" w:cs="Arial" w:eastAsia="Arial" w:hAnsi="Arial"/>
          <w:b/>
          <w:bCs/>
          <w:color w:val="0052CC"/>
          <w:sz w:val="28"/>
          <w:szCs w:val="28"/>
        </w:rPr>
        <w:t xml:space="preserve">The Layered Architecture (Inside Spring Boot)</w:t>
      </w:r>
    </w:p>
    <w:p>
      <w:pPr>
        <w:spacing w:before="40" w:after="120"/>
        <w:jc w:val="left"/>
      </w:pPr>
      <w:r>
        <w:rPr>
          <w:rFonts w:ascii="Arial" w:cs="Arial" w:eastAsia="Arial" w:hAnsi="Arial"/>
          <w:color w:val="172B4D"/>
          <w:sz w:val="22"/>
          <w:szCs w:val="22"/>
        </w:rPr>
        <w:t xml:space="preserve">Spring Boot itself has three internal layers — each with a distinct job:</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880"/>
      </w:tblGrid>
      <w:tr>
        <w:trPr>
          <w:tblHeader/>
        </w:trPr>
        <w:tc>
          <w:tcPr>
            <w:tcW w:type="dxa" w:w="20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Layer</w:t>
            </w:r>
          </w:p>
        </w:tc>
        <w:tc>
          <w:tcPr>
            <w:tcW w:type="dxa" w:w="22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Class Name</w:t>
            </w:r>
          </w:p>
        </w:tc>
        <w:tc>
          <w:tcPr>
            <w:tcW w:type="dxa" w:w="58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Responsibility</w:t>
            </w:r>
          </w:p>
        </w:tc>
      </w:tr>
      <w:tr>
        <w:tc>
          <w:tcPr>
            <w:tcW w:type="dxa" w:w="20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Controller</w:t>
            </w:r>
          </w:p>
        </w:tc>
        <w:tc>
          <w:tcPr>
            <w:tcW w:type="dxa" w:w="22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AssociateController.java</w:t>
            </w:r>
          </w:p>
        </w:tc>
        <w:tc>
          <w:tcPr>
            <w:tcW w:type="dxa" w:w="58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Receives HTTP requests, validates input, delegates to Service. Returns HTTP responses.</w:t>
            </w:r>
          </w:p>
        </w:tc>
      </w:tr>
      <w:tr>
        <w:tc>
          <w:tcPr>
            <w:tcW w:type="dxa" w:w="20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Service</w:t>
            </w:r>
          </w:p>
        </w:tc>
        <w:tc>
          <w:tcPr>
            <w:tcW w:type="dxa" w:w="22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AssociateService.java</w:t>
            </w:r>
          </w:p>
        </w:tc>
        <w:tc>
          <w:tcPr>
            <w:tcW w:type="dxa" w:w="58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Business logic only. Orchestrates calls between repositories. No HTTP knowledge.</w:t>
            </w:r>
          </w:p>
        </w:tc>
      </w:tr>
      <w:tr>
        <w:tc>
          <w:tcPr>
            <w:tcW w:type="dxa" w:w="20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Repository</w:t>
            </w:r>
          </w:p>
        </w:tc>
        <w:tc>
          <w:tcPr>
            <w:tcW w:type="dxa" w:w="22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AssociateRepository.java</w:t>
            </w:r>
          </w:p>
        </w:tc>
        <w:tc>
          <w:tcPr>
            <w:tcW w:type="dxa" w:w="58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Database access only. Extends JpaRepository. No business logic.</w:t>
            </w:r>
          </w:p>
        </w:tc>
      </w:tr>
      <w:tr>
        <w:tc>
          <w:tcPr>
            <w:tcW w:type="dxa" w:w="20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Model / Entity</w:t>
            </w:r>
          </w:p>
        </w:tc>
        <w:tc>
          <w:tcPr>
            <w:tcW w:type="dxa" w:w="22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Associate.java</w:t>
            </w:r>
          </w:p>
        </w:tc>
        <w:tc>
          <w:tcPr>
            <w:tcW w:type="dxa" w:w="58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Maps to a database table. Pure data class annotated with @Entity.</w:t>
            </w:r>
          </w:p>
        </w:tc>
      </w:tr>
      <w:tr>
        <w:tc>
          <w:tcPr>
            <w:tcW w:type="dxa" w:w="20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DTO</w:t>
            </w:r>
          </w:p>
        </w:tc>
        <w:tc>
          <w:tcPr>
            <w:tcW w:type="dxa" w:w="22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AssociateDTO.java</w:t>
            </w:r>
          </w:p>
        </w:tc>
        <w:tc>
          <w:tcPr>
            <w:tcW w:type="dxa" w:w="58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Data Transfer Object — what gets sent over the network. Decouples API shape from DB schema.</w:t>
            </w:r>
          </w:p>
        </w:tc>
      </w:tr>
    </w:tbl>
    <w:p>
      <w:pPr>
        <w:spacing w:before="0" w:after="160"/>
      </w:pPr>
      <w:r>
        <w:t xml:space="preserve"/>
      </w:r>
    </w:p>
    <w:p>
      <w:pPr>
        <w:pStyle w:val="Heading2"/>
        <w:spacing w:before="320" w:after="120"/>
      </w:pPr>
      <w:r>
        <w:rPr>
          <w:rFonts w:ascii="Arial" w:cs="Arial" w:eastAsia="Arial" w:hAnsi="Arial"/>
          <w:b/>
          <w:bCs/>
          <w:color w:val="0052CC"/>
          <w:sz w:val="28"/>
          <w:szCs w:val="28"/>
        </w:rPr>
        <w:t xml:space="preserve">REST API Design for the Talent Portal</w:t>
      </w:r>
    </w:p>
    <w:p>
      <w:pPr>
        <w:spacing w:before="40" w:after="120"/>
        <w:jc w:val="left"/>
      </w:pPr>
      <w:r>
        <w:rPr>
          <w:rFonts w:ascii="Arial" w:cs="Arial" w:eastAsia="Arial" w:hAnsi="Arial"/>
          <w:color w:val="172B4D"/>
          <w:sz w:val="22"/>
          <w:szCs w:val="22"/>
        </w:rPr>
        <w:t xml:space="preserve">REST (Representational State Transfer) uses HTTP verbs (GET, POST, PUT, DELETE) and URL paths to define operations. Here are the APIs you will build:</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80"/>
      </w:tblGrid>
      <w:tr>
        <w:trPr>
          <w:tblHeader/>
        </w:trPr>
        <w:tc>
          <w:tcPr>
            <w:tcW w:type="dxa" w:w="14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Method</w:t>
            </w:r>
          </w:p>
        </w:tc>
        <w:tc>
          <w:tcPr>
            <w:tcW w:type="dxa" w:w="32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URL</w:t>
            </w:r>
          </w:p>
        </w:tc>
        <w:tc>
          <w:tcPr>
            <w:tcW w:type="dxa" w:w="54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4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GET</w:t>
            </w:r>
          </w:p>
        </w:tc>
        <w:tc>
          <w:tcPr>
            <w:tcW w:type="dxa" w:w="32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/api/associates</w:t>
            </w:r>
          </w:p>
        </w:tc>
        <w:tc>
          <w:tcPr>
            <w:tcW w:type="dxa" w:w="54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All associates (with optional ?empId=&amp;name= query params)</w:t>
            </w:r>
          </w:p>
        </w:tc>
      </w:tr>
      <w:tr>
        <w:tc>
          <w:tcPr>
            <w:tcW w:type="dxa" w:w="14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GET</w:t>
            </w:r>
          </w:p>
        </w:tc>
        <w:tc>
          <w:tcPr>
            <w:tcW w:type="dxa" w:w="32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/api/associates/{id}/skills</w:t>
            </w:r>
          </w:p>
        </w:tc>
        <w:tc>
          <w:tcPr>
            <w:tcW w:type="dxa" w:w="54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Skill levels for one associate</w:t>
            </w:r>
          </w:p>
        </w:tc>
      </w:tr>
      <w:tr>
        <w:tc>
          <w:tcPr>
            <w:tcW w:type="dxa" w:w="14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GET</w:t>
            </w:r>
          </w:p>
        </w:tc>
        <w:tc>
          <w:tcPr>
            <w:tcW w:type="dxa" w:w="32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/api/certifications</w:t>
            </w:r>
          </w:p>
        </w:tc>
        <w:tc>
          <w:tcPr>
            <w:tcW w:type="dxa" w:w="54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All certification types</w:t>
            </w:r>
          </w:p>
        </w:tc>
      </w:tr>
      <w:tr>
        <w:tc>
          <w:tcPr>
            <w:tcW w:type="dxa" w:w="14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GET</w:t>
            </w:r>
          </w:p>
        </w:tc>
        <w:tc>
          <w:tcPr>
            <w:tcW w:type="dxa" w:w="32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/api/certifications/{name}/associates</w:t>
            </w:r>
          </w:p>
        </w:tc>
        <w:tc>
          <w:tcPr>
            <w:tcW w:type="dxa" w:w="54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Who holds a specific cert</w:t>
            </w:r>
          </w:p>
        </w:tc>
      </w:tr>
      <w:tr>
        <w:tc>
          <w:tcPr>
            <w:tcW w:type="dxa" w:w="14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GET</w:t>
            </w:r>
          </w:p>
        </w:tc>
        <w:tc>
          <w:tcPr>
            <w:tcW w:type="dxa" w:w="32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/api/projects</w:t>
            </w:r>
          </w:p>
        </w:tc>
        <w:tc>
          <w:tcPr>
            <w:tcW w:type="dxa" w:w="54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All projects (filterable by projectId, role, associateId)</w:t>
            </w:r>
          </w:p>
        </w:tc>
      </w:tr>
      <w:tr>
        <w:tc>
          <w:tcPr>
            <w:tcW w:type="dxa" w:w="14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GET</w:t>
            </w:r>
          </w:p>
        </w:tc>
        <w:tc>
          <w:tcPr>
            <w:tcW w:type="dxa" w:w="32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/api/dashboard/summary</w:t>
            </w:r>
          </w:p>
        </w:tc>
        <w:tc>
          <w:tcPr>
            <w:tcW w:type="dxa" w:w="54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Aggregated KPI data for the Summary tab</w:t>
            </w:r>
          </w:p>
        </w:tc>
      </w:tr>
    </w:tbl>
    <w:p>
      <w:pPr>
        <w:spacing w:before="0" w:after="160"/>
      </w:pPr>
      <w:r>
        <w:t xml:space="preserve"/>
      </w:r>
    </w:p>
    <w:p>
      <w:pPr>
        <w:pStyle w:val="Heading2"/>
        <w:spacing w:before="320" w:after="120"/>
      </w:pPr>
      <w:r>
        <w:rPr>
          <w:rFonts w:ascii="Arial" w:cs="Arial" w:eastAsia="Arial" w:hAnsi="Arial"/>
          <w:b/>
          <w:bCs/>
          <w:color w:val="0052CC"/>
          <w:sz w:val="28"/>
          <w:szCs w:val="28"/>
        </w:rPr>
        <w:t xml:space="preserve">A Controller — Annotated Example</w:t>
      </w:r>
    </w:p>
    <w:p>
      <w:pPr>
        <w:spacing w:before="0" w:after="80"/>
      </w:pPr>
      <w:r>
        <w:t xml:space="preserve"/>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@RestController                           // Marks as REST endpoint</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@RequestMapping("/api/associates")        // Base URL path</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@CrossOrigin(origins = "http://localhost:3000") // Allow React (CORS)</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public class AssociateController {</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@Autowired                              // Spring injects this automatically</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private AssociateService service;</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@GetMapping                             // Handles GET /api/associates</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public ResponseEntity&lt;List&lt;AssociateDTO&gt;&gt; getAll(</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@RequestParam(required = false) String empId,</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@RequestParam(required = false) String name) {</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return ResponseEntity.ok(service.search(empId, name));</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w:t>
      </w:r>
    </w:p>
    <w:p>
      <w:pPr>
        <w:spacing w:before="0" w:after="120"/>
      </w:pPr>
      <w:r>
        <w:t xml:space="preserve"/>
      </w:r>
    </w:p>
    <w:p>
      <w:pPr>
        <w:pStyle w:val="Heading2"/>
        <w:spacing w:before="320" w:after="120"/>
      </w:pPr>
      <w:r>
        <w:rPr>
          <w:rFonts w:ascii="Arial" w:cs="Arial" w:eastAsia="Arial" w:hAnsi="Arial"/>
          <w:b/>
          <w:bCs/>
          <w:color w:val="0052CC"/>
          <w:sz w:val="28"/>
          <w:szCs w:val="28"/>
        </w:rPr>
        <w:t xml:space="preserve">What is CORS and Why Does It Matter?</w:t>
      </w:r>
    </w:p>
    <w:p>
      <w:pPr>
        <w:spacing w:before="40" w:after="120"/>
        <w:jc w:val="left"/>
      </w:pPr>
      <w:r>
        <w:rPr>
          <w:rFonts w:ascii="Arial" w:cs="Arial" w:eastAsia="Arial" w:hAnsi="Arial"/>
          <w:b/>
          <w:bCs/>
          <w:i w:val="false"/>
          <w:iCs w:val="false"/>
          <w:color w:val="172B4D"/>
          <w:sz w:val="22"/>
          <w:szCs w:val="22"/>
        </w:rPr>
        <w:t xml:space="preserve">CORS (Cross-Origin Resource Sharing) </w:t>
      </w:r>
      <w:r>
        <w:rPr>
          <w:rFonts w:ascii="Arial" w:cs="Arial" w:eastAsia="Arial" w:hAnsi="Arial"/>
          <w:b w:val="false"/>
          <w:bCs w:val="false"/>
          <w:i w:val="false"/>
          <w:iCs w:val="false"/>
          <w:color w:val="172B4D"/>
          <w:sz w:val="22"/>
          <w:szCs w:val="22"/>
        </w:rPr>
        <w:t xml:space="preserve">is a browser security rule that blocks JavaScript from calling APIs on a different domain/port. Your React app runs on port 3000. Your Spring Boot API runs on port 8080. Without @CrossOrigin, the browser will block all API calls. This is one of the most common first-time developer mistakes.</w:t>
      </w:r>
    </w:p>
    <w:p>
      <w:pPr>
        <w:spacing w:before="0" w:after="160"/>
      </w:pPr>
      <w:r>
        <w:t xml:space="preserve"/>
      </w:r>
    </w:p>
    <w:p>
      <w:pPr>
        <w:pStyle w:val="Heading2"/>
        <w:spacing w:before="320" w:after="120"/>
      </w:pPr>
      <w:r>
        <w:rPr>
          <w:rFonts w:ascii="Arial" w:cs="Arial" w:eastAsia="Arial" w:hAnsi="Arial"/>
          <w:b/>
          <w:bCs/>
          <w:color w:val="0052CC"/>
          <w:sz w:val="28"/>
          <w:szCs w:val="28"/>
        </w:rPr>
        <w:t xml:space="preserve">Microservices Design</w:t>
      </w:r>
    </w:p>
    <w:p>
      <w:pPr>
        <w:spacing w:before="40" w:after="120"/>
        <w:jc w:val="left"/>
      </w:pPr>
      <w:r>
        <w:rPr>
          <w:rFonts w:ascii="Arial" w:cs="Arial" w:eastAsia="Arial" w:hAnsi="Arial"/>
          <w:color w:val="172B4D"/>
          <w:sz w:val="22"/>
          <w:szCs w:val="22"/>
        </w:rPr>
        <w:t xml:space="preserve">Rather than one giant application, the Talent Portal splits into separate Spring Boot services — each owning its own domain:</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6080"/>
      </w:tblGrid>
      <w:tr>
        <w:trPr>
          <w:tblHeader/>
        </w:trPr>
        <w:tc>
          <w:tcPr>
            <w:tcW w:type="dxa" w:w="24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Service</w:t>
            </w:r>
          </w:p>
        </w:tc>
        <w:tc>
          <w:tcPr>
            <w:tcW w:type="dxa" w:w="16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Port</w:t>
            </w:r>
          </w:p>
        </w:tc>
        <w:tc>
          <w:tcPr>
            <w:tcW w:type="dxa" w:w="60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Owns</w:t>
            </w:r>
          </w:p>
        </w:tc>
      </w:tr>
      <w:tr>
        <w:tc>
          <w:tcPr>
            <w:tcW w:type="dxa" w:w="24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associate-service</w:t>
            </w:r>
          </w:p>
        </w:tc>
        <w:tc>
          <w:tcPr>
            <w:tcW w:type="dxa" w:w="16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8081</w:t>
            </w:r>
          </w:p>
        </w:tc>
        <w:tc>
          <w:tcPr>
            <w:tcW w:type="dxa" w:w="60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Associate profiles, skill levels, learning history</w:t>
            </w:r>
          </w:p>
        </w:tc>
      </w:tr>
      <w:tr>
        <w:tc>
          <w:tcPr>
            <w:tcW w:type="dxa" w:w="24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certification-service</w:t>
            </w:r>
          </w:p>
        </w:tc>
        <w:tc>
          <w:tcPr>
            <w:tcW w:type="dxa" w:w="16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8082</w:t>
            </w:r>
          </w:p>
        </w:tc>
        <w:tc>
          <w:tcPr>
            <w:tcW w:type="dxa" w:w="60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Certifications catalogue, who holds which cert</w:t>
            </w:r>
          </w:p>
        </w:tc>
      </w:tr>
      <w:tr>
        <w:tc>
          <w:tcPr>
            <w:tcW w:type="dxa" w:w="24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project-service</w:t>
            </w:r>
          </w:p>
        </w:tc>
        <w:tc>
          <w:tcPr>
            <w:tcW w:type="dxa" w:w="16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8083</w:t>
            </w:r>
          </w:p>
        </w:tc>
        <w:tc>
          <w:tcPr>
            <w:tcW w:type="dxa" w:w="60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Project records, assignments, roles, dates</w:t>
            </w:r>
          </w:p>
        </w:tc>
      </w:tr>
      <w:tr>
        <w:tc>
          <w:tcPr>
            <w:tcW w:type="dxa" w:w="24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dashboard-service</w:t>
            </w:r>
          </w:p>
        </w:tc>
        <w:tc>
          <w:tcPr>
            <w:tcW w:type="dxa" w:w="16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8084</w:t>
            </w:r>
          </w:p>
        </w:tc>
        <w:tc>
          <w:tcPr>
            <w:tcW w:type="dxa" w:w="60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Aggregates data from other services for the summary tab</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52CC" w:sz="1"/>
              <w:left w:val="single" w:color="0052CC" w:sz="16"/>
              <w:bottom w:val="single" w:color="0052CC" w:sz="1"/>
              <w:right w:val="single" w:color="0052CC" w:sz="1"/>
            </w:tcBorders>
            <w:shd w:fill="DEEBFF" w:val="clear"/>
            <w:tcMar>
              <w:top w:type="dxa" w:w="120"/>
              <w:left w:type="dxa" w:w="200"/>
              <w:bottom w:type="dxa" w:w="120"/>
              <w:right w:type="dxa" w:w="160"/>
            </w:tcMar>
          </w:tcPr>
          <w:p>
            <w:pPr>
              <w:spacing w:before="0" w:after="60"/>
            </w:pPr>
            <w:r>
              <w:rPr>
                <w:rFonts w:ascii="Arial" w:cs="Arial" w:eastAsia="Arial" w:hAnsi="Arial"/>
                <w:b/>
                <w:bCs/>
                <w:color w:val="0052CC"/>
                <w:sz w:val="20"/>
                <w:szCs w:val="20"/>
              </w:rPr>
              <w:t xml:space="preserve">💡 Microservices vs Monolith — When to Use Each</w:t>
            </w:r>
          </w:p>
          <w:p>
            <w:pPr>
              <w:spacing w:before="0" w:after="0"/>
            </w:pPr>
            <w:r>
              <w:rPr>
                <w:rFonts w:ascii="Arial" w:cs="Arial" w:eastAsia="Arial" w:hAnsi="Arial"/>
                <w:color w:val="172B4D"/>
                <w:sz w:val="20"/>
                <w:szCs w:val="20"/>
              </w:rPr>
              <w:t xml:space="preserve">For a team of 1-2 developers, a monolith (single Spring Boot app) is perfectly fine and simpler to start with. Use microservices when different parts of the app need to scale independently, or when separate teams own separate domains. For Phase 2 of this project, start with a monolith and refactor to microservices in Phase 3.</w:t>
            </w:r>
          </w:p>
        </w:tc>
      </w:tr>
    </w:tbl>
    <w:p>
      <w:pPr>
        <w:spacing w:before="0" w:after="160"/>
      </w:pPr>
      <w:r>
        <w:t xml:space="preserve"/>
      </w:r>
    </w:p>
    <w:p>
      <w:pPr>
        <w:pStyle w:val="Heading2"/>
        <w:spacing w:before="320" w:after="120"/>
      </w:pPr>
      <w:r>
        <w:rPr>
          <w:rFonts w:ascii="Arial" w:cs="Arial" w:eastAsia="Arial" w:hAnsi="Arial"/>
          <w:b/>
          <w:bCs/>
          <w:color w:val="0052CC"/>
          <w:sz w:val="28"/>
          <w:szCs w:val="28"/>
        </w:rPr>
        <w:t xml:space="preserve">Spring Boot Project Structure</w:t>
      </w:r>
    </w:p>
    <w:p>
      <w:pPr>
        <w:spacing w:before="0" w:after="80"/>
      </w:pPr>
      <w:r>
        <w:t xml:space="preserve"/>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src/main/java/com/talentportal/</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controller/</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AssociateController.java</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CertificationController.java</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ProjectController.java</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service/</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AssociateService.java</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CertificationService.java</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repository/</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AssociateRepository.java  // extends JpaRepository&lt;Associate, Long&gt;</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model/</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Associate.java            // @Entity — maps to 'associates' table</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Skill.java</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Project.java</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dto/</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AssociateDTO.java         // What the API returns (not the DB model)</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config/</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CorsConfig.java           // Allows React to call the API</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src/main/resources/</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application.properties     // DB connection, server port, etc.</w:t>
      </w:r>
    </w:p>
    <w:p>
      <w:pPr>
        <w:spacing w:before="0" w:after="160"/>
      </w:pPr>
      <w:r>
        <w:t xml:space="preserve"/>
      </w:r>
    </w:p>
    <w:p>
      <w:pPr>
        <w:spacing w:before="0" w:after="0"/>
      </w:pPr>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0052CC"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04</w:t>
            </w:r>
          </w:p>
        </w:tc>
        <w:tc>
          <w:tcPr>
            <w:tcW w:type="dxa" w:w="9280"/>
            <w:tcBorders>
              <w:top w:val="none" w:color="FFFFFF" w:sz="0"/>
              <w:left w:val="none" w:color="FFFFFF" w:sz="0"/>
              <w:bottom w:val="none" w:color="FFFFFF" w:sz="0"/>
              <w:right w:val="none" w:color="FFFFFF" w:sz="0"/>
            </w:tcBorders>
            <w:shd w:fill="172B4D" w:val="clear"/>
            <w:tcMar>
              <w:top w:type="dxa" w:w="100"/>
              <w:left w:type="dxa" w:w="200"/>
              <w:bottom w:type="dxa" w:w="100"/>
              <w:right w:type="dxa" w:w="160"/>
            </w:tcMar>
          </w:tcPr>
          <w:p>
            <w:pPr>
              <w:spacing w:before="0" w:after="40"/>
            </w:pPr>
            <w:r>
              <w:rPr>
                <w:rFonts w:ascii="Arial" w:cs="Arial" w:eastAsia="Arial" w:hAnsi="Arial"/>
                <w:b/>
                <w:bCs/>
                <w:color w:val="FFFFFF"/>
                <w:sz w:val="28"/>
                <w:szCs w:val="28"/>
              </w:rPr>
              <w:t xml:space="preserve">MySQL Database — Schema Design</w:t>
            </w:r>
          </w:p>
          <w:p>
            <w:pPr>
              <w:spacing w:before="0" w:after="0"/>
            </w:pPr>
            <w:r>
              <w:rPr>
                <w:rFonts w:ascii="Arial" w:cs="Arial" w:eastAsia="Arial" w:hAnsi="Arial"/>
                <w:color w:val="B3BAC5"/>
                <w:sz w:val="20"/>
                <w:szCs w:val="20"/>
              </w:rPr>
              <w:t xml:space="preserve">Entities, Relationships, and JPA Mapping</w:t>
            </w:r>
          </w:p>
        </w:tc>
      </w:tr>
    </w:tbl>
    <w:p>
      <w:pPr>
        <w:spacing w:before="0" w:after="160"/>
      </w:pPr>
      <w:r>
        <w:t xml:space="preserve"/>
      </w:r>
    </w:p>
    <w:p>
      <w:pPr>
        <w:spacing w:before="40" w:after="120"/>
        <w:jc w:val="left"/>
      </w:pPr>
      <w:r>
        <w:rPr>
          <w:rFonts w:ascii="Arial" w:cs="Arial" w:eastAsia="Arial" w:hAnsi="Arial"/>
          <w:color w:val="172B4D"/>
          <w:sz w:val="22"/>
          <w:szCs w:val="22"/>
        </w:rPr>
        <w:t xml:space="preserve">MySQL stores the application's data permanently. The database schema is the blueprint — it defines tables, columns, data types, and the relationships between them.</w:t>
      </w:r>
    </w:p>
    <w:p>
      <w:pPr>
        <w:spacing w:before="0" w:after="80"/>
      </w:pPr>
      <w:r>
        <w:t xml:space="preserve"/>
      </w:r>
    </w:p>
    <w:p>
      <w:pPr>
        <w:pStyle w:val="Heading2"/>
        <w:spacing w:before="320" w:after="120"/>
      </w:pPr>
      <w:r>
        <w:rPr>
          <w:rFonts w:ascii="Arial" w:cs="Arial" w:eastAsia="Arial" w:hAnsi="Arial"/>
          <w:b/>
          <w:bCs/>
          <w:color w:val="0052CC"/>
          <w:sz w:val="28"/>
          <w:szCs w:val="28"/>
        </w:rPr>
        <w:t xml:space="preserve">Entity-Relationship Overview</w:t>
      </w:r>
    </w:p>
    <w:p>
      <w:pPr>
        <w:spacing w:before="40" w:after="120"/>
        <w:jc w:val="left"/>
      </w:pPr>
      <w:r>
        <w:rPr>
          <w:rFonts w:ascii="Arial" w:cs="Arial" w:eastAsia="Arial" w:hAnsi="Arial"/>
          <w:color w:val="172B4D"/>
          <w:sz w:val="22"/>
          <w:szCs w:val="22"/>
        </w:rPr>
        <w:t xml:space="preserve">The Talent Portal has five main entities and their relationships:</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6080"/>
      </w:tblGrid>
      <w:tr>
        <w:trPr>
          <w:tblHeader/>
        </w:trPr>
        <w:tc>
          <w:tcPr>
            <w:tcW w:type="dxa" w:w="20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From</w:t>
            </w:r>
          </w:p>
        </w:tc>
        <w:tc>
          <w:tcPr>
            <w:tcW w:type="dxa" w:w="20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To</w:t>
            </w:r>
          </w:p>
        </w:tc>
        <w:tc>
          <w:tcPr>
            <w:tcW w:type="dxa" w:w="60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Relationship</w:t>
            </w:r>
          </w:p>
        </w:tc>
      </w:tr>
      <w:tr>
        <w:tc>
          <w:tcPr>
            <w:tcW w:type="dxa" w:w="20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Associate</w:t>
            </w:r>
          </w:p>
        </w:tc>
        <w:tc>
          <w:tcPr>
            <w:tcW w:type="dxa" w:w="20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Skill</w:t>
            </w:r>
          </w:p>
        </w:tc>
        <w:tc>
          <w:tcPr>
            <w:tcW w:type="dxa" w:w="60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One-to-Many: one associate has many skill records (one per skill type)</w:t>
            </w:r>
          </w:p>
        </w:tc>
      </w:tr>
      <w:tr>
        <w:tc>
          <w:tcPr>
            <w:tcW w:type="dxa" w:w="20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Associate</w:t>
            </w:r>
          </w:p>
        </w:tc>
        <w:tc>
          <w:tcPr>
            <w:tcW w:type="dxa" w:w="20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Certification</w:t>
            </w:r>
          </w:p>
        </w:tc>
        <w:tc>
          <w:tcPr>
            <w:tcW w:type="dxa" w:w="60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Many-to-Many: one associate holds many certs; one cert is held by many associates</w:t>
            </w:r>
          </w:p>
        </w:tc>
      </w:tr>
      <w:tr>
        <w:tc>
          <w:tcPr>
            <w:tcW w:type="dxa" w:w="20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Project</w:t>
            </w:r>
          </w:p>
        </w:tc>
        <w:tc>
          <w:tcPr>
            <w:tcW w:type="dxa" w:w="20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Associate</w:t>
            </w:r>
          </w:p>
        </w:tc>
        <w:tc>
          <w:tcPr>
            <w:tcW w:type="dxa" w:w="60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Many-to-Many (via ProjectAssignment): one project has many associates; one associate is on many projects</w:t>
            </w:r>
          </w:p>
        </w:tc>
      </w:tr>
    </w:tbl>
    <w:p>
      <w:pPr>
        <w:spacing w:before="0" w:after="160"/>
      </w:pPr>
      <w:r>
        <w:t xml:space="preserve"/>
      </w:r>
    </w:p>
    <w:p>
      <w:pPr>
        <w:pStyle w:val="Heading2"/>
        <w:spacing w:before="320" w:after="120"/>
      </w:pPr>
      <w:r>
        <w:rPr>
          <w:rFonts w:ascii="Arial" w:cs="Arial" w:eastAsia="Arial" w:hAnsi="Arial"/>
          <w:b/>
          <w:bCs/>
          <w:color w:val="0052CC"/>
          <w:sz w:val="28"/>
          <w:szCs w:val="28"/>
        </w:rPr>
        <w:t xml:space="preserve">Core Tables — DDL</w:t>
      </w:r>
    </w:p>
    <w:p>
      <w:pPr>
        <w:spacing w:before="0" w:after="80"/>
      </w:pPr>
      <w:r>
        <w:t xml:space="preserve"/>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Associates (core entity)</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CREATE TABLE associates (</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id          BIGINT AUTO_INCREMENT PRIMARY KEY,</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emp_id      VARCHAR(20) UNIQUE NOT NULL,  -- e.g. EMP1001</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full_name   VARCHAR(100) NOT NULL,</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department  VARCHAR(50),</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created_at  TIMESTAMP DEFAULT CURRENT_TIMESTAMP</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w:t>
      </w:r>
    </w:p>
    <w:p>
      <w:pPr>
        <w:spacing w:before="0" w:after="60"/>
      </w:pPr>
      <w:r>
        <w:t xml:space="preserve"/>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Skills (one row per associate per skill type)</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CREATE TABLE skills (</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id              BIGINT AUTO_INCREMENT PRIMARY KEY,</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associate_id    BIGINT NOT NULL,</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skill_name      VARCHAR(50) NOT NULL,  -- 'Gen AI', 'Angular', etc.</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current_level   TINYINT NOT NULL DEFAULT 1,  -- 1-5</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previous_level  TINYINT NOT NULL DEFAULT 1,</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updated_at      TIMESTAMP DEFAULT CURRENT_TIMESTAMP ON UPDATE CURRENT_TIMESTAMP,</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FOREIGN KEY (associate_id) REFERENCES associates(id) ON DELETE CASCADE</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w:t>
      </w:r>
    </w:p>
    <w:p>
      <w:pPr>
        <w:spacing w:before="0" w:after="60"/>
      </w:pPr>
      <w:r>
        <w:t xml:space="preserve"/>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Certifications lookup table</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CREATE TABLE certifications (</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id    BIGINT AUTO_INCREMENT PRIMARY KEY,</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name  VARCHAR(150) UNIQUE NOT NULL</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w:t>
      </w:r>
    </w:p>
    <w:p>
      <w:pPr>
        <w:spacing w:before="0" w:after="60"/>
      </w:pPr>
      <w:r>
        <w:t xml:space="preserve"/>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Many-to-Many: associate &lt;-&gt; certification</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CREATE TABLE associate_certifications (</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associate_id      BIGINT NOT NULL,</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certification_id  BIGINT NOT NULL,</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earned_date       DATE,</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PRIMARY KEY (associate_id, certification_id),</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FOREIGN KEY (associate_id) REFERENCES associates(id),</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FOREIGN KEY (certification_id) REFERENCES certifications(id)</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w:t>
      </w:r>
    </w:p>
    <w:p>
      <w:pPr>
        <w:spacing w:before="0" w:after="60"/>
      </w:pPr>
      <w:r>
        <w:t xml:space="preserve"/>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Projects</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CREATE TABLE projects (</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id            BIGINT AUTO_INCREMENT PRIMARY KEY,</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project_code  VARCHAR(20) UNIQUE NOT NULL,</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project_name  VARCHAR(150) NOT NULL</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w:t>
      </w:r>
    </w:p>
    <w:p>
      <w:pPr>
        <w:spacing w:before="0" w:after="60"/>
      </w:pPr>
      <w:r>
        <w:t xml:space="preserve"/>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Many-to-Many: project &lt;-&gt; associate (with extra columns)</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CREATE TABLE project_assignments (</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id            BIGINT AUTO_INCREMENT PRIMARY KEY,</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project_id    BIGINT NOT NULL,</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associate_id  BIGINT NOT NULL,</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role          VARCHAR(50),</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start_date    DATE,</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end_date      DATE,</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FOREIGN KEY (project_id) REFERENCES projects(id),</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FOREIGN KEY (associate_id) REFERENCES associates(id)</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w:t>
      </w:r>
    </w:p>
    <w:p>
      <w:pPr>
        <w:spacing w:before="0" w:after="160"/>
      </w:pPr>
      <w:r>
        <w:t xml:space="preserve"/>
      </w:r>
    </w:p>
    <w:p>
      <w:pPr>
        <w:pStyle w:val="Heading2"/>
        <w:spacing w:before="320" w:after="120"/>
      </w:pPr>
      <w:r>
        <w:rPr>
          <w:rFonts w:ascii="Arial" w:cs="Arial" w:eastAsia="Arial" w:hAnsi="Arial"/>
          <w:b/>
          <w:bCs/>
          <w:color w:val="0052CC"/>
          <w:sz w:val="28"/>
          <w:szCs w:val="28"/>
        </w:rPr>
        <w:t xml:space="preserve">How Spring Boot Maps to MySQL (JPA / Hibernate)</w:t>
      </w:r>
    </w:p>
    <w:p>
      <w:pPr>
        <w:spacing w:before="40" w:after="120"/>
        <w:jc w:val="left"/>
      </w:pPr>
      <w:r>
        <w:rPr>
          <w:rFonts w:ascii="Arial" w:cs="Arial" w:eastAsia="Arial" w:hAnsi="Arial"/>
          <w:color w:val="172B4D"/>
          <w:sz w:val="22"/>
          <w:szCs w:val="22"/>
        </w:rPr>
        <w:t xml:space="preserve">JPA (Java Persistence API) is the standard way Spring Boot talks to MySQL. You annotate a Java class and JPA auto-generates the SQL. You almost never write SQL manually.</w:t>
      </w:r>
    </w:p>
    <w:p>
      <w:pPr>
        <w:spacing w:before="0" w:after="80"/>
      </w:pPr>
      <w:r>
        <w:t xml:space="preserve"/>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@Entity</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@Table(name = "associates")</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public class Associate {</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@Id @GeneratedValue(strategy = GenerationType.IDENTITY)</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private Long id;</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@Column(name = "emp_id", unique = true, nullable = false)</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private String empId;</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@OneToMany(mappedBy = "associate", cascade = CascadeType.ALL)</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private List&lt;Skill&gt; skills;</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@ManyToMany</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@JoinTable(name = "associate_certifications",</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joinColumns = @JoinColumn(name = "associate_id"),</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inverseJoinColumns = @JoinColumn(name = "certification_id"))</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private List&lt;Certification&gt; certifications;</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w:t>
      </w:r>
    </w:p>
    <w:p>
      <w:pPr>
        <w:spacing w:before="0" w:after="160"/>
      </w:pPr>
      <w:r>
        <w:t xml:space="preserve"/>
      </w:r>
    </w:p>
    <w:p>
      <w:pPr>
        <w:pStyle w:val="Heading2"/>
        <w:spacing w:before="320" w:after="120"/>
      </w:pPr>
      <w:r>
        <w:rPr>
          <w:rFonts w:ascii="Arial" w:cs="Arial" w:eastAsia="Arial" w:hAnsi="Arial"/>
          <w:b/>
          <w:bCs/>
          <w:color w:val="0052CC"/>
          <w:sz w:val="28"/>
          <w:szCs w:val="28"/>
        </w:rPr>
        <w:t xml:space="preserve">application.properties — Database Connection</w:t>
      </w:r>
    </w:p>
    <w:p>
      <w:pPr>
        <w:spacing w:before="0" w:after="80"/>
      </w:pPr>
      <w:r>
        <w:t xml:space="preserve"/>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spring.datasource.url=jdbc:mysql://localhost:3306/talent_portal</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spring.datasource.username=root</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spring.datasource.password=yourpassword</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spring.jpa.hibernate.ddl-auto=update    # auto-creates tables on startup</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spring.jpa.show-sql=true                # logs all SQL in console</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spring.jpa.properties.hibernate.format_sql=true</w:t>
      </w:r>
    </w:p>
    <w:p>
      <w:pPr>
        <w:spacing w:before="0" w:after="160"/>
      </w:pPr>
      <w:r>
        <w:t xml:space="preserve"/>
      </w:r>
    </w:p>
    <w:p>
      <w:pPr>
        <w:spacing w:before="0" w:after="0"/>
      </w:pPr>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0052CC"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05</w:t>
            </w:r>
          </w:p>
        </w:tc>
        <w:tc>
          <w:tcPr>
            <w:tcW w:type="dxa" w:w="9280"/>
            <w:tcBorders>
              <w:top w:val="none" w:color="FFFFFF" w:sz="0"/>
              <w:left w:val="none" w:color="FFFFFF" w:sz="0"/>
              <w:bottom w:val="none" w:color="FFFFFF" w:sz="0"/>
              <w:right w:val="none" w:color="FFFFFF" w:sz="0"/>
            </w:tcBorders>
            <w:shd w:fill="172B4D" w:val="clear"/>
            <w:tcMar>
              <w:top w:type="dxa" w:w="100"/>
              <w:left w:type="dxa" w:w="200"/>
              <w:bottom w:type="dxa" w:w="100"/>
              <w:right w:type="dxa" w:w="160"/>
            </w:tcMar>
          </w:tcPr>
          <w:p>
            <w:pPr>
              <w:spacing w:before="0" w:after="40"/>
            </w:pPr>
            <w:r>
              <w:rPr>
                <w:rFonts w:ascii="Arial" w:cs="Arial" w:eastAsia="Arial" w:hAnsi="Arial"/>
                <w:b/>
                <w:bCs/>
                <w:color w:val="FFFFFF"/>
                <w:sz w:val="28"/>
                <w:szCs w:val="28"/>
              </w:rPr>
              <w:t xml:space="preserve">Authentication — Phase 3</w:t>
            </w:r>
          </w:p>
          <w:p>
            <w:pPr>
              <w:spacing w:before="0" w:after="0"/>
            </w:pPr>
            <w:r>
              <w:rPr>
                <w:rFonts w:ascii="Arial" w:cs="Arial" w:eastAsia="Arial" w:hAnsi="Arial"/>
                <w:color w:val="B3BAC5"/>
                <w:sz w:val="20"/>
                <w:szCs w:val="20"/>
              </w:rPr>
              <w:t xml:space="preserve">Okta MFA, Spring Security, and JWT Tokens</w:t>
            </w:r>
          </w:p>
        </w:tc>
      </w:tr>
    </w:tbl>
    <w:p>
      <w:pPr>
        <w:spacing w:before="0" w:after="160"/>
      </w:pPr>
      <w:r>
        <w:t xml:space="preserve"/>
      </w:r>
    </w:p>
    <w:p>
      <w:pPr>
        <w:spacing w:before="40" w:after="120"/>
        <w:jc w:val="left"/>
      </w:pPr>
      <w:r>
        <w:rPr>
          <w:rFonts w:ascii="Arial" w:cs="Arial" w:eastAsia="Arial" w:hAnsi="Arial"/>
          <w:color w:val="172B4D"/>
          <w:sz w:val="22"/>
          <w:szCs w:val="22"/>
        </w:rPr>
        <w:t xml:space="preserve">Authentication verifies who you are. Authorisation controls what you are allowed to do. The Talent Portal uses Okta (a cloud identity provider) with MFA (Multi-Factor Authentication), integrated into Spring Boot via Spring Security and JWT tokens.</w:t>
      </w:r>
    </w:p>
    <w:p>
      <w:pPr>
        <w:spacing w:before="0" w:after="80"/>
      </w:pPr>
      <w:r>
        <w:t xml:space="preserve"/>
      </w:r>
    </w:p>
    <w:p>
      <w:pPr>
        <w:pStyle w:val="Heading2"/>
        <w:spacing w:before="320" w:after="120"/>
      </w:pPr>
      <w:r>
        <w:rPr>
          <w:rFonts w:ascii="Arial" w:cs="Arial" w:eastAsia="Arial" w:hAnsi="Arial"/>
          <w:b/>
          <w:bCs/>
          <w:color w:val="0052CC"/>
          <w:sz w:val="28"/>
          <w:szCs w:val="28"/>
        </w:rPr>
        <w:t xml:space="preserve">The Authentication Flow</w:t>
      </w:r>
    </w:p>
    <w:p>
      <w:pPr>
        <w:spacing w:before="40" w:after="120"/>
        <w:jc w:val="left"/>
      </w:pPr>
      <w:r>
        <w:rPr>
          <w:rFonts w:ascii="Arial" w:cs="Arial" w:eastAsia="Arial" w:hAnsi="Arial"/>
          <w:color w:val="172B4D"/>
          <w:sz w:val="22"/>
          <w:szCs w:val="22"/>
        </w:rPr>
        <w:t xml:space="preserve">Here is what happens when a user logs in:</w:t>
      </w:r>
    </w:p>
    <w:p>
      <w:pPr>
        <w:spacing w:before="0" w:after="80"/>
      </w:pPr>
      <w:r>
        <w:t xml:space="preserve"/>
      </w:r>
    </w:p>
    <w:p>
      <w:pPr>
        <w:pStyle w:val="ListParagraph"/>
        <w:numPr>
          <w:ilvl w:val="0"/>
          <w:numId w:val="2"/>
        </w:numPr>
        <w:spacing w:before="40" w:after="60"/>
      </w:pPr>
      <w:r>
        <w:rPr>
          <w:rFonts w:ascii="Arial" w:cs="Arial" w:eastAsia="Arial" w:hAnsi="Arial"/>
          <w:color w:val="172B4D"/>
          <w:sz w:val="22"/>
          <w:szCs w:val="22"/>
        </w:rPr>
        <w:t xml:space="preserve">User visits the portal and is redirected to the Okta login page.</w:t>
      </w:r>
    </w:p>
    <w:p>
      <w:pPr>
        <w:pStyle w:val="ListParagraph"/>
        <w:numPr>
          <w:ilvl w:val="0"/>
          <w:numId w:val="2"/>
        </w:numPr>
        <w:spacing w:before="40" w:after="60"/>
      </w:pPr>
      <w:r>
        <w:rPr>
          <w:rFonts w:ascii="Arial" w:cs="Arial" w:eastAsia="Arial" w:hAnsi="Arial"/>
          <w:color w:val="172B4D"/>
          <w:sz w:val="22"/>
          <w:szCs w:val="22"/>
        </w:rPr>
        <w:t xml:space="preserve">User enters credentials. Okta sends an MFA challenge (e.g., SMS or Authenticator app).</w:t>
      </w:r>
    </w:p>
    <w:p>
      <w:pPr>
        <w:pStyle w:val="ListParagraph"/>
        <w:numPr>
          <w:ilvl w:val="0"/>
          <w:numId w:val="2"/>
        </w:numPr>
        <w:spacing w:before="40" w:after="60"/>
      </w:pPr>
      <w:r>
        <w:rPr>
          <w:rFonts w:ascii="Arial" w:cs="Arial" w:eastAsia="Arial" w:hAnsi="Arial"/>
          <w:color w:val="172B4D"/>
          <w:sz w:val="22"/>
          <w:szCs w:val="22"/>
        </w:rPr>
        <w:t xml:space="preserve">On success, Okta issues a JWT (JSON Web Token) — a signed, encoded string containing user identity.</w:t>
      </w:r>
    </w:p>
    <w:p>
      <w:pPr>
        <w:pStyle w:val="ListParagraph"/>
        <w:numPr>
          <w:ilvl w:val="0"/>
          <w:numId w:val="2"/>
        </w:numPr>
        <w:spacing w:before="40" w:after="60"/>
      </w:pPr>
      <w:r>
        <w:rPr>
          <w:rFonts w:ascii="Arial" w:cs="Arial" w:eastAsia="Arial" w:hAnsi="Arial"/>
          <w:color w:val="172B4D"/>
          <w:sz w:val="22"/>
          <w:szCs w:val="22"/>
        </w:rPr>
        <w:t xml:space="preserve">The React app stores this JWT (in memory or httpOnly cookie — never localStorage).</w:t>
      </w:r>
    </w:p>
    <w:p>
      <w:pPr>
        <w:pStyle w:val="ListParagraph"/>
        <w:numPr>
          <w:ilvl w:val="0"/>
          <w:numId w:val="2"/>
        </w:numPr>
        <w:spacing w:before="40" w:after="60"/>
      </w:pPr>
      <w:r>
        <w:rPr>
          <w:rFonts w:ascii="Arial" w:cs="Arial" w:eastAsia="Arial" w:hAnsi="Arial"/>
          <w:color w:val="172B4D"/>
          <w:sz w:val="22"/>
          <w:szCs w:val="22"/>
        </w:rPr>
        <w:t xml:space="preserve">Every subsequent API call includes the JWT in the HTTP header: Authorization: Bearer &lt;token&gt;</w:t>
      </w:r>
    </w:p>
    <w:p>
      <w:pPr>
        <w:pStyle w:val="ListParagraph"/>
        <w:numPr>
          <w:ilvl w:val="0"/>
          <w:numId w:val="2"/>
        </w:numPr>
        <w:spacing w:before="40" w:after="60"/>
      </w:pPr>
      <w:r>
        <w:rPr>
          <w:rFonts w:ascii="Arial" w:cs="Arial" w:eastAsia="Arial" w:hAnsi="Arial"/>
          <w:color w:val="172B4D"/>
          <w:sz w:val="22"/>
          <w:szCs w:val="22"/>
        </w:rPr>
        <w:t xml:space="preserve">Spring Security intercepts each request, validates the JWT signature, and extracts the user identity.</w:t>
      </w:r>
    </w:p>
    <w:p>
      <w:pPr>
        <w:pStyle w:val="ListParagraph"/>
        <w:numPr>
          <w:ilvl w:val="0"/>
          <w:numId w:val="2"/>
        </w:numPr>
        <w:spacing w:before="40" w:after="60"/>
      </w:pPr>
      <w:r>
        <w:rPr>
          <w:rFonts w:ascii="Arial" w:cs="Arial" w:eastAsia="Arial" w:hAnsi="Arial"/>
          <w:color w:val="172B4D"/>
          <w:sz w:val="22"/>
          <w:szCs w:val="22"/>
        </w:rPr>
        <w:t xml:space="preserve">If valid, the request proceeds. If invalid or expired, Spring returns 401 Unauthorized.</w:t>
      </w:r>
    </w:p>
    <w:p>
      <w:pPr>
        <w:spacing w:before="0" w:after="120"/>
      </w:pPr>
      <w:r>
        <w:t xml:space="preserve"/>
      </w:r>
    </w:p>
    <w:p>
      <w:pPr>
        <w:pStyle w:val="Heading2"/>
        <w:spacing w:before="320" w:after="120"/>
      </w:pPr>
      <w:r>
        <w:rPr>
          <w:rFonts w:ascii="Arial" w:cs="Arial" w:eastAsia="Arial" w:hAnsi="Arial"/>
          <w:b/>
          <w:bCs/>
          <w:color w:val="0052CC"/>
          <w:sz w:val="28"/>
          <w:szCs w:val="28"/>
        </w:rPr>
        <w:t xml:space="preserve">JWT — What Is It?</w:t>
      </w:r>
    </w:p>
    <w:p>
      <w:pPr>
        <w:spacing w:before="40" w:after="120"/>
        <w:jc w:val="left"/>
      </w:pPr>
      <w:r>
        <w:rPr>
          <w:rFonts w:ascii="Arial" w:cs="Arial" w:eastAsia="Arial" w:hAnsi="Arial"/>
          <w:color w:val="172B4D"/>
          <w:sz w:val="22"/>
          <w:szCs w:val="22"/>
        </w:rPr>
        <w:t xml:space="preserve">A JWT has three base64-encoded parts separated by dots:</w:t>
      </w:r>
    </w:p>
    <w:p>
      <w:pPr>
        <w:spacing w:before="0" w:after="80"/>
      </w:pPr>
      <w:r>
        <w:t xml:space="preserve"/>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eyJhbGciOiJSUzI1NiJ9   ← Header (algorithm)</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.eyJzdWIiOiJFTVAxMDAxIn0  ← Payload (user data, expiry)</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.SflKxwRJSMeKKF2QT4f...   ← Signature (proves it wasn't tampered with)</w:t>
      </w:r>
    </w:p>
    <w:p>
      <w:pPr>
        <w:spacing w:before="0" w:after="80"/>
      </w:pPr>
      <w:r>
        <w:t xml:space="preserve"/>
      </w:r>
    </w:p>
    <w:p>
      <w:pPr>
        <w:spacing w:before="40" w:after="120"/>
        <w:jc w:val="left"/>
      </w:pPr>
      <w:r>
        <w:rPr>
          <w:rFonts w:ascii="Arial" w:cs="Arial" w:eastAsia="Arial" w:hAnsi="Arial"/>
          <w:color w:val="172B4D"/>
          <w:sz w:val="22"/>
          <w:szCs w:val="22"/>
        </w:rPr>
        <w:t xml:space="preserve">The signature is generated using Okta's private key. Spring Boot validates it using Okta's public key. This means Spring Boot never needs to call Okta on every request — validation is local and fast.</w:t>
      </w:r>
    </w:p>
    <w:p>
      <w:pPr>
        <w:spacing w:before="0" w:after="160"/>
      </w:pPr>
      <w:r>
        <w:t xml:space="preserve"/>
      </w:r>
    </w:p>
    <w:p>
      <w:pPr>
        <w:pStyle w:val="Heading2"/>
        <w:spacing w:before="320" w:after="120"/>
      </w:pPr>
      <w:r>
        <w:rPr>
          <w:rFonts w:ascii="Arial" w:cs="Arial" w:eastAsia="Arial" w:hAnsi="Arial"/>
          <w:b/>
          <w:bCs/>
          <w:color w:val="0052CC"/>
          <w:sz w:val="28"/>
          <w:szCs w:val="28"/>
        </w:rPr>
        <w:t xml:space="preserve">Spring Security Configuration</w:t>
      </w:r>
    </w:p>
    <w:p>
      <w:pPr>
        <w:spacing w:before="0" w:after="80"/>
      </w:pPr>
      <w:r>
        <w:t xml:space="preserve"/>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@Configuration</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@EnableWebSecurity</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public class SecurityConfig {</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@Bean</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public SecurityFilterChain filterChain(HttpSecurity http) throws Exception {</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http</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.authorizeHttpRequests(auth -&gt; auth</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.requestMatchers("/api/public/**").permitAll()  // No auth needed</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.anyRequest().authenticated()                   // All others need JWT</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.oauth2ResourceServer(oauth2 -&gt;</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oauth2.jwt(Customizer.withDefaults())           // Validate Okta JWTs</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return http.build();</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w:t>
      </w:r>
    </w:p>
    <w:p>
      <w:pPr>
        <w:spacing w:before="0" w:after="160"/>
      </w:pPr>
      <w:r>
        <w:t xml:space="preserve"/>
      </w:r>
    </w:p>
    <w:p>
      <w:pPr>
        <w:pStyle w:val="Heading2"/>
        <w:spacing w:before="320" w:after="120"/>
      </w:pPr>
      <w:r>
        <w:rPr>
          <w:rFonts w:ascii="Arial" w:cs="Arial" w:eastAsia="Arial" w:hAnsi="Arial"/>
          <w:b/>
          <w:bCs/>
          <w:color w:val="0052CC"/>
          <w:sz w:val="28"/>
          <w:szCs w:val="28"/>
        </w:rPr>
        <w:t xml:space="preserve">Git Branching Strategy (Phase 3)</w:t>
      </w:r>
    </w:p>
    <w:p>
      <w:pPr>
        <w:spacing w:before="40" w:after="120"/>
        <w:jc w:val="left"/>
      </w:pPr>
      <w:r>
        <w:rPr>
          <w:rFonts w:ascii="Arial" w:cs="Arial" w:eastAsia="Arial" w:hAnsi="Arial"/>
          <w:color w:val="172B4D"/>
          <w:sz w:val="22"/>
          <w:szCs w:val="22"/>
        </w:rPr>
        <w:t xml:space="preserve">A proper branching strategy prevents developers from breaking each other's work and enables clean code reviews:</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Branch</w:t>
            </w:r>
          </w:p>
        </w:tc>
        <w:tc>
          <w:tcPr>
            <w:tcW w:type="dxa" w:w="80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Purpose</w:t>
            </w:r>
          </w:p>
        </w:tc>
      </w:tr>
      <w:tr>
        <w:tc>
          <w:tcPr>
            <w:tcW w:type="dxa" w:w="20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main</w:t>
            </w:r>
          </w:p>
        </w:tc>
        <w:tc>
          <w:tcPr>
            <w:tcW w:type="dxa" w:w="80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Production-ready code only. Protected branch — no direct pushes. Only merged via pull request.</w:t>
            </w:r>
          </w:p>
        </w:tc>
      </w:tr>
      <w:tr>
        <w:tc>
          <w:tcPr>
            <w:tcW w:type="dxa" w:w="20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develop</w:t>
            </w:r>
          </w:p>
        </w:tc>
        <w:tc>
          <w:tcPr>
            <w:tcW w:type="dxa" w:w="80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Integration branch. All feature branches merge here first. Deployed to staging.</w:t>
            </w:r>
          </w:p>
        </w:tc>
      </w:tr>
      <w:tr>
        <w:tc>
          <w:tcPr>
            <w:tcW w:type="dxa" w:w="20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feature/*</w:t>
            </w:r>
          </w:p>
        </w:tc>
        <w:tc>
          <w:tcPr>
            <w:tcW w:type="dxa" w:w="80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One branch per feature (e.g., feature/learning-tab). Created from develop, merged back via PR.</w:t>
            </w:r>
          </w:p>
        </w:tc>
      </w:tr>
      <w:tr>
        <w:tc>
          <w:tcPr>
            <w:tcW w:type="dxa" w:w="20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hotfix/*</w:t>
            </w:r>
          </w:p>
        </w:tc>
        <w:tc>
          <w:tcPr>
            <w:tcW w:type="dxa" w:w="80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Emergency fixes. Created from main, merged to both main AND develop.</w:t>
            </w:r>
          </w:p>
        </w:tc>
      </w:tr>
      <w:tr>
        <w:tc>
          <w:tcPr>
            <w:tcW w:type="dxa" w:w="20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release/*</w:t>
            </w:r>
          </w:p>
        </w:tc>
        <w:tc>
          <w:tcPr>
            <w:tcW w:type="dxa" w:w="80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Pre-release stabilisation. No new features — only bug fixes.</w:t>
            </w:r>
          </w:p>
        </w:tc>
      </w:tr>
    </w:tbl>
    <w:p>
      <w:pPr>
        <w:spacing w:before="0" w:after="160"/>
      </w:pPr>
      <w:r>
        <w:t xml:space="preserve"/>
      </w:r>
    </w:p>
    <w:p>
      <w:pPr>
        <w:spacing w:before="0" w:after="0"/>
      </w:pPr>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0052CC"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06</w:t>
            </w:r>
          </w:p>
        </w:tc>
        <w:tc>
          <w:tcPr>
            <w:tcW w:type="dxa" w:w="9280"/>
            <w:tcBorders>
              <w:top w:val="none" w:color="FFFFFF" w:sz="0"/>
              <w:left w:val="none" w:color="FFFFFF" w:sz="0"/>
              <w:bottom w:val="none" w:color="FFFFFF" w:sz="0"/>
              <w:right w:val="none" w:color="FFFFFF" w:sz="0"/>
            </w:tcBorders>
            <w:shd w:fill="172B4D" w:val="clear"/>
            <w:tcMar>
              <w:top w:type="dxa" w:w="100"/>
              <w:left w:type="dxa" w:w="200"/>
              <w:bottom w:type="dxa" w:w="100"/>
              <w:right w:type="dxa" w:w="160"/>
            </w:tcMar>
          </w:tcPr>
          <w:p>
            <w:pPr>
              <w:spacing w:before="0" w:after="40"/>
            </w:pPr>
            <w:r>
              <w:rPr>
                <w:rFonts w:ascii="Arial" w:cs="Arial" w:eastAsia="Arial" w:hAnsi="Arial"/>
                <w:b/>
                <w:bCs/>
                <w:color w:val="FFFFFF"/>
                <w:sz w:val="28"/>
                <w:szCs w:val="28"/>
              </w:rPr>
              <w:t xml:space="preserve">Docker — Phase 4</w:t>
            </w:r>
          </w:p>
          <w:p>
            <w:pPr>
              <w:spacing w:before="0" w:after="0"/>
            </w:pPr>
            <w:r>
              <w:rPr>
                <w:rFonts w:ascii="Arial" w:cs="Arial" w:eastAsia="Arial" w:hAnsi="Arial"/>
                <w:color w:val="B3BAC5"/>
                <w:sz w:val="20"/>
                <w:szCs w:val="20"/>
              </w:rPr>
              <w:t xml:space="preserve">Containerisation and Local Orchestration</w:t>
            </w:r>
          </w:p>
        </w:tc>
      </w:tr>
    </w:tbl>
    <w:p>
      <w:pPr>
        <w:spacing w:before="0" w:after="160"/>
      </w:pPr>
      <w:r>
        <w:t xml:space="preserve"/>
      </w:r>
    </w:p>
    <w:p>
      <w:pPr>
        <w:spacing w:before="40" w:after="120"/>
        <w:jc w:val="left"/>
      </w:pPr>
      <w:r>
        <w:rPr>
          <w:rFonts w:ascii="Arial" w:cs="Arial" w:eastAsia="Arial" w:hAnsi="Arial"/>
          <w:color w:val="172B4D"/>
          <w:sz w:val="22"/>
          <w:szCs w:val="22"/>
        </w:rPr>
        <w:t xml:space="preserve">Docker packages an application and all its dependencies into a container — a lightweight, portable, isolated unit. The promise: if it runs in your container locally, it runs identically in production.</w:t>
      </w:r>
    </w:p>
    <w:p>
      <w:pPr>
        <w:spacing w:before="0" w:after="80"/>
      </w:pPr>
      <w:r>
        <w:t xml:space="preserve"/>
      </w:r>
    </w:p>
    <w:p>
      <w:pPr>
        <w:pStyle w:val="Heading2"/>
        <w:spacing w:before="320" w:after="120"/>
      </w:pPr>
      <w:r>
        <w:rPr>
          <w:rFonts w:ascii="Arial" w:cs="Arial" w:eastAsia="Arial" w:hAnsi="Arial"/>
          <w:b/>
          <w:bCs/>
          <w:color w:val="0052CC"/>
          <w:sz w:val="28"/>
          <w:szCs w:val="28"/>
        </w:rPr>
        <w:t xml:space="preserve">Key Docker Concepts</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Concept</w:t>
            </w:r>
          </w:p>
        </w:tc>
        <w:tc>
          <w:tcPr>
            <w:tcW w:type="dxa" w:w="80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What It Means</w:t>
            </w:r>
          </w:p>
        </w:tc>
      </w:tr>
      <w:tr>
        <w:tc>
          <w:tcPr>
            <w:tcW w:type="dxa" w:w="20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Image</w:t>
            </w:r>
          </w:p>
        </w:tc>
        <w:tc>
          <w:tcPr>
            <w:tcW w:type="dxa" w:w="80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 read-only blueprint (like a class in OOP). Built from a Dockerfile. Stored in a registry.</w:t>
            </w:r>
          </w:p>
        </w:tc>
      </w:tr>
      <w:tr>
        <w:tc>
          <w:tcPr>
            <w:tcW w:type="dxa" w:w="20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Container</w:t>
            </w:r>
          </w:p>
        </w:tc>
        <w:tc>
          <w:tcPr>
            <w:tcW w:type="dxa" w:w="80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 running instance of an image (like an object). Isolated process with its own filesystem.</w:t>
            </w:r>
          </w:p>
        </w:tc>
      </w:tr>
      <w:tr>
        <w:tc>
          <w:tcPr>
            <w:tcW w:type="dxa" w:w="20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Dockerfile</w:t>
            </w:r>
          </w:p>
        </w:tc>
        <w:tc>
          <w:tcPr>
            <w:tcW w:type="dxa" w:w="80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 script of instructions to build an image (FROM, COPY, RUN, EXPOSE, CMD).</w:t>
            </w:r>
          </w:p>
        </w:tc>
      </w:tr>
      <w:tr>
        <w:tc>
          <w:tcPr>
            <w:tcW w:type="dxa" w:w="20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docker-compose</w:t>
            </w:r>
          </w:p>
        </w:tc>
        <w:tc>
          <w:tcPr>
            <w:tcW w:type="dxa" w:w="80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 YAML file that defines and starts multiple containers together (frontend + backend + DB).</w:t>
            </w:r>
          </w:p>
        </w:tc>
      </w:tr>
      <w:tr>
        <w:tc>
          <w:tcPr>
            <w:tcW w:type="dxa" w:w="20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Volume</w:t>
            </w:r>
          </w:p>
        </w:tc>
        <w:tc>
          <w:tcPr>
            <w:tcW w:type="dxa" w:w="80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Persistent storage mounted into a container — survives container restarts.</w:t>
            </w:r>
          </w:p>
        </w:tc>
      </w:tr>
      <w:tr>
        <w:tc>
          <w:tcPr>
            <w:tcW w:type="dxa" w:w="20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Network</w:t>
            </w:r>
          </w:p>
        </w:tc>
        <w:tc>
          <w:tcPr>
            <w:tcW w:type="dxa" w:w="80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Virtual network allowing containers to communicate using service names as hostnames.</w:t>
            </w:r>
          </w:p>
        </w:tc>
      </w:tr>
    </w:tbl>
    <w:p>
      <w:pPr>
        <w:spacing w:before="0" w:after="160"/>
      </w:pPr>
      <w:r>
        <w:t xml:space="preserve"/>
      </w:r>
    </w:p>
    <w:p>
      <w:pPr>
        <w:pStyle w:val="Heading2"/>
        <w:spacing w:before="320" w:after="120"/>
      </w:pPr>
      <w:r>
        <w:rPr>
          <w:rFonts w:ascii="Arial" w:cs="Arial" w:eastAsia="Arial" w:hAnsi="Arial"/>
          <w:b/>
          <w:bCs/>
          <w:color w:val="0052CC"/>
          <w:sz w:val="28"/>
          <w:szCs w:val="28"/>
        </w:rPr>
        <w:t xml:space="preserve">Dockerfile — React Frontend</w:t>
      </w:r>
    </w:p>
    <w:p>
      <w:pPr>
        <w:spacing w:before="0" w:after="80"/>
      </w:pPr>
      <w:r>
        <w:t xml:space="preserve"/>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Stage 1: Build the React app</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FROM node:20-alpine AS builder</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WORKDIR /app</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COPY package*.json ./</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RUN npm ci                          # Install dependencies</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COPY . .</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RUN npm run build                   # Creates /app/build</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Stage 2: Serve with Nginx</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FROM nginx:alpine</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COPY --from=builder /app/build /usr/share/nginx/html</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EXPOSE 80</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CMD ["nginx", "-g", "daemon off;"]</w:t>
      </w:r>
    </w:p>
    <w:p>
      <w:pPr>
        <w:spacing w:before="0" w:after="120"/>
      </w:pPr>
      <w:r>
        <w:t xml:space="preserve"/>
      </w:r>
    </w:p>
    <w:p>
      <w:pPr>
        <w:spacing w:before="40" w:after="120"/>
        <w:jc w:val="left"/>
      </w:pPr>
      <w:r>
        <w:rPr>
          <w:rFonts w:ascii="Arial" w:cs="Arial" w:eastAsia="Arial" w:hAnsi="Arial"/>
          <w:b/>
          <w:bCs/>
          <w:i w:val="false"/>
          <w:iCs w:val="false"/>
          <w:color w:val="172B4D"/>
          <w:sz w:val="22"/>
          <w:szCs w:val="22"/>
        </w:rPr>
        <w:t xml:space="preserve">Multi-stage builds </w:t>
      </w:r>
      <w:r>
        <w:rPr>
          <w:rFonts w:ascii="Arial" w:cs="Arial" w:eastAsia="Arial" w:hAnsi="Arial"/>
          <w:b w:val="false"/>
          <w:bCs w:val="false"/>
          <w:i w:val="false"/>
          <w:iCs w:val="false"/>
          <w:color w:val="172B4D"/>
          <w:sz w:val="22"/>
          <w:szCs w:val="22"/>
        </w:rPr>
        <w:t xml:space="preserve">keep the final image small. The builder stage has Node.js + all dev dependencies (~800MB). The final image has only Nginx + static files (~25MB). The intermediate stage is discarded automatically.</w:t>
      </w:r>
    </w:p>
    <w:p>
      <w:pPr>
        <w:spacing w:before="0" w:after="160"/>
      </w:pPr>
      <w:r>
        <w:t xml:space="preserve"/>
      </w:r>
    </w:p>
    <w:p>
      <w:pPr>
        <w:pStyle w:val="Heading2"/>
        <w:spacing w:before="320" w:after="120"/>
      </w:pPr>
      <w:r>
        <w:rPr>
          <w:rFonts w:ascii="Arial" w:cs="Arial" w:eastAsia="Arial" w:hAnsi="Arial"/>
          <w:b/>
          <w:bCs/>
          <w:color w:val="0052CC"/>
          <w:sz w:val="28"/>
          <w:szCs w:val="28"/>
        </w:rPr>
        <w:t xml:space="preserve">Dockerfile — Spring Boot Backend</w:t>
      </w:r>
    </w:p>
    <w:p>
      <w:pPr>
        <w:spacing w:before="0" w:after="80"/>
      </w:pPr>
      <w:r>
        <w:t xml:space="preserve"/>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FROM eclipse-temurin:17-jre-alpine</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WORKDIR /app</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COPY target/talent-portal-backend.jar app.jar</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EXPOSE 8080</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ENTRYPOINT ["java", "-jar", "app.jar"]</w:t>
      </w:r>
    </w:p>
    <w:p>
      <w:pPr>
        <w:spacing w:before="0" w:after="160"/>
      </w:pPr>
      <w:r>
        <w:t xml:space="preserve"/>
      </w:r>
    </w:p>
    <w:p>
      <w:pPr>
        <w:pStyle w:val="Heading2"/>
        <w:spacing w:before="320" w:after="120"/>
      </w:pPr>
      <w:r>
        <w:rPr>
          <w:rFonts w:ascii="Arial" w:cs="Arial" w:eastAsia="Arial" w:hAnsi="Arial"/>
          <w:b/>
          <w:bCs/>
          <w:color w:val="0052CC"/>
          <w:sz w:val="28"/>
          <w:szCs w:val="28"/>
        </w:rPr>
        <w:t xml:space="preserve">docker-compose.yml — Full Stack Local</w:t>
      </w:r>
    </w:p>
    <w:p>
      <w:pPr>
        <w:spacing w:before="0" w:after="80"/>
      </w:pPr>
      <w:r>
        <w:t xml:space="preserve"/>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version: '3.8'</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services:</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mysql:</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image: mysql:8.0</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environment:</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MYSQL_DATABASE: talent_portal</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MYSQL_ROOT_PASSWORD: secret</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volumes:</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 db_data:/var/lib/mysql   # Persist DB across restarts</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ports: ["3306:3306"]</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backend:</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build: ./backend</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ports: ["8080:8080"]</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depends_on: [mysql]          # Wait for MySQL before starting</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environment:</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SPRING_DATASOURCE_URL: jdbc:mysql://mysql:3306/talent_portal</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 ^^^ 'mysql' is the SERVICE NAME — Docker resolves it as hostname</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frontend:</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build: ./frontend</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ports: ["80:80"]</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depends_on: [backend]</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volumes:</w:t>
      </w:r>
    </w:p>
    <w:p>
      <w:pPr>
        <w:pBdr>
          <w:left w:val="single" w:color="0052CC" w:sz="12" w:space="6"/>
        </w:pBdr>
        <w:shd w:fill="F1F3F6" w:val="clear"/>
        <w:spacing w:before="40" w:after="40"/>
        <w:ind w:left="360" w:right="360"/>
      </w:pPr>
      <w:r>
        <w:rPr>
          <w:rFonts w:ascii="Courier New" w:cs="Courier New" w:eastAsia="Courier New" w:hAnsi="Courier New"/>
          <w:color w:val="1F4E79"/>
          <w:sz w:val="18"/>
          <w:szCs w:val="18"/>
        </w:rPr>
        <w:t xml:space="preserve">  db_data:</w:t>
      </w:r>
    </w:p>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52CC" w:sz="1"/>
              <w:left w:val="single" w:color="0052CC" w:sz="16"/>
              <w:bottom w:val="single" w:color="0052CC" w:sz="1"/>
              <w:right w:val="single" w:color="0052CC" w:sz="1"/>
            </w:tcBorders>
            <w:shd w:fill="DEEBFF" w:val="clear"/>
            <w:tcMar>
              <w:top w:type="dxa" w:w="120"/>
              <w:left w:type="dxa" w:w="200"/>
              <w:bottom w:type="dxa" w:w="120"/>
              <w:right w:type="dxa" w:w="160"/>
            </w:tcMar>
          </w:tcPr>
          <w:p>
            <w:pPr>
              <w:spacing w:before="0" w:after="60"/>
            </w:pPr>
            <w:r>
              <w:rPr>
                <w:rFonts w:ascii="Arial" w:cs="Arial" w:eastAsia="Arial" w:hAnsi="Arial"/>
                <w:b/>
                <w:bCs/>
                <w:color w:val="0052CC"/>
                <w:sz w:val="20"/>
                <w:szCs w:val="20"/>
              </w:rPr>
              <w:t xml:space="preserve">💡 Service Name as Hostname</w:t>
            </w:r>
          </w:p>
          <w:p>
            <w:pPr>
              <w:spacing w:before="0" w:after="0"/>
            </w:pPr>
            <w:r>
              <w:rPr>
                <w:rFonts w:ascii="Arial" w:cs="Arial" w:eastAsia="Arial" w:hAnsi="Arial"/>
                <w:color w:val="172B4D"/>
                <w:sz w:val="20"/>
                <w:szCs w:val="20"/>
              </w:rPr>
              <w:t xml:space="preserve">Inside Docker's network, containers find each other by SERVICE NAME, not localhost. So the backend's database URL is jdbc:mysql://mysql:3306/... — not localhost. This is the most common docker-compose mistake for first-timers.</w:t>
            </w:r>
          </w:p>
        </w:tc>
      </w:tr>
    </w:tbl>
    <w:p>
      <w:pPr>
        <w:spacing w:before="0" w:after="160"/>
      </w:pPr>
      <w:r>
        <w:t xml:space="preserve"/>
      </w:r>
    </w:p>
    <w:p>
      <w:pPr>
        <w:spacing w:before="0" w:after="0"/>
      </w:pPr>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0052CC"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07</w:t>
            </w:r>
          </w:p>
        </w:tc>
        <w:tc>
          <w:tcPr>
            <w:tcW w:type="dxa" w:w="9280"/>
            <w:tcBorders>
              <w:top w:val="none" w:color="FFFFFF" w:sz="0"/>
              <w:left w:val="none" w:color="FFFFFF" w:sz="0"/>
              <w:bottom w:val="none" w:color="FFFFFF" w:sz="0"/>
              <w:right w:val="none" w:color="FFFFFF" w:sz="0"/>
            </w:tcBorders>
            <w:shd w:fill="172B4D" w:val="clear"/>
            <w:tcMar>
              <w:top w:type="dxa" w:w="100"/>
              <w:left w:type="dxa" w:w="200"/>
              <w:bottom w:type="dxa" w:w="100"/>
              <w:right w:type="dxa" w:w="160"/>
            </w:tcMar>
          </w:tcPr>
          <w:p>
            <w:pPr>
              <w:spacing w:before="0" w:after="40"/>
            </w:pPr>
            <w:r>
              <w:rPr>
                <w:rFonts w:ascii="Arial" w:cs="Arial" w:eastAsia="Arial" w:hAnsi="Arial"/>
                <w:b/>
                <w:bCs/>
                <w:color w:val="FFFFFF"/>
                <w:sz w:val="28"/>
                <w:szCs w:val="28"/>
              </w:rPr>
              <w:t xml:space="preserve">AWS Deployment — Phase 5</w:t>
            </w:r>
          </w:p>
          <w:p>
            <w:pPr>
              <w:spacing w:before="0" w:after="0"/>
            </w:pPr>
            <w:r>
              <w:rPr>
                <w:rFonts w:ascii="Arial" w:cs="Arial" w:eastAsia="Arial" w:hAnsi="Arial"/>
                <w:color w:val="B3BAC5"/>
                <w:sz w:val="20"/>
                <w:szCs w:val="20"/>
              </w:rPr>
              <w:t xml:space="preserve">EC2, EKS, and Public Hosting</w:t>
            </w:r>
          </w:p>
        </w:tc>
      </w:tr>
    </w:tbl>
    <w:p>
      <w:pPr>
        <w:spacing w:before="0" w:after="160"/>
      </w:pPr>
      <w:r>
        <w:t xml:space="preserve"/>
      </w:r>
    </w:p>
    <w:p>
      <w:pPr>
        <w:spacing w:before="40" w:after="120"/>
        <w:jc w:val="left"/>
      </w:pPr>
      <w:r>
        <w:rPr>
          <w:rFonts w:ascii="Arial" w:cs="Arial" w:eastAsia="Arial" w:hAnsi="Arial"/>
          <w:color w:val="172B4D"/>
          <w:sz w:val="22"/>
          <w:szCs w:val="22"/>
        </w:rPr>
        <w:t xml:space="preserve">Phase 5 takes the application from your laptop to the internet. You will push code to GitHub, pull it onto an AWS EC2 instance, build the application there, and then deploy it to EKS (Elastic Kubernetes Service) for production hosting.</w:t>
      </w:r>
    </w:p>
    <w:p>
      <w:pPr>
        <w:spacing w:before="0" w:after="80"/>
      </w:pPr>
      <w:r>
        <w:t xml:space="preserve"/>
      </w:r>
    </w:p>
    <w:p>
      <w:pPr>
        <w:pStyle w:val="Heading2"/>
        <w:spacing w:before="320" w:after="120"/>
      </w:pPr>
      <w:r>
        <w:rPr>
          <w:rFonts w:ascii="Arial" w:cs="Arial" w:eastAsia="Arial" w:hAnsi="Arial"/>
          <w:b/>
          <w:bCs/>
          <w:color w:val="0052CC"/>
          <w:sz w:val="28"/>
          <w:szCs w:val="28"/>
        </w:rPr>
        <w:t xml:space="preserve">Infrastructure Components</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480"/>
      </w:tblGrid>
      <w:tr>
        <w:trPr>
          <w:tblHeader/>
        </w:trPr>
        <w:tc>
          <w:tcPr>
            <w:tcW w:type="dxa" w:w="20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Component</w:t>
            </w:r>
          </w:p>
        </w:tc>
        <w:tc>
          <w:tcPr>
            <w:tcW w:type="dxa" w:w="16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AWS Service</w:t>
            </w:r>
          </w:p>
        </w:tc>
        <w:tc>
          <w:tcPr>
            <w:tcW w:type="dxa" w:w="64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Role</w:t>
            </w:r>
          </w:p>
        </w:tc>
      </w:tr>
      <w:tr>
        <w:tc>
          <w:tcPr>
            <w:tcW w:type="dxa" w:w="20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Git Repository</w:t>
            </w:r>
          </w:p>
        </w:tc>
        <w:tc>
          <w:tcPr>
            <w:tcW w:type="dxa" w:w="16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GitHub (public)</w:t>
            </w:r>
          </w:p>
        </w:tc>
        <w:tc>
          <w:tcPr>
            <w:tcW w:type="dxa" w:w="64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Source of truth for all code. EC2 pulls from here.</w:t>
            </w:r>
          </w:p>
        </w:tc>
      </w:tr>
      <w:tr>
        <w:tc>
          <w:tcPr>
            <w:tcW w:type="dxa" w:w="20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Build Server</w:t>
            </w:r>
          </w:p>
        </w:tc>
        <w:tc>
          <w:tcPr>
            <w:tcW w:type="dxa" w:w="16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EC2 (t2.micro — free tier)</w:t>
            </w:r>
          </w:p>
        </w:tc>
        <w:tc>
          <w:tcPr>
            <w:tcW w:type="dxa" w:w="64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Compiles the app, builds Docker images, pushes to ECR.</w:t>
            </w:r>
          </w:p>
        </w:tc>
      </w:tr>
      <w:tr>
        <w:tc>
          <w:tcPr>
            <w:tcW w:type="dxa" w:w="20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Container Registry</w:t>
            </w:r>
          </w:p>
        </w:tc>
        <w:tc>
          <w:tcPr>
            <w:tcW w:type="dxa" w:w="16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ECR (Elastic Container Registry)</w:t>
            </w:r>
          </w:p>
        </w:tc>
        <w:tc>
          <w:tcPr>
            <w:tcW w:type="dxa" w:w="64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Stores Docker images — like Docker Hub but private on AWS.</w:t>
            </w:r>
          </w:p>
        </w:tc>
      </w:tr>
      <w:tr>
        <w:tc>
          <w:tcPr>
            <w:tcW w:type="dxa" w:w="20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Orchestrator</w:t>
            </w:r>
          </w:p>
        </w:tc>
        <w:tc>
          <w:tcPr>
            <w:tcW w:type="dxa" w:w="16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EKS (Elastic Kubernetes Service)</w:t>
            </w:r>
          </w:p>
        </w:tc>
        <w:tc>
          <w:tcPr>
            <w:tcW w:type="dxa" w:w="64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Runs and manages Docker containers in production. Handles scaling, restarts, rolling deploys.</w:t>
            </w:r>
          </w:p>
        </w:tc>
      </w:tr>
      <w:tr>
        <w:tc>
          <w:tcPr>
            <w:tcW w:type="dxa" w:w="20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DNS + Load Balancer</w:t>
            </w:r>
          </w:p>
        </w:tc>
        <w:tc>
          <w:tcPr>
            <w:tcW w:type="dxa" w:w="16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Route 53 + ALB</w:t>
            </w:r>
          </w:p>
        </w:tc>
        <w:tc>
          <w:tcPr>
            <w:tcW w:type="dxa" w:w="64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Routes public traffic to the right container. Gives you a public URL.</w:t>
            </w:r>
          </w:p>
        </w:tc>
      </w:tr>
      <w:tr>
        <w:tc>
          <w:tcPr>
            <w:tcW w:type="dxa" w:w="20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Database</w:t>
            </w:r>
          </w:p>
        </w:tc>
        <w:tc>
          <w:tcPr>
            <w:tcW w:type="dxa" w:w="16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RDS MySQL</w:t>
            </w:r>
          </w:p>
        </w:tc>
        <w:tc>
          <w:tcPr>
            <w:tcW w:type="dxa" w:w="64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Managed MySQL on AWS — backups, patching, failover handled by Amazon.</w:t>
            </w:r>
          </w:p>
        </w:tc>
      </w:tr>
    </w:tbl>
    <w:p>
      <w:pPr>
        <w:spacing w:before="0" w:after="160"/>
      </w:pPr>
      <w:r>
        <w:t xml:space="preserve"/>
      </w:r>
    </w:p>
    <w:p>
      <w:pPr>
        <w:pStyle w:val="Heading2"/>
        <w:spacing w:before="320" w:after="120"/>
      </w:pPr>
      <w:r>
        <w:rPr>
          <w:rFonts w:ascii="Arial" w:cs="Arial" w:eastAsia="Arial" w:hAnsi="Arial"/>
          <w:b/>
          <w:bCs/>
          <w:color w:val="0052CC"/>
          <w:sz w:val="28"/>
          <w:szCs w:val="28"/>
        </w:rPr>
        <w:t xml:space="preserve">Step-by-Step Deployment Pipeline</w:t>
      </w:r>
    </w:p>
    <w:p>
      <w:pPr>
        <w:spacing w:before="0" w:after="80"/>
      </w:pPr>
      <w:r>
        <w:t xml:space="preserve"/>
      </w:r>
    </w:p>
    <w:p>
      <w:pPr>
        <w:pStyle w:val="ListParagraph"/>
        <w:numPr>
          <w:ilvl w:val="0"/>
          <w:numId w:val="2"/>
        </w:numPr>
        <w:spacing w:before="40" w:after="60"/>
      </w:pPr>
      <w:r>
        <w:rPr>
          <w:rFonts w:ascii="Arial" w:cs="Arial" w:eastAsia="Arial" w:hAnsi="Arial"/>
          <w:color w:val="172B4D"/>
          <w:sz w:val="22"/>
          <w:szCs w:val="22"/>
        </w:rPr>
        <w:t xml:space="preserve">Developer pushes code to GitHub (git push origin main).</w:t>
      </w:r>
    </w:p>
    <w:p>
      <w:pPr>
        <w:pStyle w:val="ListParagraph"/>
        <w:numPr>
          <w:ilvl w:val="0"/>
          <w:numId w:val="2"/>
        </w:numPr>
        <w:spacing w:before="40" w:after="60"/>
      </w:pPr>
      <w:r>
        <w:rPr>
          <w:rFonts w:ascii="Arial" w:cs="Arial" w:eastAsia="Arial" w:hAnsi="Arial"/>
          <w:color w:val="172B4D"/>
          <w:sz w:val="22"/>
          <w:szCs w:val="22"/>
        </w:rPr>
        <w:t xml:space="preserve">EC2 instance pulls the latest code (git pull).</w:t>
      </w:r>
    </w:p>
    <w:p>
      <w:pPr>
        <w:pStyle w:val="ListParagraph"/>
        <w:numPr>
          <w:ilvl w:val="0"/>
          <w:numId w:val="2"/>
        </w:numPr>
        <w:spacing w:before="40" w:after="60"/>
      </w:pPr>
      <w:r>
        <w:rPr>
          <w:rFonts w:ascii="Arial" w:cs="Arial" w:eastAsia="Arial" w:hAnsi="Arial"/>
          <w:color w:val="172B4D"/>
          <w:sz w:val="22"/>
          <w:szCs w:val="22"/>
        </w:rPr>
        <w:t xml:space="preserve">EC2 runs Maven build: mvn clean package -DskipTests</w:t>
      </w:r>
    </w:p>
    <w:p>
      <w:pPr>
        <w:pStyle w:val="ListParagraph"/>
        <w:numPr>
          <w:ilvl w:val="0"/>
          <w:numId w:val="2"/>
        </w:numPr>
        <w:spacing w:before="40" w:after="60"/>
      </w:pPr>
      <w:r>
        <w:rPr>
          <w:rFonts w:ascii="Arial" w:cs="Arial" w:eastAsia="Arial" w:hAnsi="Arial"/>
          <w:color w:val="172B4D"/>
          <w:sz w:val="22"/>
          <w:szCs w:val="22"/>
        </w:rPr>
        <w:t xml:space="preserve">EC2 builds Docker images: docker build -t talent-backend .</w:t>
      </w:r>
    </w:p>
    <w:p>
      <w:pPr>
        <w:pStyle w:val="ListParagraph"/>
        <w:numPr>
          <w:ilvl w:val="0"/>
          <w:numId w:val="2"/>
        </w:numPr>
        <w:spacing w:before="40" w:after="60"/>
      </w:pPr>
      <w:r>
        <w:rPr>
          <w:rFonts w:ascii="Arial" w:cs="Arial" w:eastAsia="Arial" w:hAnsi="Arial"/>
          <w:color w:val="172B4D"/>
          <w:sz w:val="22"/>
          <w:szCs w:val="22"/>
        </w:rPr>
        <w:t xml:space="preserve">EC2 pushes images to ECR: docker push &lt;account&gt;.dkr.ecr.&lt;region&gt;.amazonaws.com/talent-backend:latest</w:t>
      </w:r>
    </w:p>
    <w:p>
      <w:pPr>
        <w:pStyle w:val="ListParagraph"/>
        <w:numPr>
          <w:ilvl w:val="0"/>
          <w:numId w:val="2"/>
        </w:numPr>
        <w:spacing w:before="40" w:after="60"/>
      </w:pPr>
      <w:r>
        <w:rPr>
          <w:rFonts w:ascii="Arial" w:cs="Arial" w:eastAsia="Arial" w:hAnsi="Arial"/>
          <w:color w:val="172B4D"/>
          <w:sz w:val="22"/>
          <w:szCs w:val="22"/>
        </w:rPr>
        <w:t xml:space="preserve">kubectl applies Kubernetes manifests: kubectl apply -f k8s/</w:t>
      </w:r>
    </w:p>
    <w:p>
      <w:pPr>
        <w:pStyle w:val="ListParagraph"/>
        <w:numPr>
          <w:ilvl w:val="0"/>
          <w:numId w:val="2"/>
        </w:numPr>
        <w:spacing w:before="40" w:after="60"/>
      </w:pPr>
      <w:r>
        <w:rPr>
          <w:rFonts w:ascii="Arial" w:cs="Arial" w:eastAsia="Arial" w:hAnsi="Arial"/>
          <w:color w:val="172B4D"/>
          <w:sz w:val="22"/>
          <w:szCs w:val="22"/>
        </w:rPr>
        <w:t xml:space="preserve">EKS pulls the new image from ECR and performs a rolling deployment.</w:t>
      </w:r>
    </w:p>
    <w:p>
      <w:pPr>
        <w:pStyle w:val="ListParagraph"/>
        <w:numPr>
          <w:ilvl w:val="0"/>
          <w:numId w:val="2"/>
        </w:numPr>
        <w:spacing w:before="40" w:after="60"/>
      </w:pPr>
      <w:r>
        <w:rPr>
          <w:rFonts w:ascii="Arial" w:cs="Arial" w:eastAsia="Arial" w:hAnsi="Arial"/>
          <w:color w:val="172B4D"/>
          <w:sz w:val="22"/>
          <w:szCs w:val="22"/>
        </w:rPr>
        <w:t xml:space="preserve">Load Balancer routes traffic to healthy new pods.</w:t>
      </w:r>
    </w:p>
    <w:p>
      <w:pPr>
        <w:spacing w:before="0" w:after="160"/>
      </w:pPr>
      <w:r>
        <w:t xml:space="preserve"/>
      </w:r>
    </w:p>
    <w:p>
      <w:pPr>
        <w:pStyle w:val="Heading2"/>
        <w:spacing w:before="320" w:after="120"/>
      </w:pPr>
      <w:r>
        <w:rPr>
          <w:rFonts w:ascii="Arial" w:cs="Arial" w:eastAsia="Arial" w:hAnsi="Arial"/>
          <w:b/>
          <w:bCs/>
          <w:color w:val="0052CC"/>
          <w:sz w:val="28"/>
          <w:szCs w:val="28"/>
        </w:rPr>
        <w:t xml:space="preserve">Kubernetes Concepts You Need</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K8s Object</w:t>
            </w:r>
          </w:p>
        </w:tc>
        <w:tc>
          <w:tcPr>
            <w:tcW w:type="dxa" w:w="80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What It Does</w:t>
            </w:r>
          </w:p>
        </w:tc>
      </w:tr>
      <w:tr>
        <w:tc>
          <w:tcPr>
            <w:tcW w:type="dxa" w:w="20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Pod</w:t>
            </w:r>
          </w:p>
        </w:tc>
        <w:tc>
          <w:tcPr>
            <w:tcW w:type="dxa" w:w="80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The smallest unit — one or more containers running together. Ephemeral (can die and be replaced).</w:t>
            </w:r>
          </w:p>
        </w:tc>
      </w:tr>
      <w:tr>
        <w:tc>
          <w:tcPr>
            <w:tcW w:type="dxa" w:w="20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Deployment</w:t>
            </w:r>
          </w:p>
        </w:tc>
        <w:tc>
          <w:tcPr>
            <w:tcW w:type="dxa" w:w="80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Manages a set of Pods. Defines desired state: 'run 3 replicas of this image'. Handles rolling updates.</w:t>
            </w:r>
          </w:p>
        </w:tc>
      </w:tr>
      <w:tr>
        <w:tc>
          <w:tcPr>
            <w:tcW w:type="dxa" w:w="20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Service</w:t>
            </w:r>
          </w:p>
        </w:tc>
        <w:tc>
          <w:tcPr>
            <w:tcW w:type="dxa" w:w="80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 stable network endpoint for a set of Pods. Pods come and go; the Service IP stays constant.</w:t>
            </w:r>
          </w:p>
        </w:tc>
      </w:tr>
      <w:tr>
        <w:tc>
          <w:tcPr>
            <w:tcW w:type="dxa" w:w="20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Ingress</w:t>
            </w:r>
          </w:p>
        </w:tc>
        <w:tc>
          <w:tcPr>
            <w:tcW w:type="dxa" w:w="80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HTTP routing rules — maps public URLs to internal Services. Think of it as a smart reverse proxy.</w:t>
            </w:r>
          </w:p>
        </w:tc>
      </w:tr>
      <w:tr>
        <w:tc>
          <w:tcPr>
            <w:tcW w:type="dxa" w:w="20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ConfigMap</w:t>
            </w:r>
          </w:p>
        </w:tc>
        <w:tc>
          <w:tcPr>
            <w:tcW w:type="dxa" w:w="80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Key-value config (non-secret). Injected into containers as environment variables.</w:t>
            </w:r>
          </w:p>
        </w:tc>
      </w:tr>
      <w:tr>
        <w:tc>
          <w:tcPr>
            <w:tcW w:type="dxa" w:w="20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Secret</w:t>
            </w:r>
          </w:p>
        </w:tc>
        <w:tc>
          <w:tcPr>
            <w:tcW w:type="dxa" w:w="80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Encrypted version of ConfigMap — for passwords, API keys, tokens.</w:t>
            </w:r>
          </w:p>
        </w:tc>
      </w:tr>
    </w:tbl>
    <w:p>
      <w:pPr>
        <w:spacing w:before="0" w:after="160"/>
      </w:pPr>
      <w:r>
        <w:t xml:space="preserve"/>
      </w:r>
    </w:p>
    <w:p>
      <w:pPr>
        <w:pStyle w:val="Heading2"/>
        <w:spacing w:before="320" w:after="120"/>
      </w:pPr>
      <w:r>
        <w:rPr>
          <w:rFonts w:ascii="Arial" w:cs="Arial" w:eastAsia="Arial" w:hAnsi="Arial"/>
          <w:b/>
          <w:bCs/>
          <w:color w:val="0052CC"/>
          <w:sz w:val="28"/>
          <w:szCs w:val="28"/>
        </w:rPr>
        <w:t xml:space="preserve">Free Tier Cost Estimate</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880"/>
      </w:tblGrid>
      <w:tr>
        <w:trPr>
          <w:tblHeader/>
        </w:trPr>
        <w:tc>
          <w:tcPr>
            <w:tcW w:type="dxa" w:w="24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Service</w:t>
            </w:r>
          </w:p>
        </w:tc>
        <w:tc>
          <w:tcPr>
            <w:tcW w:type="dxa" w:w="18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Free Tier Limit</w:t>
            </w:r>
          </w:p>
        </w:tc>
        <w:tc>
          <w:tcPr>
            <w:tcW w:type="dxa" w:w="58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Notes</w:t>
            </w:r>
          </w:p>
        </w:tc>
      </w:tr>
      <w:tr>
        <w:tc>
          <w:tcPr>
            <w:tcW w:type="dxa" w:w="24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EC2 t2.micro</w:t>
            </w:r>
          </w:p>
        </w:tc>
        <w:tc>
          <w:tcPr>
            <w:tcW w:type="dxa" w:w="18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750 hrs/month</w:t>
            </w:r>
          </w:p>
        </w:tc>
        <w:tc>
          <w:tcPr>
            <w:tcW w:type="dxa" w:w="58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Enough for 1 instance running all month for 12 months</w:t>
            </w:r>
          </w:p>
        </w:tc>
      </w:tr>
      <w:tr>
        <w:tc>
          <w:tcPr>
            <w:tcW w:type="dxa" w:w="24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RDS (db.t2.micro)</w:t>
            </w:r>
          </w:p>
        </w:tc>
        <w:tc>
          <w:tcPr>
            <w:tcW w:type="dxa" w:w="18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750 hrs/month</w:t>
            </w:r>
          </w:p>
        </w:tc>
        <w:tc>
          <w:tcPr>
            <w:tcW w:type="dxa" w:w="58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Free for 12 months</w:t>
            </w:r>
          </w:p>
        </w:tc>
      </w:tr>
      <w:tr>
        <w:tc>
          <w:tcPr>
            <w:tcW w:type="dxa" w:w="24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EKS</w:t>
            </w:r>
          </w:p>
        </w:tc>
        <w:tc>
          <w:tcPr>
            <w:tcW w:type="dxa" w:w="18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$0.10/hr per cluster</w:t>
            </w:r>
          </w:p>
        </w:tc>
        <w:tc>
          <w:tcPr>
            <w:tcW w:type="dxa" w:w="58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NOT free — ~$72/month minimum. Use EC2 with docker-compose for learning.</w:t>
            </w:r>
          </w:p>
        </w:tc>
      </w:tr>
      <w:tr>
        <w:tc>
          <w:tcPr>
            <w:tcW w:type="dxa" w:w="24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ECR</w:t>
            </w:r>
          </w:p>
        </w:tc>
        <w:tc>
          <w:tcPr>
            <w:tcW w:type="dxa" w:w="18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500 MB storage</w:t>
            </w:r>
          </w:p>
        </w:tc>
        <w:tc>
          <w:tcPr>
            <w:tcW w:type="dxa" w:w="58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Free for first 50GB/month data transfer</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52CC" w:sz="1"/>
              <w:left w:val="single" w:color="0052CC" w:sz="16"/>
              <w:bottom w:val="single" w:color="0052CC" w:sz="1"/>
              <w:right w:val="single" w:color="0052CC" w:sz="1"/>
            </w:tcBorders>
            <w:shd w:fill="DEEBFF" w:val="clear"/>
            <w:tcMar>
              <w:top w:type="dxa" w:w="120"/>
              <w:left w:type="dxa" w:w="200"/>
              <w:bottom w:type="dxa" w:w="120"/>
              <w:right w:type="dxa" w:w="160"/>
            </w:tcMar>
          </w:tcPr>
          <w:p>
            <w:pPr>
              <w:spacing w:before="0" w:after="60"/>
            </w:pPr>
            <w:r>
              <w:rPr>
                <w:rFonts w:ascii="Arial" w:cs="Arial" w:eastAsia="Arial" w:hAnsi="Arial"/>
                <w:b/>
                <w:bCs/>
                <w:color w:val="0052CC"/>
                <w:sz w:val="20"/>
                <w:szCs w:val="20"/>
              </w:rPr>
              <w:t xml:space="preserve">⚠️ EKS Cost Warning</w:t>
            </w:r>
          </w:p>
          <w:p>
            <w:pPr>
              <w:spacing w:before="0" w:after="0"/>
            </w:pPr>
            <w:r>
              <w:rPr>
                <w:rFonts w:ascii="Arial" w:cs="Arial" w:eastAsia="Arial" w:hAnsi="Arial"/>
                <w:color w:val="172B4D"/>
                <w:sz w:val="20"/>
                <w:szCs w:val="20"/>
              </w:rPr>
              <w:t xml:space="preserve">EKS charges $0.10 per hour per cluster regardless of whether you run any workloads — that's ~$72/month just for the control plane. For Phase 5 learning purposes, skip EKS and deploy containers directly on EC2 using docker-compose. Introduce EKS only when you need production-grade auto-scaling.</w:t>
            </w:r>
          </w:p>
        </w:tc>
      </w:tr>
    </w:tbl>
    <w:p>
      <w:pPr>
        <w:spacing w:before="0" w:after="160"/>
      </w:pPr>
      <w:r>
        <w:t xml:space="preserve"/>
      </w:r>
    </w:p>
    <w:p>
      <w:pPr>
        <w:spacing w:before="0" w:after="0"/>
      </w:pPr>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0052CC"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08</w:t>
            </w:r>
          </w:p>
        </w:tc>
        <w:tc>
          <w:tcPr>
            <w:tcW w:type="dxa" w:w="9280"/>
            <w:tcBorders>
              <w:top w:val="none" w:color="FFFFFF" w:sz="0"/>
              <w:left w:val="none" w:color="FFFFFF" w:sz="0"/>
              <w:bottom w:val="none" w:color="FFFFFF" w:sz="0"/>
              <w:right w:val="none" w:color="FFFFFF" w:sz="0"/>
            </w:tcBorders>
            <w:shd w:fill="172B4D" w:val="clear"/>
            <w:tcMar>
              <w:top w:type="dxa" w:w="100"/>
              <w:left w:type="dxa" w:w="200"/>
              <w:bottom w:type="dxa" w:w="100"/>
              <w:right w:type="dxa" w:w="160"/>
            </w:tcMar>
          </w:tcPr>
          <w:p>
            <w:pPr>
              <w:spacing w:before="0" w:after="40"/>
            </w:pPr>
            <w:r>
              <w:rPr>
                <w:rFonts w:ascii="Arial" w:cs="Arial" w:eastAsia="Arial" w:hAnsi="Arial"/>
                <w:b/>
                <w:bCs/>
                <w:color w:val="FFFFFF"/>
                <w:sz w:val="28"/>
                <w:szCs w:val="28"/>
              </w:rPr>
              <w:t xml:space="preserve">Concepts Quick Reference</w:t>
            </w:r>
          </w:p>
          <w:p>
            <w:pPr>
              <w:spacing w:before="0" w:after="0"/>
            </w:pPr>
            <w:r>
              <w:rPr>
                <w:rFonts w:ascii="Arial" w:cs="Arial" w:eastAsia="Arial" w:hAnsi="Arial"/>
                <w:color w:val="B3BAC5"/>
                <w:sz w:val="20"/>
                <w:szCs w:val="20"/>
              </w:rPr>
              <w:t xml:space="preserve">Everything You Need, One Page at a Time</w:t>
            </w:r>
          </w:p>
        </w:tc>
      </w:tr>
    </w:tbl>
    <w:p>
      <w:pPr>
        <w:spacing w:before="0" w:after="160"/>
      </w:pPr>
      <w:r>
        <w:t xml:space="preserve"/>
      </w:r>
    </w:p>
    <w:p>
      <w:pPr>
        <w:pStyle w:val="Heading2"/>
        <w:spacing w:before="320" w:after="120"/>
      </w:pPr>
      <w:r>
        <w:rPr>
          <w:rFonts w:ascii="Arial" w:cs="Arial" w:eastAsia="Arial" w:hAnsi="Arial"/>
          <w:b/>
          <w:bCs/>
          <w:color w:val="0052CC"/>
          <w:sz w:val="28"/>
          <w:szCs w:val="28"/>
        </w:rPr>
        <w:t xml:space="preserve">React Hooks Cheat Sheet</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680"/>
      </w:tblGrid>
      <w:tr>
        <w:trPr>
          <w:tblHeader/>
        </w:trPr>
        <w:tc>
          <w:tcPr>
            <w:tcW w:type="dxa" w:w="22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Hook</w:t>
            </w:r>
          </w:p>
        </w:tc>
        <w:tc>
          <w:tcPr>
            <w:tcW w:type="dxa" w:w="22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Syntax</w:t>
            </w:r>
          </w:p>
        </w:tc>
        <w:tc>
          <w:tcPr>
            <w:tcW w:type="dxa" w:w="56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When to Use</w:t>
            </w:r>
          </w:p>
        </w:tc>
      </w:tr>
      <w:tr>
        <w:tc>
          <w:tcPr>
            <w:tcW w:type="dxa" w:w="22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useState</w:t>
            </w:r>
          </w:p>
        </w:tc>
        <w:tc>
          <w:tcPr>
            <w:tcW w:type="dxa" w:w="22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const [v, setV] = useState(init)</w:t>
            </w:r>
          </w:p>
        </w:tc>
        <w:tc>
          <w:tcPr>
            <w:tcW w:type="dxa" w:w="56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Any value that changes and should trigger a re-render</w:t>
            </w:r>
          </w:p>
        </w:tc>
      </w:tr>
      <w:tr>
        <w:tc>
          <w:tcPr>
            <w:tcW w:type="dxa" w:w="22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useEffect</w:t>
            </w:r>
          </w:p>
        </w:tc>
        <w:tc>
          <w:tcPr>
            <w:tcW w:type="dxa" w:w="22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useEffect(() =&gt; {...}, [deps])</w:t>
            </w:r>
          </w:p>
        </w:tc>
        <w:tc>
          <w:tcPr>
            <w:tcW w:type="dxa" w:w="56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Side effects: API calls, subscriptions, external script loading</w:t>
            </w:r>
          </w:p>
        </w:tc>
      </w:tr>
      <w:tr>
        <w:tc>
          <w:tcPr>
            <w:tcW w:type="dxa" w:w="22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useMemo</w:t>
            </w:r>
          </w:p>
        </w:tc>
        <w:tc>
          <w:tcPr>
            <w:tcW w:type="dxa" w:w="22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const v = useMemo(() =&gt; calc, [deps])</w:t>
            </w:r>
          </w:p>
        </w:tc>
        <w:tc>
          <w:tcPr>
            <w:tcW w:type="dxa" w:w="56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Expensive computations — filter, sort, aggregation of large arrays</w:t>
            </w:r>
          </w:p>
        </w:tc>
      </w:tr>
      <w:tr>
        <w:tc>
          <w:tcPr>
            <w:tcW w:type="dxa" w:w="22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useCallback</w:t>
            </w:r>
          </w:p>
        </w:tc>
        <w:tc>
          <w:tcPr>
            <w:tcW w:type="dxa" w:w="22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const fn = useCallback(() =&gt; {...}, [deps])</w:t>
            </w:r>
          </w:p>
        </w:tc>
        <w:tc>
          <w:tcPr>
            <w:tcW w:type="dxa" w:w="56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Memoises a function reference — prevents child re-renders</w:t>
            </w:r>
          </w:p>
        </w:tc>
      </w:tr>
      <w:tr>
        <w:tc>
          <w:tcPr>
            <w:tcW w:type="dxa" w:w="22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useRef</w:t>
            </w:r>
          </w:p>
        </w:tc>
        <w:tc>
          <w:tcPr>
            <w:tcW w:type="dxa" w:w="22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const ref = useRef(null)</w:t>
            </w:r>
          </w:p>
        </w:tc>
        <w:tc>
          <w:tcPr>
            <w:tcW w:type="dxa" w:w="56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Access a DOM element directly, or store a mutable value without re-render</w:t>
            </w:r>
          </w:p>
        </w:tc>
      </w:tr>
      <w:tr>
        <w:tc>
          <w:tcPr>
            <w:tcW w:type="dxa" w:w="22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useContext</w:t>
            </w:r>
          </w:p>
        </w:tc>
        <w:tc>
          <w:tcPr>
            <w:tcW w:type="dxa" w:w="22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const v = useContext(MyCtx)</w:t>
            </w:r>
          </w:p>
        </w:tc>
        <w:tc>
          <w:tcPr>
            <w:tcW w:type="dxa" w:w="56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Share state across many components without props drilling</w:t>
            </w:r>
          </w:p>
        </w:tc>
      </w:tr>
    </w:tbl>
    <w:p>
      <w:pPr>
        <w:spacing w:before="0" w:after="160"/>
      </w:pPr>
      <w:r>
        <w:t xml:space="preserve"/>
      </w:r>
    </w:p>
    <w:p>
      <w:pPr>
        <w:pStyle w:val="Heading2"/>
        <w:spacing w:before="320" w:after="120"/>
      </w:pPr>
      <w:r>
        <w:rPr>
          <w:rFonts w:ascii="Arial" w:cs="Arial" w:eastAsia="Arial" w:hAnsi="Arial"/>
          <w:b/>
          <w:bCs/>
          <w:color w:val="0052CC"/>
          <w:sz w:val="28"/>
          <w:szCs w:val="28"/>
        </w:rPr>
        <w:t xml:space="preserve">Spring Boot Annotations Cheat Sheet</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Annotation</w:t>
            </w:r>
          </w:p>
        </w:tc>
        <w:tc>
          <w:tcPr>
            <w:tcW w:type="dxa" w:w="74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Meaning</w:t>
            </w:r>
          </w:p>
        </w:tc>
      </w:tr>
      <w:tr>
        <w:tc>
          <w:tcPr>
            <w:tcW w:type="dxa" w:w="26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@SpringBootApplication</w:t>
            </w:r>
          </w:p>
        </w:tc>
        <w:tc>
          <w:tcPr>
            <w:tcW w:type="dxa" w:w="74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Entry point. Enables auto-configuration and component scanning.</w:t>
            </w:r>
          </w:p>
        </w:tc>
      </w:tr>
      <w:tr>
        <w:tc>
          <w:tcPr>
            <w:tcW w:type="dxa" w:w="26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@RestController</w:t>
            </w:r>
          </w:p>
        </w:tc>
        <w:tc>
          <w:tcPr>
            <w:tcW w:type="dxa" w:w="74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Class handles HTTP requests and returns JSON (combines @Controller + @ResponseBody).</w:t>
            </w:r>
          </w:p>
        </w:tc>
      </w:tr>
      <w:tr>
        <w:tc>
          <w:tcPr>
            <w:tcW w:type="dxa" w:w="26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@RequestMapping("/path")</w:t>
            </w:r>
          </w:p>
        </w:tc>
        <w:tc>
          <w:tcPr>
            <w:tcW w:type="dxa" w:w="74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Base URL path for all methods in the class.</w:t>
            </w:r>
          </w:p>
        </w:tc>
      </w:tr>
      <w:tr>
        <w:tc>
          <w:tcPr>
            <w:tcW w:type="dxa" w:w="26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@GetMapping / @PostMapping</w:t>
            </w:r>
          </w:p>
        </w:tc>
        <w:tc>
          <w:tcPr>
            <w:tcW w:type="dxa" w:w="74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Maps GET or POST HTTP methods to a handler method.</w:t>
            </w:r>
          </w:p>
        </w:tc>
      </w:tr>
      <w:tr>
        <w:tc>
          <w:tcPr>
            <w:tcW w:type="dxa" w:w="26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@RequestParam</w:t>
            </w:r>
          </w:p>
        </w:tc>
        <w:tc>
          <w:tcPr>
            <w:tcW w:type="dxa" w:w="74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Reads a query parameter from the URL: /api/assoc?empId=EMP1001</w:t>
            </w:r>
          </w:p>
        </w:tc>
      </w:tr>
      <w:tr>
        <w:tc>
          <w:tcPr>
            <w:tcW w:type="dxa" w:w="26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@PathVariable</w:t>
            </w:r>
          </w:p>
        </w:tc>
        <w:tc>
          <w:tcPr>
            <w:tcW w:type="dxa" w:w="74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Reads a path segment from the URL: /api/assoc/{id}</w:t>
            </w:r>
          </w:p>
        </w:tc>
      </w:tr>
      <w:tr>
        <w:tc>
          <w:tcPr>
            <w:tcW w:type="dxa" w:w="26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@Autowired</w:t>
            </w:r>
          </w:p>
        </w:tc>
        <w:tc>
          <w:tcPr>
            <w:tcW w:type="dxa" w:w="74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Spring injects a dependency automatically — no new keyword needed.</w:t>
            </w:r>
          </w:p>
        </w:tc>
      </w:tr>
      <w:tr>
        <w:tc>
          <w:tcPr>
            <w:tcW w:type="dxa" w:w="26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@Service</w:t>
            </w:r>
          </w:p>
        </w:tc>
        <w:tc>
          <w:tcPr>
            <w:tcW w:type="dxa" w:w="74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Marks a class as a service bean — Spring manages its lifecycle.</w:t>
            </w:r>
          </w:p>
        </w:tc>
      </w:tr>
      <w:tr>
        <w:tc>
          <w:tcPr>
            <w:tcW w:type="dxa" w:w="26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@Repository</w:t>
            </w:r>
          </w:p>
        </w:tc>
        <w:tc>
          <w:tcPr>
            <w:tcW w:type="dxa" w:w="74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Marks a DAO class — Spring adds exception translation.</w:t>
            </w:r>
          </w:p>
        </w:tc>
      </w:tr>
      <w:tr>
        <w:tc>
          <w:tcPr>
            <w:tcW w:type="dxa" w:w="26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@Entity</w:t>
            </w:r>
          </w:p>
        </w:tc>
        <w:tc>
          <w:tcPr>
            <w:tcW w:type="dxa" w:w="74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Maps a Java class to a database table (JPA).</w:t>
            </w:r>
          </w:p>
        </w:tc>
      </w:tr>
      <w:tr>
        <w:tc>
          <w:tcPr>
            <w:tcW w:type="dxa" w:w="26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@Id + @GeneratedValue</w:t>
            </w:r>
          </w:p>
        </w:tc>
        <w:tc>
          <w:tcPr>
            <w:tcW w:type="dxa" w:w="74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Marks the primary key and specifies auto-increment strategy.</w:t>
            </w:r>
          </w:p>
        </w:tc>
      </w:tr>
      <w:tr>
        <w:tc>
          <w:tcPr>
            <w:tcW w:type="dxa" w:w="26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@Column(name="col_name")</w:t>
            </w:r>
          </w:p>
        </w:tc>
        <w:tc>
          <w:tcPr>
            <w:tcW w:type="dxa" w:w="74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Maps a field to a specific column name in the table.</w:t>
            </w:r>
          </w:p>
        </w:tc>
      </w:tr>
    </w:tbl>
    <w:p>
      <w:pPr>
        <w:spacing w:before="0" w:after="160"/>
      </w:pPr>
      <w:r>
        <w:t xml:space="preserve"/>
      </w:r>
    </w:p>
    <w:p>
      <w:pPr>
        <w:pStyle w:val="Heading2"/>
        <w:spacing w:before="320" w:after="120"/>
      </w:pPr>
      <w:r>
        <w:rPr>
          <w:rFonts w:ascii="Arial" w:cs="Arial" w:eastAsia="Arial" w:hAnsi="Arial"/>
          <w:b/>
          <w:bCs/>
          <w:color w:val="0052CC"/>
          <w:sz w:val="28"/>
          <w:szCs w:val="28"/>
        </w:rPr>
        <w:t xml:space="preserve">HTTP Status Codes You Will Use</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480"/>
      </w:tblGrid>
      <w:tr>
        <w:trPr>
          <w:tblHeader/>
        </w:trPr>
        <w:tc>
          <w:tcPr>
            <w:tcW w:type="dxa" w:w="12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Code</w:t>
            </w:r>
          </w:p>
        </w:tc>
        <w:tc>
          <w:tcPr>
            <w:tcW w:type="dxa" w:w="24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Name</w:t>
            </w:r>
          </w:p>
        </w:tc>
        <w:tc>
          <w:tcPr>
            <w:tcW w:type="dxa" w:w="64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When Your API Returns It</w:t>
            </w:r>
          </w:p>
        </w:tc>
      </w:tr>
      <w:tr>
        <w:tc>
          <w:tcPr>
            <w:tcW w:type="dxa" w:w="12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200</w:t>
            </w:r>
          </w:p>
        </w:tc>
        <w:tc>
          <w:tcPr>
            <w:tcW w:type="dxa" w:w="24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OK</w:t>
            </w:r>
          </w:p>
        </w:tc>
        <w:tc>
          <w:tcPr>
            <w:tcW w:type="dxa" w:w="64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Successful GET — data returned in body</w:t>
            </w:r>
          </w:p>
        </w:tc>
      </w:tr>
      <w:tr>
        <w:tc>
          <w:tcPr>
            <w:tcW w:type="dxa" w:w="12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201</w:t>
            </w:r>
          </w:p>
        </w:tc>
        <w:tc>
          <w:tcPr>
            <w:tcW w:type="dxa" w:w="24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Created</w:t>
            </w:r>
          </w:p>
        </w:tc>
        <w:tc>
          <w:tcPr>
            <w:tcW w:type="dxa" w:w="64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Successful POST — new resource created</w:t>
            </w:r>
          </w:p>
        </w:tc>
      </w:tr>
      <w:tr>
        <w:tc>
          <w:tcPr>
            <w:tcW w:type="dxa" w:w="12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204</w:t>
            </w:r>
          </w:p>
        </w:tc>
        <w:tc>
          <w:tcPr>
            <w:tcW w:type="dxa" w:w="24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No Content</w:t>
            </w:r>
          </w:p>
        </w:tc>
        <w:tc>
          <w:tcPr>
            <w:tcW w:type="dxa" w:w="64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Successful DELETE — no body to return</w:t>
            </w:r>
          </w:p>
        </w:tc>
      </w:tr>
      <w:tr>
        <w:tc>
          <w:tcPr>
            <w:tcW w:type="dxa" w:w="12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400</w:t>
            </w:r>
          </w:p>
        </w:tc>
        <w:tc>
          <w:tcPr>
            <w:tcW w:type="dxa" w:w="24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Bad Request</w:t>
            </w:r>
          </w:p>
        </w:tc>
        <w:tc>
          <w:tcPr>
            <w:tcW w:type="dxa" w:w="64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Client sent invalid data (validation failed)</w:t>
            </w:r>
          </w:p>
        </w:tc>
      </w:tr>
      <w:tr>
        <w:tc>
          <w:tcPr>
            <w:tcW w:type="dxa" w:w="12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401</w:t>
            </w:r>
          </w:p>
        </w:tc>
        <w:tc>
          <w:tcPr>
            <w:tcW w:type="dxa" w:w="24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Unauthorized</w:t>
            </w:r>
          </w:p>
        </w:tc>
        <w:tc>
          <w:tcPr>
            <w:tcW w:type="dxa" w:w="64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Missing or invalid JWT token</w:t>
            </w:r>
          </w:p>
        </w:tc>
      </w:tr>
      <w:tr>
        <w:tc>
          <w:tcPr>
            <w:tcW w:type="dxa" w:w="12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403</w:t>
            </w:r>
          </w:p>
        </w:tc>
        <w:tc>
          <w:tcPr>
            <w:tcW w:type="dxa" w:w="24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Forbidden</w:t>
            </w:r>
          </w:p>
        </w:tc>
        <w:tc>
          <w:tcPr>
            <w:tcW w:type="dxa" w:w="64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Valid JWT but user lacks permission</w:t>
            </w:r>
          </w:p>
        </w:tc>
      </w:tr>
      <w:tr>
        <w:tc>
          <w:tcPr>
            <w:tcW w:type="dxa" w:w="12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404</w:t>
            </w:r>
          </w:p>
        </w:tc>
        <w:tc>
          <w:tcPr>
            <w:tcW w:type="dxa" w:w="24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Not Found</w:t>
            </w:r>
          </w:p>
        </w:tc>
        <w:tc>
          <w:tcPr>
            <w:tcW w:type="dxa" w:w="64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Resource does not exist (e.g. invalid empId)</w:t>
            </w:r>
          </w:p>
        </w:tc>
      </w:tr>
      <w:tr>
        <w:tc>
          <w:tcPr>
            <w:tcW w:type="dxa" w:w="12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500</w:t>
            </w:r>
          </w:p>
        </w:tc>
        <w:tc>
          <w:tcPr>
            <w:tcW w:type="dxa" w:w="24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Internal Server Error</w:t>
            </w:r>
          </w:p>
        </w:tc>
        <w:tc>
          <w:tcPr>
            <w:tcW w:type="dxa" w:w="64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Unexpected exception in your backend code</w:t>
            </w:r>
          </w:p>
        </w:tc>
      </w:tr>
    </w:tbl>
    <w:p>
      <w:pPr>
        <w:spacing w:before="0" w:after="160"/>
      </w:pPr>
      <w:r>
        <w:t xml:space="preserve"/>
      </w:r>
    </w:p>
    <w:p>
      <w:pPr>
        <w:pStyle w:val="Heading2"/>
        <w:spacing w:before="320" w:after="120"/>
      </w:pPr>
      <w:r>
        <w:rPr>
          <w:rFonts w:ascii="Arial" w:cs="Arial" w:eastAsia="Arial" w:hAnsi="Arial"/>
          <w:b/>
          <w:bCs/>
          <w:color w:val="0052CC"/>
          <w:sz w:val="28"/>
          <w:szCs w:val="28"/>
        </w:rPr>
        <w:t xml:space="preserve">Common Mistakes and How to Avoid Them</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Mistake</w:t>
            </w:r>
          </w:p>
        </w:tc>
        <w:tc>
          <w:tcPr>
            <w:tcW w:type="dxa" w:w="68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How to Avoid It</w:t>
            </w:r>
          </w:p>
        </w:tc>
      </w:tr>
      <w:tr>
        <w:tc>
          <w:tcPr>
            <w:tcW w:type="dxa" w:w="32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Filtering on every keystroke (no committed state)</w:t>
            </w:r>
          </w:p>
        </w:tc>
        <w:tc>
          <w:tcPr>
            <w:tcW w:type="dxa" w:w="68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Use two state sets: input state (live) + active state (only set on Search click)</w:t>
            </w:r>
          </w:p>
        </w:tc>
      </w:tr>
      <w:tr>
        <w:tc>
          <w:tcPr>
            <w:tcW w:type="dxa" w:w="32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CORS errors in the browser</w:t>
            </w:r>
          </w:p>
        </w:tc>
        <w:tc>
          <w:tcPr>
            <w:tcW w:type="dxa" w:w="68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Add @CrossOrigin or a CorsConfig bean in Spring Boot</w:t>
            </w:r>
          </w:p>
        </w:tc>
      </w:tr>
      <w:tr>
        <w:tc>
          <w:tcPr>
            <w:tcW w:type="dxa" w:w="32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JWT stored in localStorage (XSS risk)</w:t>
            </w:r>
          </w:p>
        </w:tc>
        <w:tc>
          <w:tcPr>
            <w:tcW w:type="dxa" w:w="68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Store in httpOnly cookie or in-memory only</w:t>
            </w:r>
          </w:p>
        </w:tc>
      </w:tr>
      <w:tr>
        <w:tc>
          <w:tcPr>
            <w:tcW w:type="dxa" w:w="32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Using localhost in docker-compose service URLs</w:t>
            </w:r>
          </w:p>
        </w:tc>
        <w:tc>
          <w:tcPr>
            <w:tcW w:type="dxa" w:w="68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Use the service name (e.g. mysql) — Docker resolves it as hostname</w:t>
            </w:r>
          </w:p>
        </w:tc>
      </w:tr>
      <w:tr>
        <w:tc>
          <w:tcPr>
            <w:tcW w:type="dxa" w:w="32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On-slice labels overlapping in donut charts</w:t>
            </w:r>
          </w:p>
        </w:tc>
        <w:tc>
          <w:tcPr>
            <w:tcW w:type="dxa" w:w="68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Disable dataLabels on the chart; build a custom HTML legend instead</w:t>
            </w:r>
          </w:p>
        </w:tc>
      </w:tr>
      <w:tr>
        <w:tc>
          <w:tcPr>
            <w:tcW w:type="dxa" w:w="32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Fetching data inside useMemo</w:t>
            </w:r>
          </w:p>
        </w:tc>
        <w:tc>
          <w:tcPr>
            <w:tcW w:type="dxa" w:w="68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useMemo is for pure computation only. Use useEffect for data fetching.</w:t>
            </w:r>
          </w:p>
        </w:tc>
      </w:tr>
      <w:tr>
        <w:tc>
          <w:tcPr>
            <w:tcW w:type="dxa" w:w="32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Missing dependency array in useEffect</w:t>
            </w:r>
          </w:p>
        </w:tc>
        <w:tc>
          <w:tcPr>
            <w:tcW w:type="dxa" w:w="68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Always add a dependency array. Empty [] = run once. [var] = run on change.</w:t>
            </w:r>
          </w:p>
        </w:tc>
      </w:tr>
    </w:tbl>
    <w:p>
      <w:pPr>
        <w:spacing w:before="0" w:after="160"/>
      </w:pPr>
      <w:r>
        <w:t xml:space="preserve"/>
      </w:r>
    </w:p>
    <w:p>
      <w:pPr>
        <w:spacing w:before="0" w:after="0"/>
      </w:pPr>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0052CC"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09</w:t>
            </w:r>
          </w:p>
        </w:tc>
        <w:tc>
          <w:tcPr>
            <w:tcW w:type="dxa" w:w="9280"/>
            <w:tcBorders>
              <w:top w:val="none" w:color="FFFFFF" w:sz="0"/>
              <w:left w:val="none" w:color="FFFFFF" w:sz="0"/>
              <w:bottom w:val="none" w:color="FFFFFF" w:sz="0"/>
              <w:right w:val="none" w:color="FFFFFF" w:sz="0"/>
            </w:tcBorders>
            <w:shd w:fill="172B4D" w:val="clear"/>
            <w:tcMar>
              <w:top w:type="dxa" w:w="100"/>
              <w:left w:type="dxa" w:w="200"/>
              <w:bottom w:type="dxa" w:w="100"/>
              <w:right w:type="dxa" w:w="160"/>
            </w:tcMar>
          </w:tcPr>
          <w:p>
            <w:pPr>
              <w:spacing w:before="0" w:after="40"/>
            </w:pPr>
            <w:r>
              <w:rPr>
                <w:rFonts w:ascii="Arial" w:cs="Arial" w:eastAsia="Arial" w:hAnsi="Arial"/>
                <w:b/>
                <w:bCs/>
                <w:color w:val="FFFFFF"/>
                <w:sz w:val="28"/>
                <w:szCs w:val="28"/>
              </w:rPr>
              <w:t xml:space="preserve">What to Build Next</w:t>
            </w:r>
          </w:p>
          <w:p>
            <w:pPr>
              <w:spacing w:before="0" w:after="0"/>
            </w:pPr>
            <w:r>
              <w:rPr>
                <w:rFonts w:ascii="Arial" w:cs="Arial" w:eastAsia="Arial" w:hAnsi="Arial"/>
                <w:color w:val="B3BAC5"/>
                <w:sz w:val="20"/>
                <w:szCs w:val="20"/>
              </w:rPr>
              <w:t xml:space="preserve">Phase 2 Checklist and Learning Path</w:t>
            </w:r>
          </w:p>
        </w:tc>
      </w:tr>
    </w:tbl>
    <w:p>
      <w:pPr>
        <w:spacing w:before="0" w:after="160"/>
      </w:pPr>
      <w:r>
        <w:t xml:space="preserve"/>
      </w:r>
    </w:p>
    <w:p>
      <w:pPr>
        <w:pStyle w:val="Heading2"/>
        <w:spacing w:before="320" w:after="120"/>
      </w:pPr>
      <w:r>
        <w:rPr>
          <w:rFonts w:ascii="Arial" w:cs="Arial" w:eastAsia="Arial" w:hAnsi="Arial"/>
          <w:b/>
          <w:bCs/>
          <w:color w:val="0052CC"/>
          <w:sz w:val="28"/>
          <w:szCs w:val="28"/>
        </w:rPr>
        <w:t xml:space="preserve">Phase 2 — Backend Integration Checklist</w:t>
      </w:r>
    </w:p>
    <w:p>
      <w:pPr>
        <w:spacing w:before="40" w:after="120"/>
        <w:jc w:val="left"/>
      </w:pPr>
      <w:r>
        <w:rPr>
          <w:rFonts w:ascii="Arial" w:cs="Arial" w:eastAsia="Arial" w:hAnsi="Arial"/>
          <w:color w:val="172B4D"/>
          <w:sz w:val="22"/>
          <w:szCs w:val="22"/>
        </w:rPr>
        <w:t xml:space="preserve">Complete these in order. Each step is a learning milestone.</w:t>
      </w:r>
    </w:p>
    <w:p>
      <w:pPr>
        <w:spacing w:before="0" w:after="80"/>
      </w:pPr>
      <w:r>
        <w:t xml:space="preserve"/>
      </w:r>
    </w:p>
    <w:p>
      <w:pPr>
        <w:pStyle w:val="ListParagraph"/>
        <w:numPr>
          <w:ilvl w:val="0"/>
          <w:numId w:val="2"/>
        </w:numPr>
        <w:spacing w:before="40" w:after="60"/>
      </w:pPr>
      <w:r>
        <w:rPr>
          <w:rFonts w:ascii="Arial" w:cs="Arial" w:eastAsia="Arial" w:hAnsi="Arial"/>
          <w:color w:val="172B4D"/>
          <w:sz w:val="22"/>
          <w:szCs w:val="22"/>
        </w:rPr>
        <w:t xml:space="preserve">Set up MySQL locally. Create the talent_portal database and run the DDL scripts from Section 4.</w:t>
      </w:r>
    </w:p>
    <w:p>
      <w:pPr>
        <w:pStyle w:val="ListParagraph"/>
        <w:numPr>
          <w:ilvl w:val="0"/>
          <w:numId w:val="2"/>
        </w:numPr>
        <w:spacing w:before="40" w:after="60"/>
      </w:pPr>
      <w:r>
        <w:rPr>
          <w:rFonts w:ascii="Arial" w:cs="Arial" w:eastAsia="Arial" w:hAnsi="Arial"/>
          <w:color w:val="172B4D"/>
          <w:sz w:val="22"/>
          <w:szCs w:val="22"/>
        </w:rPr>
        <w:t xml:space="preserve">Create a new Spring Boot project using Spring Initializr (start.spring.io). Add dependencies: Spring Web, Spring Data JPA, MySQL Driver, Lombok.</w:t>
      </w:r>
    </w:p>
    <w:p>
      <w:pPr>
        <w:pStyle w:val="ListParagraph"/>
        <w:numPr>
          <w:ilvl w:val="0"/>
          <w:numId w:val="2"/>
        </w:numPr>
        <w:spacing w:before="40" w:after="60"/>
      </w:pPr>
      <w:r>
        <w:rPr>
          <w:rFonts w:ascii="Arial" w:cs="Arial" w:eastAsia="Arial" w:hAnsi="Arial"/>
          <w:color w:val="172B4D"/>
          <w:sz w:val="22"/>
          <w:szCs w:val="22"/>
        </w:rPr>
        <w:t xml:space="preserve">Create the entity classes (Associate, Skill, Project, Certification) and annotate them.</w:t>
      </w:r>
    </w:p>
    <w:p>
      <w:pPr>
        <w:pStyle w:val="ListParagraph"/>
        <w:numPr>
          <w:ilvl w:val="0"/>
          <w:numId w:val="2"/>
        </w:numPr>
        <w:spacing w:before="40" w:after="60"/>
      </w:pPr>
      <w:r>
        <w:rPr>
          <w:rFonts w:ascii="Arial" w:cs="Arial" w:eastAsia="Arial" w:hAnsi="Arial"/>
          <w:color w:val="172B4D"/>
          <w:sz w:val="22"/>
          <w:szCs w:val="22"/>
        </w:rPr>
        <w:t xml:space="preserve">Create JpaRepository interfaces for each entity. Test with a simple findAll() call.</w:t>
      </w:r>
    </w:p>
    <w:p>
      <w:pPr>
        <w:pStyle w:val="ListParagraph"/>
        <w:numPr>
          <w:ilvl w:val="0"/>
          <w:numId w:val="2"/>
        </w:numPr>
        <w:spacing w:before="40" w:after="60"/>
      </w:pPr>
      <w:r>
        <w:rPr>
          <w:rFonts w:ascii="Arial" w:cs="Arial" w:eastAsia="Arial" w:hAnsi="Arial"/>
          <w:color w:val="172B4D"/>
          <w:sz w:val="22"/>
          <w:szCs w:val="22"/>
        </w:rPr>
        <w:t xml:space="preserve">Create the Service layer. Move all filtering logic here (not in the controller).</w:t>
      </w:r>
    </w:p>
    <w:p>
      <w:pPr>
        <w:pStyle w:val="ListParagraph"/>
        <w:numPr>
          <w:ilvl w:val="0"/>
          <w:numId w:val="2"/>
        </w:numPr>
        <w:spacing w:before="40" w:after="60"/>
      </w:pPr>
      <w:r>
        <w:rPr>
          <w:rFonts w:ascii="Arial" w:cs="Arial" w:eastAsia="Arial" w:hAnsi="Arial"/>
          <w:color w:val="172B4D"/>
          <w:sz w:val="22"/>
          <w:szCs w:val="22"/>
        </w:rPr>
        <w:t xml:space="preserve">Create the Controller layer. Expose GET endpoints for each tab's data.</w:t>
      </w:r>
    </w:p>
    <w:p>
      <w:pPr>
        <w:pStyle w:val="ListParagraph"/>
        <w:numPr>
          <w:ilvl w:val="0"/>
          <w:numId w:val="2"/>
        </w:numPr>
        <w:spacing w:before="40" w:after="60"/>
      </w:pPr>
      <w:r>
        <w:rPr>
          <w:rFonts w:ascii="Arial" w:cs="Arial" w:eastAsia="Arial" w:hAnsi="Arial"/>
          <w:color w:val="172B4D"/>
          <w:sz w:val="22"/>
          <w:szCs w:val="22"/>
        </w:rPr>
        <w:t xml:space="preserve">Test every endpoint with Postman or curl before touching React.</w:t>
      </w:r>
    </w:p>
    <w:p>
      <w:pPr>
        <w:pStyle w:val="ListParagraph"/>
        <w:numPr>
          <w:ilvl w:val="0"/>
          <w:numId w:val="2"/>
        </w:numPr>
        <w:spacing w:before="40" w:after="60"/>
      </w:pPr>
      <w:r>
        <w:rPr>
          <w:rFonts w:ascii="Arial" w:cs="Arial" w:eastAsia="Arial" w:hAnsi="Arial"/>
          <w:color w:val="172B4D"/>
          <w:sz w:val="22"/>
          <w:szCs w:val="22"/>
        </w:rPr>
        <w:t xml:space="preserve">In React, replace dummy data with fetch() calls to your API. Handle loading and error states.</w:t>
      </w:r>
    </w:p>
    <w:p>
      <w:pPr>
        <w:pStyle w:val="ListParagraph"/>
        <w:numPr>
          <w:ilvl w:val="0"/>
          <w:numId w:val="2"/>
        </w:numPr>
        <w:spacing w:before="40" w:after="60"/>
      </w:pPr>
      <w:r>
        <w:rPr>
          <w:rFonts w:ascii="Arial" w:cs="Arial" w:eastAsia="Arial" w:hAnsi="Arial"/>
          <w:color w:val="172B4D"/>
          <w:sz w:val="22"/>
          <w:szCs w:val="22"/>
        </w:rPr>
        <w:t xml:space="preserve">Add CORS configuration so React (port 3000) can call Spring Boot (port 8080).</w:t>
      </w:r>
    </w:p>
    <w:p>
      <w:pPr>
        <w:pStyle w:val="ListParagraph"/>
        <w:numPr>
          <w:ilvl w:val="0"/>
          <w:numId w:val="2"/>
        </w:numPr>
        <w:spacing w:before="40" w:after="60"/>
      </w:pPr>
      <w:r>
        <w:rPr>
          <w:rFonts w:ascii="Arial" w:cs="Arial" w:eastAsia="Arial" w:hAnsi="Arial"/>
          <w:color w:val="172B4D"/>
          <w:sz w:val="22"/>
          <w:szCs w:val="22"/>
        </w:rPr>
        <w:t xml:space="preserve">Add pagination support to the API (Spring Data Pageable makes this trivial).</w:t>
      </w:r>
    </w:p>
    <w:p>
      <w:pPr>
        <w:spacing w:before="0" w:after="160"/>
      </w:pPr>
      <w:r>
        <w:t xml:space="preserve"/>
      </w:r>
    </w:p>
    <w:p>
      <w:pPr>
        <w:pStyle w:val="Heading2"/>
        <w:spacing w:before="320" w:after="120"/>
      </w:pPr>
      <w:r>
        <w:rPr>
          <w:rFonts w:ascii="Arial" w:cs="Arial" w:eastAsia="Arial" w:hAnsi="Arial"/>
          <w:b/>
          <w:bCs/>
          <w:color w:val="0052CC"/>
          <w:sz w:val="28"/>
          <w:szCs w:val="28"/>
        </w:rPr>
        <w:t xml:space="preserve">Suggested Learning Resources</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6080"/>
      </w:tblGrid>
      <w:tr>
        <w:trPr>
          <w:tblHeader/>
        </w:trPr>
        <w:tc>
          <w:tcPr>
            <w:tcW w:type="dxa" w:w="20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Topic</w:t>
            </w:r>
          </w:p>
        </w:tc>
        <w:tc>
          <w:tcPr>
            <w:tcW w:type="dxa" w:w="20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Resource</w:t>
            </w:r>
          </w:p>
        </w:tc>
        <w:tc>
          <w:tcPr>
            <w:tcW w:type="dxa" w:w="60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Why</w:t>
            </w:r>
          </w:p>
        </w:tc>
      </w:tr>
      <w:tr>
        <w:tc>
          <w:tcPr>
            <w:tcW w:type="dxa" w:w="20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React Hooks</w:t>
            </w:r>
          </w:p>
        </w:tc>
        <w:tc>
          <w:tcPr>
            <w:tcW w:type="dxa" w:w="20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react.dev/learn</w:t>
            </w:r>
          </w:p>
        </w:tc>
        <w:tc>
          <w:tcPr>
            <w:tcW w:type="dxa" w:w="60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Official docs — best introduction to useState, useEffect</w:t>
            </w:r>
          </w:p>
        </w:tc>
      </w:tr>
      <w:tr>
        <w:tc>
          <w:tcPr>
            <w:tcW w:type="dxa" w:w="20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Spring Boot</w:t>
            </w:r>
          </w:p>
        </w:tc>
        <w:tc>
          <w:tcPr>
            <w:tcW w:type="dxa" w:w="20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spring.io/guides</w:t>
            </w:r>
          </w:p>
        </w:tc>
        <w:tc>
          <w:tcPr>
            <w:tcW w:type="dxa" w:w="60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Official getting started guides — Building a REST Service</w:t>
            </w:r>
          </w:p>
        </w:tc>
      </w:tr>
      <w:tr>
        <w:tc>
          <w:tcPr>
            <w:tcW w:type="dxa" w:w="20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MySQL + JPA</w:t>
            </w:r>
          </w:p>
        </w:tc>
        <w:tc>
          <w:tcPr>
            <w:tcW w:type="dxa" w:w="20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Baeldung.com</w:t>
            </w:r>
          </w:p>
        </w:tc>
        <w:tc>
          <w:tcPr>
            <w:tcW w:type="dxa" w:w="60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Best practical tutorials for Spring Data JPA</w:t>
            </w:r>
          </w:p>
        </w:tc>
      </w:tr>
      <w:tr>
        <w:tc>
          <w:tcPr>
            <w:tcW w:type="dxa" w:w="20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Docker</w:t>
            </w:r>
          </w:p>
        </w:tc>
        <w:tc>
          <w:tcPr>
            <w:tcW w:type="dxa" w:w="20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docs.docker.com</w:t>
            </w:r>
          </w:p>
        </w:tc>
        <w:tc>
          <w:tcPr>
            <w:tcW w:type="dxa" w:w="60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Official get-started tutorial covers everything for Phase 4</w:t>
            </w:r>
          </w:p>
        </w:tc>
      </w:tr>
      <w:tr>
        <w:tc>
          <w:tcPr>
            <w:tcW w:type="dxa" w:w="20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AWS Free Tier</w:t>
            </w:r>
          </w:p>
        </w:tc>
        <w:tc>
          <w:tcPr>
            <w:tcW w:type="dxa" w:w="200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aws.amazon.com/free</w:t>
            </w:r>
          </w:p>
        </w:tc>
        <w:tc>
          <w:tcPr>
            <w:tcW w:type="dxa" w:w="6080"/>
            <w:tcBorders>
              <w:top w:val="single" w:color="DDE1E7" w:sz="1"/>
              <w:left w:val="single" w:color="DDE1E7" w:sz="1"/>
              <w:bottom w:val="single" w:color="DDE1E7" w:sz="1"/>
              <w:right w:val="single" w:color="DDE1E7" w:sz="1"/>
            </w:tcBorders>
            <w:shd w:fill="FFFFFF"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Sign up and practice EC2 + RDS deployment</w:t>
            </w:r>
          </w:p>
        </w:tc>
      </w:tr>
      <w:tr>
        <w:tc>
          <w:tcPr>
            <w:tcW w:type="dxa" w:w="20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ApexCharts</w:t>
            </w:r>
          </w:p>
        </w:tc>
        <w:tc>
          <w:tcPr>
            <w:tcW w:type="dxa" w:w="200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apexcharts.com/docs</w:t>
            </w:r>
          </w:p>
        </w:tc>
        <w:tc>
          <w:tcPr>
            <w:tcW w:type="dxa" w:w="6080"/>
            <w:tcBorders>
              <w:top w:val="single" w:color="DDE1E7" w:sz="1"/>
              <w:left w:val="single" w:color="DDE1E7" w:sz="1"/>
              <w:bottom w:val="single" w:color="DDE1E7" w:sz="1"/>
              <w:right w:val="single" w:color="DDE1E7" w:sz="1"/>
            </w:tcBorders>
            <w:shd w:fill="F4F5F7" w:val="clear"/>
            <w:tcMar>
              <w:top w:type="dxa" w:w="80"/>
              <w:left w:type="dxa" w:w="120"/>
              <w:bottom w:type="dxa" w:w="80"/>
              <w:right w:type="dxa" w:w="120"/>
            </w:tcMar>
          </w:tcPr>
          <w:p>
            <w:pPr>
              <w:spacing w:before="0" w:after="0"/>
            </w:pPr>
            <w:r>
              <w:rPr>
                <w:rFonts w:ascii="Arial" w:cs="Arial" w:eastAsia="Arial" w:hAnsi="Arial"/>
                <w:color w:val="172B4D"/>
                <w:sz w:val="20"/>
                <w:szCs w:val="20"/>
              </w:rPr>
              <w:t xml:space="preserve">Full options reference — every chart type with examples</w:t>
            </w:r>
          </w:p>
        </w:tc>
      </w:tr>
    </w:tbl>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875A" w:sz="1"/>
              <w:left w:val="single" w:color="00875A" w:sz="16"/>
              <w:bottom w:val="single" w:color="00875A" w:sz="1"/>
              <w:right w:val="single" w:color="00875A" w:sz="1"/>
            </w:tcBorders>
            <w:shd w:fill="E3FCEF" w:val="clear"/>
            <w:tcMar>
              <w:top w:type="dxa" w:w="120"/>
              <w:left w:type="dxa" w:w="200"/>
              <w:bottom w:type="dxa" w:w="120"/>
              <w:right w:type="dxa" w:w="160"/>
            </w:tcMar>
          </w:tcPr>
          <w:p>
            <w:pPr>
              <w:spacing w:before="0" w:after="80"/>
            </w:pPr>
            <w:r>
              <w:rPr>
                <w:rFonts w:ascii="Arial" w:cs="Arial" w:eastAsia="Arial" w:hAnsi="Arial"/>
                <w:b/>
                <w:bCs/>
                <w:color w:val="00875A"/>
                <w:sz w:val="20"/>
                <w:szCs w:val="20"/>
              </w:rPr>
              <w:t xml:space="preserve">🎯 Final Advice</w:t>
            </w:r>
          </w:p>
          <w:p>
            <w:pPr>
              <w:spacing w:before="0" w:after="60"/>
            </w:pPr>
            <w:r>
              <w:rPr>
                <w:rFonts w:ascii="Arial" w:cs="Arial" w:eastAsia="Arial" w:hAnsi="Arial"/>
                <w:b/>
                <w:bCs/>
                <w:color w:val="0052CC"/>
                <w:sz w:val="20"/>
                <w:szCs w:val="20"/>
              </w:rPr>
              <w:t xml:space="preserve">Build in layers, validate at each step.</w:t>
            </w:r>
          </w:p>
          <w:p>
            <w:pPr>
              <w:spacing w:before="0" w:after="80"/>
            </w:pPr>
            <w:r>
              <w:rPr>
                <w:rFonts w:ascii="Arial" w:cs="Arial" w:eastAsia="Arial" w:hAnsi="Arial"/>
                <w:color w:val="172B4D"/>
                <w:sz w:val="20"/>
                <w:szCs w:val="20"/>
              </w:rPr>
              <w:t xml:space="preserve">Phase 1 is done — you have a working, beautiful frontend. For Phase 2, resist the temptation to build everything at once. Start with one endpoint (e.g., GET /api/associates), wire it to the Learning tab, and make that work end-to-end before moving on. Each small working increment builds confidence and exposes problems early.</w:t>
            </w:r>
          </w:p>
          <w:p>
            <w:pPr>
              <w:spacing w:before="0" w:after="0"/>
            </w:pPr>
            <w:r>
              <w:rPr>
                <w:rFonts w:ascii="Arial" w:cs="Arial" w:eastAsia="Arial" w:hAnsi="Arial"/>
                <w:color w:val="172B4D"/>
                <w:sz w:val="20"/>
                <w:szCs w:val="20"/>
              </w:rPr>
              <w:t xml:space="preserve">Every concept in this guide — state management, REST APIs, JPA, Docker networking — was demonstrated in the actual code you built. Come back to this document when you hit a concept in Phase 2 that needs clarification.</w:t>
            </w:r>
          </w:p>
        </w:tc>
      </w:tr>
    </w:tbl>
    <w:p>
      <w:pPr>
        <w:spacing w:before="0" w:after="20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880"/>
      <w:gridCol w:w="1200"/>
    </w:tblGrid>
    <w:tr>
      <w:tc>
        <w:tcPr>
          <w:tcW w:type="dxa" w:w="8880"/>
          <w:tcBorders>
            <w:top w:val="single" w:color="DDE1E7" w:sz="1"/>
            <w:left w:val="none" w:color="FFFFFF" w:sz="0"/>
            <w:bottom w:val="none" w:color="FFFFFF" w:sz="0"/>
            <w:right w:val="none" w:color="FFFFFF" w:sz="0"/>
          </w:tcBorders>
          <w:tcMar>
            <w:top w:type="dxa" w:w="80"/>
          </w:tcMar>
        </w:tcPr>
        <w:p>
          <w:r>
            <w:rPr>
              <w:rFonts w:ascii="Arial" w:cs="Arial" w:eastAsia="Arial" w:hAnsi="Arial"/>
              <w:color w:val="5E6C84"/>
              <w:sz w:val="16"/>
              <w:szCs w:val="16"/>
            </w:rPr>
            <w:t xml:space="preserve">P&amp;C Insurance Talent Portal  |  React + Spring Boot + MySQL + Docker + AWS</w:t>
          </w:r>
        </w:p>
      </w:tc>
      <w:tc>
        <w:tcPr>
          <w:tcW w:type="dxa" w:w="1200"/>
          <w:tcBorders>
            <w:top w:val="single" w:color="DDE1E7" w:sz="1"/>
            <w:left w:val="none" w:color="FFFFFF" w:sz="0"/>
            <w:bottom w:val="none" w:color="FFFFFF" w:sz="0"/>
            <w:right w:val="none" w:color="FFFFFF" w:sz="0"/>
          </w:tcBorders>
          <w:tcMar>
            <w:top w:type="dxa" w:w="80"/>
          </w:tcMar>
        </w:tcPr>
        <w:p>
          <w:pPr>
            <w:jc w:val="right"/>
          </w:pPr>
          <w:r>
            <w:rPr>
              <w:rFonts w:ascii="Arial" w:cs="Arial" w:eastAsia="Arial" w:hAnsi="Arial"/>
              <w:color w:val="5E6C84"/>
              <w:sz w:val="16"/>
              <w:szCs w:val="16"/>
            </w:rPr>
            <w:t xml:space="preserve">Page </w:t>
          </w:r>
          <w:r>
            <w:rPr>
              <w:rFonts w:ascii="Arial" w:cs="Arial" w:eastAsia="Arial" w:hAnsi="Arial"/>
              <w:color w:val="5E6C84"/>
              <w:sz w:val="16"/>
              <w:szCs w:val="16"/>
            </w:rPr>
            <w:fldChar w:fldCharType="begin"/>
            <w:instrText xml:space="preserve">PAGE</w:instrText>
            <w:fldChar w:fldCharType="separate"/>
            <w:fldChar w:fldCharType="end"/>
          </w:r>
          <w:r>
            <w:rPr>
              <w:rFonts w:ascii="Arial" w:cs="Arial" w:eastAsia="Arial" w:hAnsi="Arial"/>
              <w:color w:val="5E6C84"/>
              <w:sz w:val="16"/>
              <w:szCs w:val="16"/>
            </w:rPr>
            <w:t xml:space="preserve"> of </w:t>
          </w:r>
          <w:r>
            <w:rPr>
              <w:rFonts w:ascii="Arial" w:cs="Arial" w:eastAsia="Arial" w:hAnsi="Arial"/>
              <w:color w:val="5E6C84"/>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c>
        <w:tcPr>
          <w:tcW w:type="dxa" w:w="8080"/>
          <w:tcBorders>
            <w:top w:val="none" w:color="FFFFFF" w:sz="0"/>
            <w:left w:val="none" w:color="FFFFFF" w:sz="0"/>
            <w:bottom w:val="single" w:color="DDE1E7" w:sz="1"/>
            <w:right w:val="none" w:color="FFFFFF" w:sz="0"/>
          </w:tcBorders>
          <w:tcMar>
            <w:bottom w:type="dxa" w:w="80"/>
          </w:tcMar>
        </w:tcPr>
        <w:p>
          <w:r>
            <w:rPr>
              <w:rFonts w:ascii="Arial" w:cs="Arial" w:eastAsia="Arial" w:hAnsi="Arial"/>
              <w:color w:val="5E6C84"/>
              <w:sz w:val="18"/>
              <w:szCs w:val="18"/>
            </w:rPr>
            <w:t xml:space="preserve">Talent Portal — Developer Learning Guide</w:t>
          </w:r>
        </w:p>
      </w:tc>
      <w:tc>
        <w:tcPr>
          <w:tcW w:type="dxa" w:w="2000"/>
          <w:tcBorders>
            <w:top w:val="none" w:color="FFFFFF" w:sz="0"/>
            <w:left w:val="none" w:color="FFFFFF" w:sz="0"/>
            <w:bottom w:val="single" w:color="DDE1E7" w:sz="1"/>
            <w:right w:val="none" w:color="FFFFFF" w:sz="0"/>
          </w:tcBorders>
          <w:tcMar>
            <w:bottom w:type="dxa" w:w="80"/>
          </w:tcMar>
        </w:tcPr>
        <w:p>
          <w:pPr>
            <w:jc w:val="right"/>
          </w:pPr>
          <w:r>
            <w:rPr>
              <w:rFonts w:ascii="Arial" w:cs="Arial" w:eastAsia="Arial" w:hAnsi="Arial"/>
              <w:color w:val="5E6C84"/>
              <w:sz w:val="18"/>
              <w:szCs w:val="18"/>
            </w:rPr>
            <w:t xml:space="preserve">Confidential — Internal Use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520" w:hanging="260"/>
      </w:pPr>
    </w:lvl>
  </w:abstractNum>
  <w:abstractNum w:abstractNumId="4"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2B4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72B4D"/>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052C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747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2026-03-09T22:07:09.027Z</dcterms:created>
  <dcterms:modified xsi:type="dcterms:W3CDTF">2026-03-09T22:07:09.027Z</dcterms:modified>
</cp:coreProperties>
</file>

<file path=docProps/custom.xml><?xml version="1.0" encoding="utf-8"?>
<Properties xmlns="http://schemas.openxmlformats.org/officeDocument/2006/custom-properties" xmlns:vt="http://schemas.openxmlformats.org/officeDocument/2006/docPropsVTypes"/>
</file>