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5年以下 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无  ○1-5次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</w:t>
      </w:r>
      <w:r>
        <w:rPr>
          <w:rFonts w:hint="default" w:ascii="Arial" w:hAnsi="Arial" w:cs="Arial"/>
        </w:rPr>
        <w:t>√</w:t>
      </w:r>
      <w:r>
        <w:t xml:space="preserve"> 3-一般   ○4-比较符合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C00212B"/>
    <w:rsid w:val="3DEE41B3"/>
    <w:rsid w:val="4F420A6F"/>
    <w:rsid w:val="512D0E3A"/>
    <w:rsid w:val="76673C20"/>
    <w:rsid w:val="76A4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1293</Words>
  <Characters>1445</Characters>
  <Lines>39</Lines>
  <Paragraphs>60</Paragraphs>
  <TotalTime>3</TotalTime>
  <ScaleCrop>false</ScaleCrop>
  <LinksUpToDate>false</LinksUpToDate>
  <CharactersWithSpaces>1660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2025-09-15T08:12:12Z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