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EAA7C">
      <w:pPr>
        <w:pStyle w:val="5"/>
        <w:keepNext w:val="0"/>
        <w:keepLines w:val="0"/>
        <w:widowControl/>
        <w:suppressLineNumbers w:val="0"/>
      </w:pPr>
      <w:r>
        <w:rPr>
          <w:b/>
          <w:bCs/>
        </w:rPr>
        <w:t>百济神州创新药</w:t>
      </w:r>
    </w:p>
    <w:p w14:paraId="5F37F8E7">
      <w:pPr>
        <w:pStyle w:val="4"/>
        <w:keepNext w:val="0"/>
        <w:keepLines w:val="0"/>
        <w:widowControl/>
        <w:suppressLineNumbers w:val="0"/>
      </w:pPr>
      <w:r>
        <w:t>美国加关税仿制药影响比较大</w:t>
      </w:r>
    </w:p>
    <w:p w14:paraId="68E44A3E">
      <w:pPr>
        <w:pStyle w:val="4"/>
        <w:keepNext w:val="0"/>
        <w:keepLines w:val="0"/>
        <w:widowControl/>
        <w:suppressLineNumbers w:val="0"/>
      </w:pPr>
      <w:r>
        <w:t>百济神州的主要也不是直接出口到美国，都是先出口到欧洲再出口到美国</w:t>
      </w:r>
    </w:p>
    <w:p w14:paraId="5FAB0867">
      <w:pPr>
        <w:pStyle w:val="4"/>
        <w:keepNext w:val="0"/>
        <w:keepLines w:val="0"/>
        <w:widowControl/>
        <w:suppressLineNumbers w:val="0"/>
      </w:pPr>
      <w:r>
        <w:t>是否国家会出台相关的税务补贴药物，原料药接近90%</w:t>
      </w:r>
    </w:p>
    <w:p w14:paraId="6C23FA8A">
      <w:pPr>
        <w:pStyle w:val="6"/>
        <w:keepNext w:val="0"/>
        <w:keepLines w:val="0"/>
        <w:widowControl/>
        <w:suppressLineNumbers w:val="0"/>
      </w:pPr>
    </w:p>
    <w:p w14:paraId="7DDBDD20">
      <w:pPr>
        <w:pStyle w:val="4"/>
        <w:keepNext w:val="0"/>
        <w:keepLines w:val="0"/>
        <w:widowControl/>
        <w:suppressLineNumbers w:val="0"/>
      </w:pPr>
      <w:r>
        <w:t>研究目的</w:t>
      </w:r>
    </w:p>
    <w:p w14:paraId="07118EC7">
      <w:pPr>
        <w:pStyle w:val="4"/>
        <w:keepNext w:val="0"/>
        <w:keepLines w:val="0"/>
        <w:widowControl/>
        <w:suppressLineNumbers w:val="0"/>
      </w:pPr>
      <w:r>
        <w:t>商业保险和 保险的各种属性</w:t>
      </w:r>
    </w:p>
    <w:p w14:paraId="793F91FA">
      <w:pPr>
        <w:pStyle w:val="4"/>
        <w:keepNext w:val="0"/>
        <w:keepLines w:val="0"/>
        <w:widowControl/>
        <w:suppressLineNumbers w:val="0"/>
      </w:pPr>
      <w:r>
        <w:t>Pdd的螺旋下行和无底价</w:t>
      </w:r>
    </w:p>
    <w:p w14:paraId="4BB0CAE6">
      <w:pPr>
        <w:pStyle w:val="6"/>
        <w:keepNext w:val="0"/>
        <w:keepLines w:val="0"/>
        <w:widowControl/>
        <w:suppressLineNumbers w:val="0"/>
      </w:pPr>
    </w:p>
    <w:p w14:paraId="5DADDC47">
      <w:pPr>
        <w:pStyle w:val="4"/>
        <w:keepNext w:val="0"/>
        <w:keepLines w:val="0"/>
        <w:widowControl/>
        <w:suppressLineNumbers w:val="0"/>
      </w:pPr>
      <w:r>
        <w:t>理论为主</w:t>
      </w:r>
    </w:p>
    <w:p w14:paraId="5452DE83">
      <w:pPr>
        <w:pStyle w:val="6"/>
        <w:keepNext w:val="0"/>
        <w:keepLines w:val="0"/>
        <w:widowControl/>
        <w:suppressLineNumbers w:val="0"/>
      </w:pPr>
    </w:p>
    <w:p w14:paraId="0D4D3EFB">
      <w:pPr>
        <w:pStyle w:val="4"/>
        <w:keepNext w:val="0"/>
        <w:keepLines w:val="0"/>
        <w:widowControl/>
        <w:suppressLineNumbers w:val="0"/>
      </w:pPr>
      <w:r>
        <w:t>国外的针对性研究举措</w:t>
      </w:r>
    </w:p>
    <w:p w14:paraId="0978C788">
      <w:pPr>
        <w:pStyle w:val="4"/>
        <w:keepNext w:val="0"/>
        <w:keepLines w:val="0"/>
        <w:widowControl/>
        <w:suppressLineNumbers w:val="0"/>
      </w:pPr>
      <w:r>
        <w:t>评价制度：目前层层评价 且各评各的</w:t>
      </w:r>
    </w:p>
    <w:p w14:paraId="42667EEC">
      <w:pPr>
        <w:pStyle w:val="6"/>
        <w:keepNext w:val="0"/>
        <w:keepLines w:val="0"/>
        <w:widowControl/>
        <w:suppressLineNumbers w:val="0"/>
      </w:pPr>
    </w:p>
    <w:p w14:paraId="6B54ECDA">
      <w:pPr>
        <w:pStyle w:val="4"/>
        <w:keepNext w:val="0"/>
        <w:keepLines w:val="0"/>
        <w:widowControl/>
        <w:suppressLineNumbers w:val="0"/>
      </w:pPr>
      <w:r>
        <w:t>1、清华大学的报告交流</w:t>
      </w:r>
    </w:p>
    <w:p w14:paraId="753E4A05">
      <w:pPr>
        <w:pStyle w:val="4"/>
        <w:keepNext w:val="0"/>
        <w:keepLines w:val="0"/>
        <w:widowControl/>
        <w:suppressLineNumbers w:val="0"/>
      </w:pPr>
      <w:r>
        <w:t>2、有实习生可以用</w:t>
      </w:r>
    </w:p>
    <w:p w14:paraId="245D1AA1">
      <w:pPr>
        <w:pStyle w:val="4"/>
        <w:keepNext w:val="0"/>
        <w:keepLines w:val="0"/>
        <w:widowControl/>
        <w:suppressLineNumbers w:val="0"/>
      </w:pPr>
      <w:r>
        <w:t>3、每个月会开会讨论发散的具体问题</w:t>
      </w:r>
    </w:p>
    <w:p w14:paraId="20CD4127">
      <w:pPr>
        <w:pStyle w:val="4"/>
        <w:keepNext w:val="0"/>
        <w:keepLines w:val="0"/>
        <w:widowControl/>
        <w:suppressLineNumbers w:val="0"/>
      </w:pPr>
      <w:r>
        <w:t>4、理论研究：中国社会保障协会</w:t>
      </w:r>
    </w:p>
    <w:p w14:paraId="2F853B36">
      <w:pPr>
        <w:pStyle w:val="6"/>
        <w:keepNext w:val="0"/>
        <w:keepLines w:val="0"/>
        <w:widowControl/>
        <w:suppressLineNumbers w:val="0"/>
      </w:pPr>
    </w:p>
    <w:p w14:paraId="7F1BB4E0">
      <w:pPr>
        <w:pStyle w:val="4"/>
        <w:keepNext w:val="0"/>
        <w:keepLines w:val="0"/>
        <w:widowControl/>
        <w:suppressLineNumbers w:val="0"/>
      </w:pPr>
      <w:r>
        <w:t>医药领域强监管，美国谈判—只有在专利期的才会谈判，且是独家身份、销售额排名很高，每年选8-15名，如果是小公司、这个药是主要营收来源，都不会纳入谈判</w:t>
      </w:r>
    </w:p>
    <w:p w14:paraId="23E35986">
      <w:pPr>
        <w:pStyle w:val="4"/>
        <w:keepNext w:val="0"/>
        <w:keepLines w:val="0"/>
        <w:widowControl/>
        <w:suppressLineNumbers w:val="0"/>
      </w:pPr>
      <w:r>
        <w:t>创新药在国内在刚出来正需要赚钱的时候被谈判了，一下就不赚钱了</w:t>
      </w:r>
    </w:p>
    <w:p w14:paraId="661AB4F6">
      <w:pPr>
        <w:pStyle w:val="4"/>
        <w:keepNext w:val="0"/>
        <w:keepLines w:val="0"/>
        <w:widowControl/>
        <w:suppressLineNumbers w:val="0"/>
      </w:pPr>
      <w:r>
        <w:t>目前创新药进不了医院，企业也希望能够较早的进行谈判纳入医保，医保要做有限责任管理，当时发改委在发改医保局15年取消了之后，国务院定岗对医保的责任范畴不包括企业的定价，只要指定定价标准，但是实际上发改让医保也管理了零售价“地方挂网价不能高于标准”，所以零售价被封顶了导致回到了老路上，怀念发改委定价，因为当时定价较为合理，卫健委当时的省平台招采中心也不会这么激进和过急。</w:t>
      </w:r>
    </w:p>
    <w:p w14:paraId="6C36FC33">
      <w:pPr>
        <w:pStyle w:val="6"/>
        <w:keepNext w:val="0"/>
        <w:keepLines w:val="0"/>
        <w:widowControl/>
        <w:suppressLineNumbers w:val="0"/>
      </w:pPr>
    </w:p>
    <w:p w14:paraId="7F124CF0">
      <w:pPr>
        <w:pStyle w:val="4"/>
        <w:keepNext w:val="0"/>
        <w:keepLines w:val="0"/>
        <w:widowControl/>
        <w:suppressLineNumbers w:val="0"/>
      </w:pPr>
      <w:r>
        <w:t>集采：集采药品拉低价格后，创新药参考定价也会底很多，集采的初衷是使得价格回归合理（re：kimi），有没有对中国药品价格有目标，1年、5年、3年、10年，定岗定薪需要平衡，不应该走日本老路，不是用价格换经济，日本近期想把价格拉起来，日本没有强的cro体系支持其研发，但是中国还有，美国是的临床空白在哪，百济神州就会往哪个方向研究，但不希望公司高层决策的时候因为中国的下行就砍掉中国的小适应症，而只做欧美的适应症。</w:t>
      </w:r>
    </w:p>
    <w:p w14:paraId="3CFA152B">
      <w:pPr>
        <w:pStyle w:val="6"/>
        <w:keepNext w:val="0"/>
        <w:keepLines w:val="0"/>
        <w:widowControl/>
        <w:suppressLineNumbers w:val="0"/>
      </w:pPr>
    </w:p>
    <w:p w14:paraId="2768D21D">
      <w:pPr>
        <w:pStyle w:val="6"/>
        <w:keepNext w:val="0"/>
        <w:keepLines w:val="0"/>
        <w:widowControl/>
        <w:suppressLineNumbers w:val="0"/>
      </w:pPr>
    </w:p>
    <w:p w14:paraId="2E352532">
      <w:pPr>
        <w:pStyle w:val="4"/>
        <w:keepNext w:val="0"/>
        <w:keepLines w:val="0"/>
        <w:widowControl/>
        <w:suppressLineNumbers w:val="0"/>
      </w:pPr>
      <w:r>
        <w:t>看病难、看病贵：与个人费用支出和卫生总费的比值相关，27.7%要降低到27%，这是医保局最大的压力，意味着医保局必须要实现的任务，但这不是问题出现的主要原因，是一个系统性问题</w:t>
      </w:r>
    </w:p>
    <w:p w14:paraId="1696F4CD">
      <w:pPr>
        <w:pStyle w:val="4"/>
        <w:keepNext w:val="0"/>
        <w:keepLines w:val="0"/>
        <w:widowControl/>
        <w:suppressLineNumbers w:val="0"/>
      </w:pPr>
      <w:r>
        <w:t>黑龙江三甲医院：只用医保报销的话，不接受，在当前人均收入达到一定水平，有一定中高部分的消费人群，东北粮储，</w:t>
      </w:r>
      <w:r>
        <w:rPr>
          <w:b/>
          <w:bCs/>
        </w:rPr>
        <w:t>公立医院靠基本医保无法维持，老百姓不能出钱，公立医院不能收钱，商业保险没有参与空间</w:t>
      </w:r>
    </w:p>
    <w:p w14:paraId="0FD86B1F">
      <w:pPr>
        <w:pStyle w:val="4"/>
        <w:keepNext w:val="0"/>
        <w:keepLines w:val="0"/>
        <w:widowControl/>
        <w:suppressLineNumbers w:val="0"/>
      </w:pPr>
      <w:r>
        <w:rPr>
          <w:b/>
          <w:bCs/>
        </w:rPr>
        <w:t>医保局管基本医疗保障，回归到基本医疗保险回归的范围，直接买药比交医保更便宜，那百姓就不会觉得药上医保，需要把零售药品定价放开，但是医保定价需要界定，百姓需要知道没有基本医疗保险去其他地方买的时候会需要1w，但是目前知道的是现在医保1000元买，百姓付30%，只有1:7的差距，可能去私立医院还能用商业保险，没有那么大价差。</w:t>
      </w:r>
    </w:p>
    <w:p w14:paraId="08D54594">
      <w:pPr>
        <w:pStyle w:val="7"/>
        <w:keepNext w:val="0"/>
        <w:keepLines w:val="0"/>
        <w:widowControl/>
        <w:suppressLineNumbers w:val="0"/>
      </w:pPr>
    </w:p>
    <w:p w14:paraId="5FE4C5E9">
      <w:pPr>
        <w:pStyle w:val="4"/>
        <w:keepNext w:val="0"/>
        <w:keepLines w:val="0"/>
        <w:widowControl/>
        <w:suppressLineNumbers w:val="0"/>
      </w:pPr>
      <w:r>
        <w:rPr>
          <w:b/>
          <w:bCs/>
        </w:rPr>
        <w:t>只需要把700元的优惠不要告诉老百姓，且药企可以去海外卖1w，现在创新药能活下来是因为在海外卖3000，而不是国内的300，但国际定价是药参考国定价是国际惯例，加关税都无所谓，怕的是要求和中国一个价格卖</w:t>
      </w:r>
    </w:p>
    <w:p w14:paraId="56834716">
      <w:pPr>
        <w:pStyle w:val="7"/>
        <w:keepNext w:val="0"/>
        <w:keepLines w:val="0"/>
        <w:widowControl/>
        <w:suppressLineNumbers w:val="0"/>
      </w:pPr>
    </w:p>
    <w:p w14:paraId="42249E95">
      <w:pPr>
        <w:pStyle w:val="4"/>
        <w:keepNext w:val="0"/>
        <w:keepLines w:val="0"/>
        <w:widowControl/>
        <w:suppressLineNumbers w:val="0"/>
      </w:pPr>
      <w:r>
        <w:rPr>
          <w:b/>
          <w:bCs/>
        </w:rPr>
        <w:t>创新药临床价值评价</w:t>
      </w:r>
    </w:p>
    <w:p w14:paraId="2CFA3076">
      <w:pPr>
        <w:pStyle w:val="4"/>
        <w:keepNext w:val="0"/>
        <w:keepLines w:val="0"/>
        <w:widowControl/>
        <w:suppressLineNumbers w:val="0"/>
      </w:pPr>
      <w:r>
        <w:rPr>
          <w:b/>
          <w:bCs/>
        </w:rPr>
        <w:t>1、第一次进医保</w:t>
      </w:r>
    </w:p>
    <w:p w14:paraId="5C910CCE">
      <w:pPr>
        <w:pStyle w:val="4"/>
        <w:keepNext w:val="0"/>
        <w:keepLines w:val="0"/>
        <w:widowControl/>
        <w:suppressLineNumbers w:val="0"/>
      </w:pPr>
      <w:r>
        <w:rPr>
          <w:b/>
          <w:bCs/>
        </w:rPr>
        <w:t>2、再次谈判药品在医保，量价挂钩，上市之后会立马被认可，临床价值越好的药品反而会卖的量更大，医保局就会更压价</w:t>
      </w:r>
    </w:p>
    <w:p w14:paraId="19C5578D">
      <w:pPr>
        <w:pStyle w:val="4"/>
        <w:keepNext w:val="0"/>
        <w:keepLines w:val="0"/>
        <w:widowControl/>
        <w:suppressLineNumbers w:val="0"/>
      </w:pPr>
      <w:r>
        <w:rPr>
          <w:b/>
          <w:bCs/>
        </w:rPr>
        <w:t>百济神州的帕密帕利，安全性不好，毒性较大，上市</w:t>
      </w:r>
    </w:p>
    <w:p w14:paraId="1D451FB5">
      <w:pPr>
        <w:pStyle w:val="4"/>
        <w:keepNext w:val="0"/>
        <w:keepLines w:val="0"/>
        <w:widowControl/>
        <w:suppressLineNumbers w:val="0"/>
      </w:pPr>
      <w:r>
        <w:rPr>
          <w:b/>
          <w:bCs/>
        </w:rPr>
        <w:t>3、首谈价格之后如果</w:t>
      </w:r>
    </w:p>
    <w:p w14:paraId="5D54C0AB">
      <w:pPr>
        <w:pStyle w:val="7"/>
        <w:keepNext w:val="0"/>
        <w:keepLines w:val="0"/>
        <w:widowControl/>
        <w:suppressLineNumbers w:val="0"/>
      </w:pPr>
    </w:p>
    <w:p w14:paraId="627B377F">
      <w:pPr>
        <w:pStyle w:val="4"/>
        <w:keepNext w:val="0"/>
        <w:keepLines w:val="0"/>
        <w:widowControl/>
        <w:suppressLineNumbers w:val="0"/>
      </w:pPr>
      <w:r>
        <w:rPr>
          <w:b/>
          <w:bCs/>
        </w:rPr>
        <w:t>结论：国家的政策指标要改范畴，只专注在医保基金自身内的的价比，目前老百姓自费的自己愿意购买的高价药物也纳入其中，医保不要管，但是要形成多维度市场空间，基本医疗保险中大病保险的补充商业保险才是惠民保，国外的惠民保是不一样的，国外是患者自付封顶制，即政府负担公民无法负担的部分；中国是3:7开，政府公民共担制，当公民最终只需要付10万的时候，惠民保可以让公民只付4-5w，</w:t>
      </w:r>
    </w:p>
    <w:p w14:paraId="7B194AD3">
      <w:pPr>
        <w:pStyle w:val="4"/>
        <w:keepNext w:val="0"/>
        <w:keepLines w:val="0"/>
        <w:widowControl/>
        <w:suppressLineNumbers w:val="0"/>
      </w:pPr>
      <w:r>
        <w:rPr>
          <w:b/>
          <w:bCs/>
        </w:rPr>
        <w:t>卫健委要关注的是看病要及时，要有效</w:t>
      </w:r>
    </w:p>
    <w:p w14:paraId="400275D5">
      <w:pPr>
        <w:pStyle w:val="7"/>
        <w:keepNext w:val="0"/>
        <w:keepLines w:val="0"/>
        <w:widowControl/>
        <w:suppressLineNumbers w:val="0"/>
      </w:pPr>
    </w:p>
    <w:p w14:paraId="4F0DBDA0">
      <w:pPr>
        <w:pStyle w:val="4"/>
        <w:keepNext w:val="0"/>
        <w:keepLines w:val="0"/>
        <w:widowControl/>
        <w:suppressLineNumbers w:val="0"/>
      </w:pPr>
      <w:r>
        <w:rPr>
          <w:b/>
          <w:bCs/>
        </w:rPr>
        <w:t>国金局的银保性大数据平台，老百姓商业保险所有的医疗报销的数据</w:t>
      </w:r>
    </w:p>
    <w:p w14:paraId="00ABC031">
      <w:pPr>
        <w:pStyle w:val="4"/>
        <w:keepNext w:val="0"/>
        <w:keepLines w:val="0"/>
        <w:widowControl/>
        <w:suppressLineNumbers w:val="0"/>
      </w:pPr>
      <w:r>
        <w:rPr>
          <w:b/>
          <w:bCs/>
        </w:rPr>
        <w:t>商业保险范围里，国家医保局还是要管理基本医保，但是要分成基本医保支付的一块和非基本医保支付的一块，考核指标要分开，对于保险机构来说做健康险不赚钱，没有这块的任务目标，若要求这块的商业保障有相关的拆分指标可以给到，给国金局设立相关的目标，加强保险公司设立具体的指标（年增长率等），可以作为公益保险等，那百姓也会买这个保险，保险公司也会赚钱</w:t>
      </w:r>
    </w:p>
    <w:p w14:paraId="244296B7">
      <w:pPr>
        <w:pStyle w:val="7"/>
        <w:keepNext w:val="0"/>
        <w:keepLines w:val="0"/>
        <w:widowControl/>
        <w:suppressLineNumbers w:val="0"/>
      </w:pPr>
    </w:p>
    <w:p w14:paraId="35FDBA04">
      <w:pPr>
        <w:pStyle w:val="4"/>
        <w:keepNext w:val="0"/>
        <w:keepLines w:val="0"/>
        <w:widowControl/>
        <w:suppressLineNumbers w:val="0"/>
      </w:pPr>
      <w:r>
        <w:rPr>
          <w:b/>
          <w:bCs/>
        </w:rPr>
        <w:t>商业保险的增速之前远高于基本医保（10%CAGR），但近几年远低于预期，是由于基本保险、惠民保的边界过大，导致其他保险没有发展空间，就是报销太多了</w:t>
      </w:r>
    </w:p>
    <w:p w14:paraId="731FFEA5">
      <w:pPr>
        <w:pStyle w:val="7"/>
        <w:keepNext w:val="0"/>
        <w:keepLines w:val="0"/>
        <w:widowControl/>
        <w:suppressLineNumbers w:val="0"/>
      </w:pPr>
    </w:p>
    <w:p w14:paraId="67DB3DAD">
      <w:pPr>
        <w:pStyle w:val="4"/>
        <w:keepNext w:val="0"/>
        <w:keepLines w:val="0"/>
        <w:widowControl/>
        <w:suppressLineNumbers w:val="0"/>
      </w:pPr>
      <w:r>
        <w:rPr>
          <w:b/>
          <w:bCs/>
        </w:rPr>
        <w:t>基本医保发展的太好了，27以外的空间，公立医院和商业保险的财务账户都没有打通</w:t>
      </w:r>
    </w:p>
    <w:p w14:paraId="739B016E">
      <w:pPr>
        <w:pStyle w:val="7"/>
        <w:keepNext w:val="0"/>
        <w:keepLines w:val="0"/>
        <w:widowControl/>
        <w:suppressLineNumbers w:val="0"/>
      </w:pPr>
    </w:p>
    <w:p w14:paraId="1E749A15">
      <w:pPr>
        <w:pStyle w:val="4"/>
        <w:keepNext w:val="0"/>
        <w:keepLines w:val="0"/>
        <w:widowControl/>
        <w:suppressLineNumbers w:val="0"/>
      </w:pPr>
      <w:r>
        <w:rPr>
          <w:b/>
          <w:bCs/>
        </w:rPr>
        <w:t>甘肃武威</w:t>
      </w:r>
    </w:p>
    <w:p w14:paraId="1170E950">
      <w:pPr>
        <w:pStyle w:val="7"/>
        <w:keepNext w:val="0"/>
        <w:keepLines w:val="0"/>
        <w:widowControl/>
        <w:suppressLineNumbers w:val="0"/>
      </w:pPr>
    </w:p>
    <w:p w14:paraId="281F2FB8">
      <w:pPr>
        <w:pStyle w:val="7"/>
        <w:keepNext w:val="0"/>
        <w:keepLines w:val="0"/>
        <w:widowControl/>
        <w:suppressLineNumbers w:val="0"/>
      </w:pPr>
    </w:p>
    <w:p w14:paraId="6F5E28AA">
      <w:pPr>
        <w:pStyle w:val="7"/>
        <w:keepNext w:val="0"/>
        <w:keepLines w:val="0"/>
        <w:widowControl/>
        <w:suppressLineNumbers w:val="0"/>
      </w:pPr>
    </w:p>
    <w:p w14:paraId="3C15F8D1">
      <w:pPr>
        <w:pStyle w:val="4"/>
        <w:keepNext w:val="0"/>
        <w:keepLines w:val="0"/>
        <w:widowControl/>
        <w:suppressLineNumbers w:val="0"/>
      </w:pPr>
      <w:r>
        <w:rPr>
          <w:b/>
          <w:bCs/>
        </w:rPr>
        <w:t>海外创新药支付</w:t>
      </w:r>
    </w:p>
    <w:p w14:paraId="1852CD96">
      <w:pPr>
        <w:pStyle w:val="4"/>
        <w:keepNext w:val="0"/>
        <w:keepLines w:val="0"/>
        <w:widowControl/>
        <w:suppressLineNumbers w:val="0"/>
      </w:pPr>
      <w:r>
        <w:rPr>
          <w:b/>
          <w:bCs/>
        </w:rPr>
        <w:t>1、自费封顶：老百姓最高付10w，之后企业都要免费给医保局提供药</w:t>
      </w:r>
    </w:p>
    <w:p w14:paraId="09B3C29D">
      <w:pPr>
        <w:pStyle w:val="4"/>
        <w:keepNext w:val="0"/>
        <w:keepLines w:val="0"/>
        <w:widowControl/>
        <w:suppressLineNumbers w:val="0"/>
      </w:pPr>
      <w:r>
        <w:rPr>
          <w:b/>
          <w:bCs/>
        </w:rPr>
        <w:t>2、赠药等</w:t>
      </w:r>
    </w:p>
    <w:p w14:paraId="06C30E42">
      <w:pPr>
        <w:pStyle w:val="7"/>
        <w:keepNext w:val="0"/>
        <w:keepLines w:val="0"/>
        <w:widowControl/>
        <w:suppressLineNumbers w:val="0"/>
      </w:pPr>
    </w:p>
    <w:p w14:paraId="5FACFF5E">
      <w:pPr>
        <w:pStyle w:val="4"/>
        <w:keepNext w:val="0"/>
        <w:keepLines w:val="0"/>
        <w:widowControl/>
        <w:suppressLineNumbers w:val="0"/>
      </w:pPr>
      <w:r>
        <w:rPr>
          <w:b/>
          <w:bCs/>
        </w:rPr>
        <w:t>中国创新药支付</w:t>
      </w:r>
    </w:p>
    <w:p w14:paraId="573C0AB1">
      <w:pPr>
        <w:pStyle w:val="4"/>
        <w:keepNext w:val="0"/>
        <w:keepLines w:val="0"/>
        <w:widowControl/>
        <w:suppressLineNumbers w:val="0"/>
      </w:pPr>
      <w:r>
        <w:rPr>
          <w:b/>
          <w:bCs/>
        </w:rPr>
        <w:t>只考虑降价，道德绑架</w:t>
      </w:r>
    </w:p>
    <w:p w14:paraId="37A5655E">
      <w:pPr>
        <w:pStyle w:val="6"/>
        <w:keepNext w:val="0"/>
        <w:keepLines w:val="0"/>
        <w:widowControl/>
        <w:suppressLineNumbers w:val="0"/>
      </w:pPr>
    </w:p>
    <w:p w14:paraId="14406911">
      <w:pPr>
        <w:pStyle w:val="4"/>
        <w:keepNext w:val="0"/>
        <w:keepLines w:val="0"/>
        <w:widowControl/>
        <w:suppressLineNumbers w:val="0"/>
      </w:pPr>
      <w:r>
        <w:t>目前医保局要建立丙目录，丙目录融合机制，但不参与多方共付</w:t>
      </w:r>
    </w:p>
    <w:p w14:paraId="333542C6">
      <w:pPr>
        <w:pStyle w:val="6"/>
        <w:keepNext w:val="0"/>
        <w:keepLines w:val="0"/>
        <w:widowControl/>
        <w:suppressLineNumbers w:val="0"/>
      </w:pPr>
    </w:p>
    <w:p w14:paraId="4CE18EF3">
      <w:pPr>
        <w:pStyle w:val="4"/>
        <w:keepNext w:val="0"/>
        <w:keepLines w:val="0"/>
        <w:widowControl/>
        <w:suppressLineNumbers w:val="0"/>
      </w:pPr>
      <w:r>
        <w:t>投资也要参与惠民保</w:t>
      </w:r>
    </w:p>
    <w:p w14:paraId="164C1607">
      <w:pPr>
        <w:pStyle w:val="6"/>
        <w:keepNext w:val="0"/>
        <w:keepLines w:val="0"/>
        <w:widowControl/>
        <w:suppressLineNumbers w:val="0"/>
      </w:pPr>
    </w:p>
    <w:p w14:paraId="67D466F7">
      <w:pPr>
        <w:pStyle w:val="4"/>
        <w:keepNext w:val="0"/>
        <w:keepLines w:val="0"/>
        <w:widowControl/>
        <w:suppressLineNumbers w:val="0"/>
      </w:pPr>
      <w:r>
        <w:t>之前医保局有个红钱，50w不谈 30w不进，这个不公示，但是业内都知道</w:t>
      </w:r>
    </w:p>
    <w:p w14:paraId="7101D645">
      <w:pPr>
        <w:pStyle w:val="6"/>
        <w:keepNext w:val="0"/>
        <w:keepLines w:val="0"/>
        <w:widowControl/>
        <w:suppressLineNumbers w:val="0"/>
      </w:pPr>
    </w:p>
    <w:p w14:paraId="6ADA9E22">
      <w:pPr>
        <w:pStyle w:val="4"/>
        <w:keepNext w:val="0"/>
        <w:keepLines w:val="0"/>
        <w:widowControl/>
        <w:suppressLineNumbers w:val="0"/>
      </w:pPr>
      <w:r>
        <w:rPr>
          <w:b/>
          <w:bCs/>
        </w:rPr>
        <w:t>创新药定价要有锚点，日本大概就是以美国价格的20%，中国是10%，本土的创新药甚至到了3-4%，在8年的医保目录里还会继续降价，中国可以提供兜底机制，有benchmark，也要有地板价，让资本市场也有预期，25年医保这个点暂不会改</w:t>
      </w:r>
    </w:p>
    <w:p w14:paraId="7FD7A3FD">
      <w:pPr>
        <w:pStyle w:val="7"/>
        <w:keepNext w:val="0"/>
        <w:keepLines w:val="0"/>
        <w:widowControl/>
        <w:suppressLineNumbers w:val="0"/>
      </w:pPr>
    </w:p>
    <w:p w14:paraId="618CB0D2">
      <w:pPr>
        <w:pStyle w:val="4"/>
        <w:keepNext w:val="0"/>
        <w:keepLines w:val="0"/>
        <w:widowControl/>
        <w:suppressLineNumbers w:val="0"/>
      </w:pPr>
      <w:r>
        <w:rPr>
          <w:b/>
          <w:bCs/>
        </w:rPr>
        <w:t>临床价值为导向，上市后的价格评价不要再一直降低了，首谈的时候有一些宽松度，续约的时候可以更严格一些，全生命周期，调高或调低，进院通道等</w:t>
      </w:r>
    </w:p>
    <w:p w14:paraId="3A26A881">
      <w:pPr>
        <w:pStyle w:val="7"/>
        <w:keepNext w:val="0"/>
        <w:keepLines w:val="0"/>
        <w:widowControl/>
        <w:suppressLineNumbers w:val="0"/>
      </w:pPr>
    </w:p>
    <w:p w14:paraId="65934BFD">
      <w:pPr>
        <w:pStyle w:val="4"/>
        <w:keepNext w:val="0"/>
        <w:keepLines w:val="0"/>
        <w:widowControl/>
        <w:suppressLineNumbers w:val="0"/>
      </w:pPr>
      <w:r>
        <w:rPr>
          <w:b/>
          <w:bCs/>
        </w:rPr>
        <w:t>参考案例：美国的nccn指南，则附体尼药品，fda立马修改了说明书，就是有临床出现了新的东西之后，学术和政府都进行快速修改，fda把这个放到第一名，竞争对手放到第二了，中国的权威性和及时性不够，只有医药代表做沟通工作</w:t>
      </w:r>
    </w:p>
    <w:p w14:paraId="3AB967D7">
      <w:pPr>
        <w:pStyle w:val="7"/>
        <w:keepNext w:val="0"/>
        <w:keepLines w:val="0"/>
        <w:widowControl/>
        <w:suppressLineNumbers w:val="0"/>
      </w:pPr>
    </w:p>
    <w:p w14:paraId="3C3729CD">
      <w:pPr>
        <w:pStyle w:val="7"/>
        <w:keepNext w:val="0"/>
        <w:keepLines w:val="0"/>
        <w:widowControl/>
        <w:suppressLineNumbers w:val="0"/>
      </w:pPr>
    </w:p>
    <w:p w14:paraId="26B61637">
      <w:pPr>
        <w:pStyle w:val="6"/>
        <w:keepNext w:val="0"/>
        <w:keepLines w:val="0"/>
        <w:widowControl/>
        <w:suppressLineNumbers w:val="0"/>
      </w:pPr>
    </w:p>
    <w:p w14:paraId="4756444C">
      <w:pPr>
        <w:pStyle w:val="6"/>
        <w:keepNext w:val="0"/>
        <w:keepLines w:val="0"/>
        <w:widowControl/>
        <w:suppressLineNumbers w:val="0"/>
      </w:pPr>
    </w:p>
    <w:p w14:paraId="0265ABE8">
      <w:pPr>
        <w:pStyle w:val="6"/>
        <w:keepNext w:val="0"/>
        <w:keepLines w:val="0"/>
        <w:widowControl/>
        <w:suppressLineNumbers w:val="0"/>
      </w:pPr>
    </w:p>
    <w:p w14:paraId="724C9E2A">
      <w:pPr>
        <w:pStyle w:val="6"/>
        <w:keepNext w:val="0"/>
        <w:keepLines w:val="0"/>
        <w:widowControl/>
        <w:suppressLineNumbers w:val="0"/>
      </w:pPr>
    </w:p>
    <w:p w14:paraId="30BF3F6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EB6BFE"/>
    <w:rsid w:val="FFEB6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2"/>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5">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40"/>
      <w:szCs w:val="40"/>
      <w:lang w:val="en-US" w:eastAsia="zh-CN" w:bidi="ar"/>
    </w:rPr>
  </w:style>
  <w:style w:type="paragraph" w:customStyle="1" w:styleId="6">
    <w:name w:val="p3"/>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7">
    <w:name w:val="p4"/>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2025-02-12T17:09:00Z</dcterms:created>
  <dc:creator>W</dc:creator>
  <cp:lastModifiedBy>W</cp:lastModifiedBy>
  <dcterms:modified xsi:type="dcterms:W3CDTF">2025-02-12T17:09:35Z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BF2FCF4434D219604065AC6710EC5AAE_41</vt:lpwstr>
  </property>
</Properties>
</file>