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content for processing.</w:t>
      </w:r>
    </w:p>
    <w:p>
      <w:r>
        <w:t>Second paragraph of test content.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