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1"/>
        <w:ind w:left="534"/>
        <w:rPr>
          <w:u w:val="none"/>
        </w:rPr>
      </w:pPr>
      <w:r>
        <w:rPr>
          <w:u w:val="none"/>
        </w:rPr>
        <w:t>ΕΝΗΜΕΡΩΣΗ</w:t>
      </w:r>
      <w:r>
        <w:rPr>
          <w:spacing w:val="-9"/>
          <w:u w:val="none"/>
        </w:rPr>
        <w:t> </w:t>
      </w:r>
      <w:r>
        <w:rPr>
          <w:u w:val="none"/>
        </w:rPr>
        <w:t>ΤΕΛΙΚΟΥ</w:t>
      </w:r>
      <w:r>
        <w:rPr>
          <w:spacing w:val="-8"/>
          <w:u w:val="none"/>
        </w:rPr>
        <w:t> </w:t>
      </w:r>
      <w:r>
        <w:rPr>
          <w:u w:val="none"/>
        </w:rPr>
        <w:t>ΑΠΟΔΕΚΤΗ</w:t>
      </w:r>
      <w:r>
        <w:rPr>
          <w:spacing w:val="-7"/>
          <w:u w:val="none"/>
        </w:rPr>
        <w:t> </w:t>
      </w:r>
      <w:r>
        <w:rPr>
          <w:u w:val="none"/>
        </w:rPr>
        <w:t>ΓΙΑ</w:t>
      </w:r>
      <w:r>
        <w:rPr>
          <w:spacing w:val="-8"/>
          <w:u w:val="none"/>
        </w:rPr>
        <w:t> </w:t>
      </w:r>
      <w:r>
        <w:rPr>
          <w:u w:val="none"/>
        </w:rPr>
        <w:t>ΤΗΝ</w:t>
      </w:r>
      <w:r>
        <w:rPr>
          <w:spacing w:val="-8"/>
          <w:u w:val="none"/>
        </w:rPr>
        <w:t> </w:t>
      </w:r>
      <w:r>
        <w:rPr>
          <w:u w:val="none"/>
        </w:rPr>
        <w:t>ΕΠΕΞΕΡΓΑΣΙΑ</w:t>
      </w:r>
      <w:r>
        <w:rPr>
          <w:spacing w:val="-8"/>
          <w:u w:val="none"/>
        </w:rPr>
        <w:t> </w:t>
      </w:r>
      <w:r>
        <w:rPr>
          <w:u w:val="none"/>
        </w:rPr>
        <w:t>ΠΡΟΣΩΠΙΚΩΝ</w:t>
      </w:r>
      <w:r>
        <w:rPr>
          <w:spacing w:val="-10"/>
          <w:u w:val="none"/>
        </w:rPr>
        <w:t> </w:t>
      </w:r>
      <w:r>
        <w:rPr>
          <w:u w:val="none"/>
        </w:rPr>
        <w:t>ΤΟΥ</w:t>
      </w:r>
      <w:r>
        <w:rPr>
          <w:spacing w:val="-10"/>
          <w:u w:val="none"/>
        </w:rPr>
        <w:t> </w:t>
      </w:r>
      <w:r>
        <w:rPr>
          <w:spacing w:val="-2"/>
          <w:u w:val="none"/>
        </w:rPr>
        <w:t>ΔΕΔΟΜΕΝΩΝ</w:t>
      </w:r>
    </w:p>
    <w:p>
      <w:pPr>
        <w:pStyle w:val="BodyText"/>
        <w:spacing w:before="68"/>
        <w:rPr>
          <w:b/>
        </w:rPr>
      </w:pPr>
    </w:p>
    <w:p>
      <w:pPr>
        <w:pStyle w:val="BodyText"/>
        <w:spacing w:line="276" w:lineRule="auto"/>
        <w:ind w:left="1" w:right="6"/>
        <w:jc w:val="both"/>
      </w:pPr>
      <w:r>
        <w:rPr/>
        <w:t>Η Ελληνική Αναπτυξιακή Τράπεζα Α.Ε. (εφεξής «ΕΑΤ»), που εδρεύει στην Αθήνα (οδός Μιχαλακοπούλου, αρ. 80, Τ.Κ. 115 28, e-mail: </w:t>
      </w:r>
      <w:hyperlink r:id="rId6">
        <w:r>
          <w:rPr>
            <w:color w:val="0000FF"/>
            <w:u w:val="single" w:color="0000FF"/>
          </w:rPr>
          <w:t>info@hdb.gr</w:t>
        </w:r>
      </w:hyperlink>
      <w:r>
        <w:rPr/>
        <w:t>), σας ενημερώνει με την παρούσα, υπό την</w:t>
      </w:r>
      <w:r>
        <w:rPr>
          <w:spacing w:val="-16"/>
        </w:rPr>
        <w:t> </w:t>
      </w:r>
      <w:r>
        <w:rPr/>
        <w:t>ιδιότητα</w:t>
      </w:r>
      <w:r>
        <w:rPr>
          <w:spacing w:val="-15"/>
        </w:rPr>
        <w:t> </w:t>
      </w:r>
      <w:r>
        <w:rPr/>
        <w:t>του</w:t>
      </w:r>
      <w:r>
        <w:rPr>
          <w:spacing w:val="-15"/>
        </w:rPr>
        <w:t> </w:t>
      </w:r>
      <w:r>
        <w:rPr/>
        <w:t>υπευθύνου</w:t>
      </w:r>
      <w:r>
        <w:rPr>
          <w:spacing w:val="-15"/>
        </w:rPr>
        <w:t> </w:t>
      </w:r>
      <w:r>
        <w:rPr/>
        <w:t>επεξεργασίας,</w:t>
      </w:r>
      <w:r>
        <w:rPr>
          <w:spacing w:val="-15"/>
        </w:rPr>
        <w:t> </w:t>
      </w:r>
      <w:r>
        <w:rPr/>
        <w:t>σύμφωνα</w:t>
      </w:r>
      <w:r>
        <w:rPr>
          <w:spacing w:val="-15"/>
        </w:rPr>
        <w:t> </w:t>
      </w:r>
      <w:r>
        <w:rPr/>
        <w:t>με</w:t>
      </w:r>
      <w:r>
        <w:rPr>
          <w:spacing w:val="-15"/>
        </w:rPr>
        <w:t> </w:t>
      </w:r>
      <w:r>
        <w:rPr/>
        <w:t>τον</w:t>
      </w:r>
      <w:r>
        <w:rPr>
          <w:spacing w:val="-15"/>
        </w:rPr>
        <w:t> </w:t>
      </w:r>
      <w:r>
        <w:rPr/>
        <w:t>Κανονισμό</w:t>
      </w:r>
      <w:r>
        <w:rPr>
          <w:spacing w:val="-15"/>
        </w:rPr>
        <w:t> </w:t>
      </w:r>
      <w:r>
        <w:rPr/>
        <w:t>(ΕΕ)</w:t>
      </w:r>
      <w:r>
        <w:rPr>
          <w:spacing w:val="-15"/>
        </w:rPr>
        <w:t> </w:t>
      </w:r>
      <w:r>
        <w:rPr/>
        <w:t>2016/679</w:t>
      </w:r>
      <w:r>
        <w:rPr>
          <w:spacing w:val="-15"/>
        </w:rPr>
        <w:t> </w:t>
      </w:r>
      <w:r>
        <w:rPr/>
        <w:t>(εφεξής</w:t>
      </w:r>
      <w:r>
        <w:rPr>
          <w:spacing w:val="-15"/>
        </w:rPr>
        <w:t> </w:t>
      </w:r>
      <w:r>
        <w:rPr/>
        <w:t>«ΓΚΠΔ») και τις σχετικές διατάξεις της ελληνικής νομοθεσίας περί προστασίας προσωπικών δεδομένων, όπως ισχύουν, για</w:t>
      </w:r>
      <w:r>
        <w:rPr>
          <w:spacing w:val="-1"/>
        </w:rPr>
        <w:t> </w:t>
      </w:r>
      <w:r>
        <w:rPr/>
        <w:t>το</w:t>
      </w:r>
      <w:r>
        <w:rPr>
          <w:spacing w:val="-1"/>
        </w:rPr>
        <w:t> </w:t>
      </w:r>
      <w:r>
        <w:rPr/>
        <w:t>είδος των προσωπικών δεδομένων που συλλέγει, την πηγή συλλογής</w:t>
      </w:r>
      <w:r>
        <w:rPr>
          <w:spacing w:val="-1"/>
        </w:rPr>
        <w:t> </w:t>
      </w:r>
      <w:r>
        <w:rPr/>
        <w:t>τους, τον</w:t>
      </w:r>
      <w:r>
        <w:rPr>
          <w:spacing w:val="-1"/>
        </w:rPr>
        <w:t> </w:t>
      </w:r>
      <w:r>
        <w:rPr/>
        <w:t>λόγο της</w:t>
      </w:r>
      <w:r>
        <w:rPr>
          <w:spacing w:val="-10"/>
        </w:rPr>
        <w:t> </w:t>
      </w:r>
      <w:r>
        <w:rPr/>
        <w:t>συλλογής</w:t>
      </w:r>
      <w:r>
        <w:rPr>
          <w:spacing w:val="-10"/>
        </w:rPr>
        <w:t> </w:t>
      </w:r>
      <w:r>
        <w:rPr/>
        <w:t>τους</w:t>
      </w:r>
      <w:r>
        <w:rPr>
          <w:spacing w:val="-10"/>
        </w:rPr>
        <w:t> </w:t>
      </w:r>
      <w:r>
        <w:rPr/>
        <w:t>και</w:t>
      </w:r>
      <w:r>
        <w:rPr>
          <w:spacing w:val="-10"/>
        </w:rPr>
        <w:t> </w:t>
      </w:r>
      <w:r>
        <w:rPr/>
        <w:t>της</w:t>
      </w:r>
      <w:r>
        <w:rPr>
          <w:spacing w:val="-7"/>
        </w:rPr>
        <w:t> </w:t>
      </w:r>
      <w:r>
        <w:rPr/>
        <w:t>επεξεργασίας</w:t>
      </w:r>
      <w:r>
        <w:rPr>
          <w:spacing w:val="-10"/>
        </w:rPr>
        <w:t> </w:t>
      </w:r>
      <w:r>
        <w:rPr/>
        <w:t>τους,</w:t>
      </w:r>
      <w:r>
        <w:rPr>
          <w:spacing w:val="-10"/>
        </w:rPr>
        <w:t> </w:t>
      </w:r>
      <w:r>
        <w:rPr/>
        <w:t>τους</w:t>
      </w:r>
      <w:r>
        <w:rPr>
          <w:spacing w:val="-10"/>
        </w:rPr>
        <w:t> </w:t>
      </w:r>
      <w:r>
        <w:rPr/>
        <w:t>τυχόν</w:t>
      </w:r>
      <w:r>
        <w:rPr>
          <w:spacing w:val="-10"/>
        </w:rPr>
        <w:t> </w:t>
      </w:r>
      <w:r>
        <w:rPr/>
        <w:t>αποδέκτες</w:t>
      </w:r>
      <w:r>
        <w:rPr>
          <w:spacing w:val="-9"/>
        </w:rPr>
        <w:t> </w:t>
      </w:r>
      <w:r>
        <w:rPr/>
        <w:t>αυτών,</w:t>
      </w:r>
      <w:r>
        <w:rPr>
          <w:spacing w:val="-10"/>
        </w:rPr>
        <w:t> </w:t>
      </w:r>
      <w:r>
        <w:rPr/>
        <w:t>τον</w:t>
      </w:r>
      <w:r>
        <w:rPr>
          <w:spacing w:val="-8"/>
        </w:rPr>
        <w:t> </w:t>
      </w:r>
      <w:r>
        <w:rPr/>
        <w:t>χρόνο</w:t>
      </w:r>
      <w:r>
        <w:rPr>
          <w:spacing w:val="-9"/>
        </w:rPr>
        <w:t> </w:t>
      </w:r>
      <w:r>
        <w:rPr/>
        <w:t>τήρησής</w:t>
      </w:r>
      <w:r>
        <w:rPr>
          <w:spacing w:val="-9"/>
        </w:rPr>
        <w:t> </w:t>
      </w:r>
      <w:r>
        <w:rPr/>
        <w:t>τους, την</w:t>
      </w:r>
      <w:r>
        <w:rPr>
          <w:spacing w:val="-3"/>
        </w:rPr>
        <w:t> </w:t>
      </w:r>
      <w:r>
        <w:rPr/>
        <w:t>τυχόν</w:t>
      </w:r>
      <w:r>
        <w:rPr>
          <w:spacing w:val="-3"/>
        </w:rPr>
        <w:t> </w:t>
      </w:r>
      <w:r>
        <w:rPr/>
        <w:t>διαβίβασή</w:t>
      </w:r>
      <w:r>
        <w:rPr>
          <w:spacing w:val="-2"/>
        </w:rPr>
        <w:t> </w:t>
      </w:r>
      <w:r>
        <w:rPr/>
        <w:t>τους</w:t>
      </w:r>
      <w:r>
        <w:rPr>
          <w:spacing w:val="-1"/>
        </w:rPr>
        <w:t> </w:t>
      </w:r>
      <w:r>
        <w:rPr/>
        <w:t>εκτός</w:t>
      </w:r>
      <w:r>
        <w:rPr>
          <w:spacing w:val="-2"/>
        </w:rPr>
        <w:t> </w:t>
      </w:r>
      <w:r>
        <w:rPr/>
        <w:t>ΕΟΧ,</w:t>
      </w:r>
      <w:r>
        <w:rPr>
          <w:spacing w:val="-2"/>
        </w:rPr>
        <w:t> </w:t>
      </w:r>
      <w:r>
        <w:rPr/>
        <w:t>καθώς</w:t>
      </w:r>
      <w:r>
        <w:rPr>
          <w:spacing w:val="-1"/>
        </w:rPr>
        <w:t> </w:t>
      </w:r>
      <w:r>
        <w:rPr/>
        <w:t>και</w:t>
      </w:r>
      <w:r>
        <w:rPr>
          <w:spacing w:val="-2"/>
        </w:rPr>
        <w:t> </w:t>
      </w:r>
      <w:r>
        <w:rPr/>
        <w:t>για</w:t>
      </w:r>
      <w:r>
        <w:rPr>
          <w:spacing w:val="-3"/>
        </w:rPr>
        <w:t> </w:t>
      </w:r>
      <w:r>
        <w:rPr/>
        <w:t>τα</w:t>
      </w:r>
      <w:r>
        <w:rPr>
          <w:spacing w:val="-3"/>
        </w:rPr>
        <w:t> </w:t>
      </w:r>
      <w:r>
        <w:rPr/>
        <w:t>δικαιώματά</w:t>
      </w:r>
      <w:r>
        <w:rPr>
          <w:spacing w:val="-1"/>
        </w:rPr>
        <w:t> </w:t>
      </w:r>
      <w:r>
        <w:rPr/>
        <w:t>σας</w:t>
      </w:r>
      <w:r>
        <w:rPr>
          <w:spacing w:val="-2"/>
        </w:rPr>
        <w:t> </w:t>
      </w:r>
      <w:r>
        <w:rPr/>
        <w:t>σε σχέση με</w:t>
      </w:r>
      <w:r>
        <w:rPr>
          <w:spacing w:val="-2"/>
        </w:rPr>
        <w:t> </w:t>
      </w:r>
      <w:r>
        <w:rPr/>
        <w:t>τα</w:t>
      </w:r>
      <w:r>
        <w:rPr>
          <w:spacing w:val="-3"/>
        </w:rPr>
        <w:t> </w:t>
      </w:r>
      <w:r>
        <w:rPr/>
        <w:t>δεδομένα</w:t>
      </w:r>
      <w:r>
        <w:rPr>
          <w:spacing w:val="-1"/>
        </w:rPr>
        <w:t> </w:t>
      </w:r>
      <w:r>
        <w:rPr/>
        <w:t>σας και πώς μπορείτε να τα ασκήσετε.</w:t>
      </w:r>
    </w:p>
    <w:p>
      <w:pPr>
        <w:pStyle w:val="BodyText"/>
        <w:spacing w:before="34"/>
      </w:pPr>
    </w:p>
    <w:p>
      <w:pPr>
        <w:pStyle w:val="BodyText"/>
        <w:ind w:left="1"/>
        <w:jc w:val="both"/>
      </w:pPr>
      <w:r>
        <w:rPr/>
        <w:t>Βασικές</w:t>
      </w:r>
      <w:r>
        <w:rPr>
          <w:spacing w:val="-8"/>
        </w:rPr>
        <w:t> </w:t>
      </w:r>
      <w:r>
        <w:rPr/>
        <w:t>πληροφορίες</w:t>
      </w:r>
      <w:r>
        <w:rPr>
          <w:spacing w:val="-4"/>
        </w:rPr>
        <w:t> </w:t>
      </w:r>
      <w:r>
        <w:rPr/>
        <w:t>για</w:t>
      </w:r>
      <w:r>
        <w:rPr>
          <w:spacing w:val="-8"/>
        </w:rPr>
        <w:t> </w:t>
      </w:r>
      <w:r>
        <w:rPr/>
        <w:t>την</w:t>
      </w:r>
      <w:r>
        <w:rPr>
          <w:spacing w:val="-8"/>
        </w:rPr>
        <w:t> </w:t>
      </w:r>
      <w:r>
        <w:rPr/>
        <w:t>επεξεργασία</w:t>
      </w:r>
      <w:r>
        <w:rPr>
          <w:spacing w:val="-8"/>
        </w:rPr>
        <w:t> </w:t>
      </w:r>
      <w:r>
        <w:rPr/>
        <w:t>προσωπικών</w:t>
      </w:r>
      <w:r>
        <w:rPr>
          <w:spacing w:val="-7"/>
        </w:rPr>
        <w:t> </w:t>
      </w:r>
      <w:r>
        <w:rPr>
          <w:spacing w:val="-2"/>
        </w:rPr>
        <w:t>δεδομένων</w:t>
      </w:r>
    </w:p>
    <w:p>
      <w:pPr>
        <w:pStyle w:val="BodyText"/>
        <w:spacing w:before="15"/>
      </w:pPr>
    </w:p>
    <w:p>
      <w:pPr>
        <w:pStyle w:val="Heading1"/>
        <w:spacing w:before="1"/>
        <w:jc w:val="both"/>
        <w:rPr>
          <w:u w:val="none"/>
        </w:rPr>
      </w:pPr>
      <w:r>
        <w:rPr>
          <w:u w:val="none"/>
        </w:rPr>
        <w:t>Α.</w:t>
      </w:r>
      <w:r>
        <w:rPr>
          <w:spacing w:val="-3"/>
          <w:u w:val="none"/>
        </w:rPr>
        <w:t> </w:t>
      </w:r>
      <w:r>
        <w:rPr>
          <w:u w:val="single"/>
        </w:rPr>
        <w:t>Είδος</w:t>
      </w:r>
      <w:r>
        <w:rPr>
          <w:spacing w:val="-4"/>
          <w:u w:val="single"/>
        </w:rPr>
        <w:t> </w:t>
      </w:r>
      <w:r>
        <w:rPr>
          <w:u w:val="single"/>
        </w:rPr>
        <w:t>και</w:t>
      </w:r>
      <w:r>
        <w:rPr>
          <w:spacing w:val="-5"/>
          <w:u w:val="single"/>
        </w:rPr>
        <w:t> </w:t>
      </w:r>
      <w:r>
        <w:rPr>
          <w:u w:val="single"/>
        </w:rPr>
        <w:t>πηγή</w:t>
      </w:r>
      <w:r>
        <w:rPr>
          <w:spacing w:val="-3"/>
          <w:u w:val="single"/>
        </w:rPr>
        <w:t> </w:t>
      </w:r>
      <w:r>
        <w:rPr>
          <w:spacing w:val="-2"/>
          <w:u w:val="single"/>
        </w:rPr>
        <w:t>δεδομένων</w:t>
      </w:r>
    </w:p>
    <w:p>
      <w:pPr>
        <w:pStyle w:val="BodyText"/>
        <w:spacing w:before="1"/>
        <w:rPr>
          <w:b/>
        </w:rPr>
      </w:pPr>
    </w:p>
    <w:p>
      <w:pPr>
        <w:pStyle w:val="BodyText"/>
        <w:spacing w:line="276" w:lineRule="auto"/>
        <w:ind w:left="1" w:right="1"/>
        <w:jc w:val="both"/>
      </w:pPr>
      <w:r>
        <w:rPr/>
        <w:t>Τα δεδομένα προσωπικού χαρακτήρα που ζητούνται με τα υποβαλλόμενα δικαιολογητικά φακέλου Tελικού</w:t>
      </w:r>
      <w:r>
        <w:rPr>
          <w:spacing w:val="-13"/>
        </w:rPr>
        <w:t> </w:t>
      </w:r>
      <w:r>
        <w:rPr/>
        <w:t>Aποδέκτη</w:t>
      </w:r>
      <w:r>
        <w:rPr>
          <w:spacing w:val="-12"/>
        </w:rPr>
        <w:t> </w:t>
      </w:r>
      <w:r>
        <w:rPr/>
        <w:t>(δανειολήπτη)</w:t>
      </w:r>
      <w:r>
        <w:rPr>
          <w:spacing w:val="-10"/>
        </w:rPr>
        <w:t> </w:t>
      </w:r>
      <w:r>
        <w:rPr/>
        <w:t>και</w:t>
      </w:r>
      <w:r>
        <w:rPr>
          <w:spacing w:val="-14"/>
        </w:rPr>
        <w:t> </w:t>
      </w:r>
      <w:r>
        <w:rPr/>
        <w:t>τα</w:t>
      </w:r>
      <w:r>
        <w:rPr>
          <w:spacing w:val="-14"/>
        </w:rPr>
        <w:t> </w:t>
      </w:r>
      <w:r>
        <w:rPr/>
        <w:t>οποία</w:t>
      </w:r>
      <w:r>
        <w:rPr>
          <w:spacing w:val="-14"/>
        </w:rPr>
        <w:t> </w:t>
      </w:r>
      <w:r>
        <w:rPr/>
        <w:t>είναι</w:t>
      </w:r>
      <w:r>
        <w:rPr>
          <w:spacing w:val="-11"/>
        </w:rPr>
        <w:t> </w:t>
      </w:r>
      <w:r>
        <w:rPr/>
        <w:t>απαραίτητα,</w:t>
      </w:r>
      <w:r>
        <w:rPr>
          <w:spacing w:val="-12"/>
        </w:rPr>
        <w:t> </w:t>
      </w:r>
      <w:r>
        <w:rPr/>
        <w:t>προκειμένου</w:t>
      </w:r>
      <w:r>
        <w:rPr>
          <w:spacing w:val="-11"/>
        </w:rPr>
        <w:t> </w:t>
      </w:r>
      <w:r>
        <w:rPr/>
        <w:t>να</w:t>
      </w:r>
      <w:r>
        <w:rPr>
          <w:spacing w:val="-12"/>
        </w:rPr>
        <w:t> </w:t>
      </w:r>
      <w:r>
        <w:rPr/>
        <w:t>εγκριθεί</w:t>
      </w:r>
      <w:r>
        <w:rPr>
          <w:spacing w:val="-13"/>
        </w:rPr>
        <w:t> </w:t>
      </w:r>
      <w:r>
        <w:rPr/>
        <w:t>από</w:t>
      </w:r>
      <w:r>
        <w:rPr>
          <w:spacing w:val="-14"/>
        </w:rPr>
        <w:t> </w:t>
      </w:r>
      <w:r>
        <w:rPr/>
        <w:t>την</w:t>
      </w:r>
      <w:r>
        <w:rPr>
          <w:spacing w:val="-14"/>
        </w:rPr>
        <w:t> </w:t>
      </w:r>
      <w:r>
        <w:rPr/>
        <w:t>ΕΑΤ η δανειοδότησή του, όπως δεδομένα ταυτοποίησης λ.χ. ονοματεπώνυμο, πατρώνυμο, μητρώνυμο, υπογραφή, ΑΔΤ, ημερομηνία και τόπος γέννησης), στοιχεία επικοινωνίας, λ.χ. ταχυδρομική και ηλεκτρονική διεύθυνση, αριθμός τηλεφώνου (σταθερό και κινητό), επαγγελματικά δεδομένα, λ.χ. η </w:t>
      </w:r>
      <w:r>
        <w:rPr>
          <w:spacing w:val="-2"/>
        </w:rPr>
        <w:t>ιδιότητα</w:t>
      </w:r>
      <w:r>
        <w:rPr>
          <w:spacing w:val="-14"/>
        </w:rPr>
        <w:t> </w:t>
      </w:r>
      <w:r>
        <w:rPr>
          <w:spacing w:val="-2"/>
        </w:rPr>
        <w:t>του</w:t>
      </w:r>
      <w:r>
        <w:rPr>
          <w:spacing w:val="-13"/>
        </w:rPr>
        <w:t> </w:t>
      </w:r>
      <w:r>
        <w:rPr>
          <w:spacing w:val="-2"/>
        </w:rPr>
        <w:t>υπογράφοντος,</w:t>
      </w:r>
      <w:r>
        <w:rPr>
          <w:spacing w:val="-13"/>
        </w:rPr>
        <w:t> </w:t>
      </w:r>
      <w:r>
        <w:rPr>
          <w:spacing w:val="-2"/>
        </w:rPr>
        <w:t>η</w:t>
      </w:r>
      <w:r>
        <w:rPr>
          <w:spacing w:val="-13"/>
        </w:rPr>
        <w:t> </w:t>
      </w:r>
      <w:r>
        <w:rPr>
          <w:spacing w:val="-2"/>
        </w:rPr>
        <w:t>θέση</w:t>
      </w:r>
      <w:r>
        <w:rPr>
          <w:spacing w:val="-13"/>
        </w:rPr>
        <w:t> </w:t>
      </w:r>
      <w:r>
        <w:rPr>
          <w:spacing w:val="-2"/>
        </w:rPr>
        <w:t>του</w:t>
      </w:r>
      <w:r>
        <w:rPr>
          <w:spacing w:val="-13"/>
        </w:rPr>
        <w:t> </w:t>
      </w:r>
      <w:r>
        <w:rPr>
          <w:spacing w:val="-2"/>
        </w:rPr>
        <w:t>εντός</w:t>
      </w:r>
      <w:r>
        <w:rPr>
          <w:spacing w:val="-13"/>
        </w:rPr>
        <w:t> </w:t>
      </w:r>
      <w:r>
        <w:rPr>
          <w:spacing w:val="-2"/>
        </w:rPr>
        <w:t>της</w:t>
      </w:r>
      <w:r>
        <w:rPr>
          <w:spacing w:val="-13"/>
        </w:rPr>
        <w:t> </w:t>
      </w:r>
      <w:r>
        <w:rPr>
          <w:spacing w:val="-2"/>
        </w:rPr>
        <w:t>επιχείρησης,</w:t>
      </w:r>
      <w:r>
        <w:rPr>
          <w:spacing w:val="-13"/>
        </w:rPr>
        <w:t> </w:t>
      </w:r>
      <w:r>
        <w:rPr>
          <w:spacing w:val="-2"/>
        </w:rPr>
        <w:t>καθώς</w:t>
      </w:r>
      <w:r>
        <w:rPr>
          <w:spacing w:val="-13"/>
        </w:rPr>
        <w:t> </w:t>
      </w:r>
      <w:r>
        <w:rPr>
          <w:spacing w:val="-2"/>
        </w:rPr>
        <w:t>και</w:t>
      </w:r>
      <w:r>
        <w:rPr>
          <w:spacing w:val="-13"/>
        </w:rPr>
        <w:t> </w:t>
      </w:r>
      <w:r>
        <w:rPr>
          <w:spacing w:val="-2"/>
        </w:rPr>
        <w:t>οποιοδήποτε</w:t>
      </w:r>
      <w:r>
        <w:rPr>
          <w:spacing w:val="-13"/>
        </w:rPr>
        <w:t> </w:t>
      </w:r>
      <w:r>
        <w:rPr>
          <w:spacing w:val="-2"/>
        </w:rPr>
        <w:t>άλλο</w:t>
      </w:r>
      <w:r>
        <w:rPr>
          <w:spacing w:val="-13"/>
        </w:rPr>
        <w:t> </w:t>
      </w:r>
      <w:r>
        <w:rPr>
          <w:spacing w:val="-2"/>
        </w:rPr>
        <w:t>προσωπικό </w:t>
      </w:r>
      <w:r>
        <w:rPr/>
        <w:t>δεδομένο</w:t>
      </w:r>
      <w:r>
        <w:rPr>
          <w:spacing w:val="-3"/>
        </w:rPr>
        <w:t> </w:t>
      </w:r>
      <w:r>
        <w:rPr/>
        <w:t>προκύπτει</w:t>
      </w:r>
      <w:r>
        <w:rPr>
          <w:spacing w:val="-2"/>
        </w:rPr>
        <w:t> </w:t>
      </w:r>
      <w:r>
        <w:rPr/>
        <w:t>από</w:t>
      </w:r>
      <w:r>
        <w:rPr>
          <w:spacing w:val="-3"/>
        </w:rPr>
        <w:t> </w:t>
      </w:r>
      <w:r>
        <w:rPr/>
        <w:t>τα</w:t>
      </w:r>
      <w:r>
        <w:rPr>
          <w:spacing w:val="-3"/>
        </w:rPr>
        <w:t> </w:t>
      </w:r>
      <w:r>
        <w:rPr/>
        <w:t>υποβαλλόμενα</w:t>
      </w:r>
      <w:r>
        <w:rPr>
          <w:spacing w:val="-3"/>
        </w:rPr>
        <w:t> </w:t>
      </w:r>
      <w:r>
        <w:rPr/>
        <w:t>δικαιολογητικά</w:t>
      </w:r>
      <w:r>
        <w:rPr>
          <w:spacing w:val="-6"/>
        </w:rPr>
        <w:t> </w:t>
      </w:r>
      <w:r>
        <w:rPr/>
        <w:t>φακέλου</w:t>
      </w:r>
      <w:r>
        <w:rPr>
          <w:spacing w:val="-4"/>
        </w:rPr>
        <w:t> </w:t>
      </w:r>
      <w:r>
        <w:rPr/>
        <w:t>τελικού</w:t>
      </w:r>
      <w:r>
        <w:rPr>
          <w:spacing w:val="-2"/>
        </w:rPr>
        <w:t> </w:t>
      </w:r>
      <w:r>
        <w:rPr/>
        <w:t>αποδέκτη.</w:t>
      </w:r>
    </w:p>
    <w:p>
      <w:pPr>
        <w:pStyle w:val="BodyText"/>
        <w:spacing w:before="8"/>
      </w:pPr>
    </w:p>
    <w:p>
      <w:pPr>
        <w:pStyle w:val="Heading1"/>
        <w:jc w:val="both"/>
        <w:rPr>
          <w:u w:val="none"/>
        </w:rPr>
      </w:pPr>
      <w:r>
        <w:rPr>
          <w:spacing w:val="-2"/>
          <w:u w:val="none"/>
        </w:rPr>
        <w:t>Β.</w:t>
      </w:r>
      <w:r>
        <w:rPr>
          <w:spacing w:val="-8"/>
          <w:u w:val="none"/>
        </w:rPr>
        <w:t> </w:t>
      </w:r>
      <w:r>
        <w:rPr>
          <w:spacing w:val="-2"/>
          <w:u w:val="single"/>
        </w:rPr>
        <w:t>Σκοπός</w:t>
      </w:r>
      <w:r>
        <w:rPr>
          <w:spacing w:val="-9"/>
          <w:u w:val="single"/>
        </w:rPr>
        <w:t> </w:t>
      </w:r>
      <w:r>
        <w:rPr>
          <w:spacing w:val="-2"/>
          <w:u w:val="single"/>
        </w:rPr>
        <w:t>επεξεργασίας</w:t>
      </w:r>
      <w:r>
        <w:rPr>
          <w:spacing w:val="-6"/>
          <w:u w:val="single"/>
        </w:rPr>
        <w:t> </w:t>
      </w:r>
      <w:r>
        <w:rPr>
          <w:spacing w:val="-2"/>
          <w:u w:val="single"/>
        </w:rPr>
        <w:t>–</w:t>
      </w:r>
      <w:r>
        <w:rPr>
          <w:spacing w:val="-6"/>
          <w:u w:val="single"/>
        </w:rPr>
        <w:t> </w:t>
      </w:r>
      <w:r>
        <w:rPr>
          <w:spacing w:val="-2"/>
          <w:u w:val="single"/>
        </w:rPr>
        <w:t>Νόμιμη</w:t>
      </w:r>
      <w:r>
        <w:rPr>
          <w:spacing w:val="-10"/>
          <w:u w:val="single"/>
        </w:rPr>
        <w:t> </w:t>
      </w:r>
      <w:r>
        <w:rPr>
          <w:spacing w:val="-2"/>
          <w:u w:val="single"/>
        </w:rPr>
        <w:t>βάση</w:t>
      </w:r>
      <w:r>
        <w:rPr>
          <w:spacing w:val="-7"/>
          <w:u w:val="single"/>
        </w:rPr>
        <w:t> </w:t>
      </w:r>
      <w:r>
        <w:rPr>
          <w:spacing w:val="-2"/>
          <w:u w:val="single"/>
        </w:rPr>
        <w:t>επεξεργασίας</w:t>
      </w:r>
      <w:r>
        <w:rPr>
          <w:spacing w:val="40"/>
          <w:u w:val="single"/>
        </w:rPr>
        <w:t> </w:t>
      </w:r>
    </w:p>
    <w:p>
      <w:pPr>
        <w:pStyle w:val="BodyText"/>
        <w:spacing w:before="6"/>
        <w:rPr>
          <w:b/>
        </w:rPr>
      </w:pPr>
    </w:p>
    <w:p>
      <w:pPr>
        <w:pStyle w:val="BodyText"/>
        <w:spacing w:line="276" w:lineRule="auto"/>
        <w:ind w:left="1"/>
        <w:jc w:val="both"/>
      </w:pPr>
      <w:r>
        <w:rPr/>
        <w:t>Σκοπός της επεξεργασίας είναι η αξιολόγηση του τελικού αποδέκτη από την ΕΑΤ στο πλαίσιο </w:t>
      </w:r>
      <w:r>
        <w:rPr>
          <w:spacing w:val="-2"/>
        </w:rPr>
        <w:t>χρηματοδότησης</w:t>
      </w:r>
      <w:r>
        <w:rPr>
          <w:spacing w:val="-14"/>
        </w:rPr>
        <w:t> </w:t>
      </w:r>
      <w:r>
        <w:rPr>
          <w:spacing w:val="-2"/>
        </w:rPr>
        <w:t>από</w:t>
      </w:r>
      <w:r>
        <w:rPr>
          <w:spacing w:val="-13"/>
        </w:rPr>
        <w:t> </w:t>
      </w:r>
      <w:r>
        <w:rPr>
          <w:spacing w:val="-2"/>
        </w:rPr>
        <w:t>το</w:t>
      </w:r>
      <w:r>
        <w:rPr>
          <w:spacing w:val="-13"/>
        </w:rPr>
        <w:t> </w:t>
      </w:r>
      <w:r>
        <w:rPr>
          <w:spacing w:val="-2"/>
        </w:rPr>
        <w:t>Ταμείο</w:t>
      </w:r>
      <w:r>
        <w:rPr>
          <w:spacing w:val="-13"/>
        </w:rPr>
        <w:t> </w:t>
      </w:r>
      <w:r>
        <w:rPr>
          <w:spacing w:val="-2"/>
        </w:rPr>
        <w:t>Μικροπιστώσεων</w:t>
      </w:r>
      <w:r>
        <w:rPr>
          <w:spacing w:val="-13"/>
        </w:rPr>
        <w:t> </w:t>
      </w:r>
      <w:r>
        <w:rPr>
          <w:spacing w:val="-2"/>
        </w:rPr>
        <w:t>Επιχειρηματικότητας</w:t>
      </w:r>
      <w:r>
        <w:rPr>
          <w:spacing w:val="-13"/>
        </w:rPr>
        <w:t> </w:t>
      </w:r>
      <w:r>
        <w:rPr>
          <w:spacing w:val="-2"/>
        </w:rPr>
        <w:t>ΙΙΙ</w:t>
      </w:r>
      <w:r>
        <w:rPr>
          <w:spacing w:val="-13"/>
        </w:rPr>
        <w:t> </w:t>
      </w:r>
      <w:r>
        <w:rPr>
          <w:spacing w:val="-2"/>
        </w:rPr>
        <w:t>(εφεξής</w:t>
      </w:r>
      <w:r>
        <w:rPr>
          <w:spacing w:val="-13"/>
        </w:rPr>
        <w:t> </w:t>
      </w:r>
      <w:r>
        <w:rPr>
          <w:spacing w:val="-2"/>
        </w:rPr>
        <w:t>«ΤΕΠΙΧ</w:t>
      </w:r>
      <w:r>
        <w:rPr>
          <w:spacing w:val="-13"/>
        </w:rPr>
        <w:t> </w:t>
      </w:r>
      <w:r>
        <w:rPr>
          <w:spacing w:val="-2"/>
        </w:rPr>
        <w:t>ΙΙΙ»),</w:t>
      </w:r>
      <w:r>
        <w:rPr>
          <w:spacing w:val="-13"/>
        </w:rPr>
        <w:t> </w:t>
      </w:r>
      <w:r>
        <w:rPr>
          <w:spacing w:val="-2"/>
        </w:rPr>
        <w:t>η</w:t>
      </w:r>
      <w:r>
        <w:rPr>
          <w:spacing w:val="-13"/>
        </w:rPr>
        <w:t> </w:t>
      </w:r>
      <w:r>
        <w:rPr>
          <w:spacing w:val="-2"/>
        </w:rPr>
        <w:t>έγκριση </w:t>
      </w:r>
      <w:r>
        <w:rPr/>
        <w:t>εκτέλεσης της Σύβασης δανειοδότησής του, η εν γένει ασφάλεια και προστασία των συναλλαγών, η εκπλήρωση των εκ του νόμου υποχρεώσεων της ΕΑΤ.</w:t>
      </w:r>
    </w:p>
    <w:p>
      <w:pPr>
        <w:pStyle w:val="BodyText"/>
        <w:spacing w:before="8"/>
      </w:pPr>
    </w:p>
    <w:p>
      <w:pPr>
        <w:pStyle w:val="BodyText"/>
        <w:spacing w:line="276" w:lineRule="auto"/>
        <w:ind w:left="1" w:right="2"/>
        <w:jc w:val="both"/>
      </w:pPr>
      <w:r>
        <w:rPr/>
        <w:t>Νόμιμες βάσεις</w:t>
      </w:r>
      <w:r>
        <w:rPr>
          <w:spacing w:val="-1"/>
        </w:rPr>
        <w:t> </w:t>
      </w:r>
      <w:r>
        <w:rPr/>
        <w:t>για</w:t>
      </w:r>
      <w:r>
        <w:rPr>
          <w:spacing w:val="-1"/>
        </w:rPr>
        <w:t> </w:t>
      </w:r>
      <w:r>
        <w:rPr/>
        <w:t>την</w:t>
      </w:r>
      <w:r>
        <w:rPr>
          <w:spacing w:val="-1"/>
        </w:rPr>
        <w:t> </w:t>
      </w:r>
      <w:r>
        <w:rPr/>
        <w:t>επεξεργασία</w:t>
      </w:r>
      <w:r>
        <w:rPr>
          <w:spacing w:val="-1"/>
        </w:rPr>
        <w:t> </w:t>
      </w:r>
      <w:r>
        <w:rPr/>
        <w:t>προσωπικών</w:t>
      </w:r>
      <w:r>
        <w:rPr>
          <w:spacing w:val="-1"/>
        </w:rPr>
        <w:t> </w:t>
      </w:r>
      <w:r>
        <w:rPr/>
        <w:t>δεδομένων από την ΕΑΤ είναι η εκπλήρωση των</w:t>
      </w:r>
      <w:r>
        <w:rPr>
          <w:spacing w:val="-1"/>
        </w:rPr>
        <w:t> </w:t>
      </w:r>
      <w:r>
        <w:rPr/>
        <w:t>εκ του νόμου υποχρεώσεων της ΕΑΤ (ΓΚΠΔ άρθρο 6 παρ.1’γ) και η</w:t>
      </w:r>
      <w:r>
        <w:rPr>
          <w:spacing w:val="40"/>
        </w:rPr>
        <w:t> </w:t>
      </w:r>
      <w:r>
        <w:rPr/>
        <w:t>εκτέλεση των συμβατικών υποχρεώσεων της ΕΑΤ</w:t>
      </w:r>
      <w:r>
        <w:rPr>
          <w:spacing w:val="40"/>
        </w:rPr>
        <w:t> </w:t>
      </w:r>
      <w:r>
        <w:rPr/>
        <w:t>(ΓΚΠΔ άρθρο 6 παρ.1΄β).</w:t>
      </w:r>
    </w:p>
    <w:p>
      <w:pPr>
        <w:pStyle w:val="BodyText"/>
        <w:spacing w:before="8"/>
      </w:pPr>
    </w:p>
    <w:p>
      <w:pPr>
        <w:pStyle w:val="Heading1"/>
        <w:jc w:val="both"/>
        <w:rPr>
          <w:u w:val="none"/>
        </w:rPr>
      </w:pPr>
      <w:r>
        <w:rPr>
          <w:u w:val="none"/>
        </w:rPr>
        <w:t>Γ.</w:t>
      </w:r>
      <w:r>
        <w:rPr>
          <w:spacing w:val="-5"/>
          <w:u w:val="none"/>
        </w:rPr>
        <w:t> </w:t>
      </w:r>
      <w:r>
        <w:rPr>
          <w:u w:val="single"/>
        </w:rPr>
        <w:t>Αποδέκτες</w:t>
      </w:r>
      <w:r>
        <w:rPr>
          <w:spacing w:val="-6"/>
          <w:u w:val="single"/>
        </w:rPr>
        <w:t> </w:t>
      </w:r>
      <w:r>
        <w:rPr>
          <w:u w:val="single"/>
        </w:rPr>
        <w:t>των</w:t>
      </w:r>
      <w:r>
        <w:rPr>
          <w:spacing w:val="-4"/>
          <w:u w:val="single"/>
        </w:rPr>
        <w:t> </w:t>
      </w:r>
      <w:r>
        <w:rPr>
          <w:spacing w:val="-2"/>
          <w:u w:val="single"/>
        </w:rPr>
        <w:t>δεδομένων</w:t>
      </w:r>
    </w:p>
    <w:p>
      <w:pPr>
        <w:pStyle w:val="BodyText"/>
        <w:spacing w:before="42"/>
        <w:rPr>
          <w:b/>
        </w:rPr>
      </w:pPr>
    </w:p>
    <w:p>
      <w:pPr>
        <w:pStyle w:val="ListParagraph"/>
        <w:numPr>
          <w:ilvl w:val="0"/>
          <w:numId w:val="1"/>
        </w:numPr>
        <w:tabs>
          <w:tab w:pos="180" w:val="left" w:leader="none"/>
        </w:tabs>
        <w:spacing w:line="240" w:lineRule="auto" w:before="0" w:after="0"/>
        <w:ind w:left="180" w:right="0" w:hanging="179"/>
        <w:jc w:val="both"/>
        <w:rPr>
          <w:sz w:val="20"/>
        </w:rPr>
      </w:pPr>
      <w:r>
        <w:rPr>
          <w:spacing w:val="-2"/>
          <w:sz w:val="20"/>
        </w:rPr>
        <w:t>Χρηματοπιστωτικοί</w:t>
      </w:r>
      <w:r>
        <w:rPr>
          <w:spacing w:val="13"/>
          <w:sz w:val="20"/>
        </w:rPr>
        <w:t> </w:t>
      </w:r>
      <w:r>
        <w:rPr>
          <w:spacing w:val="-2"/>
          <w:sz w:val="20"/>
        </w:rPr>
        <w:t>Οργανισμοί</w:t>
      </w:r>
    </w:p>
    <w:p>
      <w:pPr>
        <w:pStyle w:val="ListParagraph"/>
        <w:numPr>
          <w:ilvl w:val="0"/>
          <w:numId w:val="1"/>
        </w:numPr>
        <w:tabs>
          <w:tab w:pos="180" w:val="left" w:leader="none"/>
        </w:tabs>
        <w:spacing w:line="240" w:lineRule="auto" w:before="37" w:after="0"/>
        <w:ind w:left="180" w:right="0" w:hanging="179"/>
        <w:jc w:val="both"/>
        <w:rPr>
          <w:sz w:val="20"/>
        </w:rPr>
      </w:pPr>
      <w:r>
        <w:rPr>
          <w:sz w:val="20"/>
        </w:rPr>
        <w:t>Φορολογικές</w:t>
      </w:r>
      <w:r>
        <w:rPr>
          <w:spacing w:val="-14"/>
          <w:sz w:val="20"/>
        </w:rPr>
        <w:t> </w:t>
      </w:r>
      <w:r>
        <w:rPr>
          <w:spacing w:val="-4"/>
          <w:sz w:val="20"/>
        </w:rPr>
        <w:t>αρχές</w:t>
      </w:r>
    </w:p>
    <w:p>
      <w:pPr>
        <w:pStyle w:val="ListParagraph"/>
        <w:numPr>
          <w:ilvl w:val="0"/>
          <w:numId w:val="1"/>
        </w:numPr>
        <w:tabs>
          <w:tab w:pos="180" w:val="left" w:leader="none"/>
        </w:tabs>
        <w:spacing w:line="276" w:lineRule="auto" w:before="34" w:after="0"/>
        <w:ind w:left="1" w:right="0" w:firstLine="0"/>
        <w:jc w:val="both"/>
        <w:rPr>
          <w:sz w:val="20"/>
        </w:rPr>
      </w:pPr>
      <w:r>
        <w:rPr>
          <w:sz w:val="20"/>
        </w:rPr>
        <w:t>Δικηγόροι,</w:t>
      </w:r>
      <w:r>
        <w:rPr>
          <w:spacing w:val="-6"/>
          <w:sz w:val="20"/>
        </w:rPr>
        <w:t> </w:t>
      </w:r>
      <w:r>
        <w:rPr>
          <w:sz w:val="20"/>
        </w:rPr>
        <w:t>εφόσον</w:t>
      </w:r>
      <w:r>
        <w:rPr>
          <w:spacing w:val="-6"/>
          <w:sz w:val="20"/>
        </w:rPr>
        <w:t> </w:t>
      </w:r>
      <w:r>
        <w:rPr>
          <w:sz w:val="20"/>
        </w:rPr>
        <w:t>αυτό</w:t>
      </w:r>
      <w:r>
        <w:rPr>
          <w:spacing w:val="-5"/>
          <w:sz w:val="20"/>
        </w:rPr>
        <w:t> </w:t>
      </w:r>
      <w:r>
        <w:rPr>
          <w:sz w:val="20"/>
        </w:rPr>
        <w:t>είναι</w:t>
      </w:r>
      <w:r>
        <w:rPr>
          <w:spacing w:val="-5"/>
          <w:sz w:val="20"/>
        </w:rPr>
        <w:t> </w:t>
      </w:r>
      <w:r>
        <w:rPr>
          <w:sz w:val="20"/>
        </w:rPr>
        <w:t>απαραίτητο</w:t>
      </w:r>
      <w:r>
        <w:rPr>
          <w:spacing w:val="-5"/>
          <w:sz w:val="20"/>
        </w:rPr>
        <w:t> </w:t>
      </w:r>
      <w:r>
        <w:rPr>
          <w:sz w:val="20"/>
        </w:rPr>
        <w:t>για</w:t>
      </w:r>
      <w:r>
        <w:rPr>
          <w:spacing w:val="-8"/>
          <w:sz w:val="20"/>
        </w:rPr>
        <w:t> </w:t>
      </w:r>
      <w:r>
        <w:rPr>
          <w:sz w:val="20"/>
        </w:rPr>
        <w:t>τη</w:t>
      </w:r>
      <w:r>
        <w:rPr>
          <w:spacing w:val="-7"/>
          <w:sz w:val="20"/>
        </w:rPr>
        <w:t> </w:t>
      </w:r>
      <w:r>
        <w:rPr>
          <w:sz w:val="20"/>
        </w:rPr>
        <w:t>λειτουργία</w:t>
      </w:r>
      <w:r>
        <w:rPr>
          <w:spacing w:val="-8"/>
          <w:sz w:val="20"/>
        </w:rPr>
        <w:t> </w:t>
      </w:r>
      <w:r>
        <w:rPr>
          <w:sz w:val="20"/>
        </w:rPr>
        <w:t>της</w:t>
      </w:r>
      <w:r>
        <w:rPr>
          <w:spacing w:val="-7"/>
          <w:sz w:val="20"/>
        </w:rPr>
        <w:t> </w:t>
      </w:r>
      <w:r>
        <w:rPr>
          <w:sz w:val="20"/>
        </w:rPr>
        <w:t>σύμβασης</w:t>
      </w:r>
      <w:r>
        <w:rPr>
          <w:spacing w:val="-7"/>
          <w:sz w:val="20"/>
        </w:rPr>
        <w:t> </w:t>
      </w:r>
      <w:r>
        <w:rPr>
          <w:sz w:val="20"/>
        </w:rPr>
        <w:t>δανείου,</w:t>
      </w:r>
      <w:r>
        <w:rPr>
          <w:spacing w:val="-6"/>
          <w:sz w:val="20"/>
        </w:rPr>
        <w:t> </w:t>
      </w:r>
      <w:r>
        <w:rPr>
          <w:sz w:val="20"/>
        </w:rPr>
        <w:t>την εκπλήρωση των</w:t>
      </w:r>
      <w:r>
        <w:rPr>
          <w:spacing w:val="-2"/>
          <w:sz w:val="20"/>
        </w:rPr>
        <w:t> </w:t>
      </w:r>
      <w:r>
        <w:rPr>
          <w:sz w:val="20"/>
        </w:rPr>
        <w:t>εκ του νόμου ή της σύμβασης</w:t>
      </w:r>
      <w:r>
        <w:rPr>
          <w:spacing w:val="-1"/>
          <w:sz w:val="20"/>
        </w:rPr>
        <w:t> </w:t>
      </w:r>
      <w:r>
        <w:rPr>
          <w:sz w:val="20"/>
        </w:rPr>
        <w:t>υποχρεώσεων</w:t>
      </w:r>
      <w:r>
        <w:rPr>
          <w:spacing w:val="-1"/>
          <w:sz w:val="20"/>
        </w:rPr>
        <w:t> </w:t>
      </w:r>
      <w:r>
        <w:rPr>
          <w:sz w:val="20"/>
        </w:rPr>
        <w:t>της ΕΑΤ</w:t>
      </w:r>
      <w:r>
        <w:rPr>
          <w:spacing w:val="-1"/>
          <w:sz w:val="20"/>
        </w:rPr>
        <w:t> </w:t>
      </w:r>
      <w:r>
        <w:rPr>
          <w:sz w:val="20"/>
        </w:rPr>
        <w:t>ή για</w:t>
      </w:r>
      <w:r>
        <w:rPr>
          <w:spacing w:val="-1"/>
          <w:sz w:val="20"/>
        </w:rPr>
        <w:t> </w:t>
      </w:r>
      <w:r>
        <w:rPr>
          <w:sz w:val="20"/>
        </w:rPr>
        <w:t>την άσκηση των δικαιωμάτων της και την προάσπιση των εννόμων συμφερόντων της</w:t>
      </w:r>
    </w:p>
    <w:p>
      <w:pPr>
        <w:pStyle w:val="ListParagraph"/>
        <w:numPr>
          <w:ilvl w:val="0"/>
          <w:numId w:val="1"/>
        </w:numPr>
        <w:tabs>
          <w:tab w:pos="180" w:val="left" w:leader="none"/>
        </w:tabs>
        <w:spacing w:line="276" w:lineRule="auto" w:before="1" w:after="0"/>
        <w:ind w:left="1" w:right="10" w:firstLine="0"/>
        <w:jc w:val="both"/>
        <w:rPr>
          <w:sz w:val="20"/>
        </w:rPr>
      </w:pPr>
      <w:r>
        <w:rPr>
          <w:sz w:val="20"/>
        </w:rPr>
        <w:t>Δικαστικοί επιμελητές, συμβολαιογράφοι, δικαστικές, εισαγγελικές και αστυνομικές αρχές, καθώς και</w:t>
      </w:r>
      <w:r>
        <w:rPr>
          <w:spacing w:val="-2"/>
          <w:sz w:val="20"/>
        </w:rPr>
        <w:t> </w:t>
      </w:r>
      <w:r>
        <w:rPr>
          <w:sz w:val="20"/>
        </w:rPr>
        <w:t>ελεγκτικές</w:t>
      </w:r>
      <w:r>
        <w:rPr>
          <w:spacing w:val="-2"/>
          <w:sz w:val="20"/>
        </w:rPr>
        <w:t> </w:t>
      </w:r>
      <w:r>
        <w:rPr>
          <w:sz w:val="20"/>
        </w:rPr>
        <w:t>αρχές,</w:t>
      </w:r>
      <w:r>
        <w:rPr>
          <w:spacing w:val="-1"/>
          <w:sz w:val="20"/>
        </w:rPr>
        <w:t> </w:t>
      </w:r>
      <w:r>
        <w:rPr>
          <w:sz w:val="20"/>
        </w:rPr>
        <w:t>εφόσον</w:t>
      </w:r>
      <w:r>
        <w:rPr>
          <w:spacing w:val="-1"/>
          <w:sz w:val="20"/>
        </w:rPr>
        <w:t> </w:t>
      </w:r>
      <w:r>
        <w:rPr>
          <w:sz w:val="20"/>
        </w:rPr>
        <w:t>αυτό</w:t>
      </w:r>
      <w:r>
        <w:rPr>
          <w:spacing w:val="-2"/>
          <w:sz w:val="20"/>
        </w:rPr>
        <w:t> </w:t>
      </w:r>
      <w:r>
        <w:rPr>
          <w:sz w:val="20"/>
        </w:rPr>
        <w:t>επιβάλλεται</w:t>
      </w:r>
      <w:r>
        <w:rPr>
          <w:spacing w:val="-2"/>
          <w:sz w:val="20"/>
        </w:rPr>
        <w:t> </w:t>
      </w:r>
      <w:r>
        <w:rPr>
          <w:sz w:val="20"/>
        </w:rPr>
        <w:t>από νομοθετικές</w:t>
      </w:r>
      <w:r>
        <w:rPr>
          <w:spacing w:val="-2"/>
          <w:sz w:val="20"/>
        </w:rPr>
        <w:t> </w:t>
      </w:r>
      <w:r>
        <w:rPr>
          <w:sz w:val="20"/>
        </w:rPr>
        <w:t>διατάξεις</w:t>
      </w:r>
      <w:r>
        <w:rPr>
          <w:spacing w:val="-2"/>
          <w:sz w:val="20"/>
        </w:rPr>
        <w:t> </w:t>
      </w:r>
      <w:r>
        <w:rPr>
          <w:sz w:val="20"/>
        </w:rPr>
        <w:t>ή</w:t>
      </w:r>
      <w:r>
        <w:rPr>
          <w:spacing w:val="-1"/>
          <w:sz w:val="20"/>
        </w:rPr>
        <w:t> </w:t>
      </w:r>
      <w:r>
        <w:rPr>
          <w:sz w:val="20"/>
        </w:rPr>
        <w:t>δικαστικές</w:t>
      </w:r>
      <w:r>
        <w:rPr>
          <w:spacing w:val="-2"/>
          <w:sz w:val="20"/>
        </w:rPr>
        <w:t> </w:t>
      </w:r>
      <w:r>
        <w:rPr>
          <w:sz w:val="20"/>
        </w:rPr>
        <w:t>αποφάσεις</w:t>
      </w:r>
      <w:r>
        <w:rPr>
          <w:spacing w:val="-1"/>
          <w:sz w:val="20"/>
        </w:rPr>
        <w:t> </w:t>
      </w:r>
      <w:r>
        <w:rPr>
          <w:sz w:val="20"/>
        </w:rPr>
        <w:t>ή κατόπιν σχετικών νομίμων αιτημάτων αυτών κατά την άσκηση των καθηκόντων τους.</w:t>
      </w:r>
    </w:p>
    <w:p>
      <w:pPr>
        <w:pStyle w:val="ListParagraph"/>
        <w:numPr>
          <w:ilvl w:val="0"/>
          <w:numId w:val="1"/>
        </w:numPr>
        <w:tabs>
          <w:tab w:pos="180" w:val="left" w:leader="none"/>
        </w:tabs>
        <w:spacing w:line="240" w:lineRule="auto" w:before="1" w:after="0"/>
        <w:ind w:left="180" w:right="0" w:hanging="179"/>
        <w:jc w:val="both"/>
        <w:rPr>
          <w:sz w:val="20"/>
        </w:rPr>
      </w:pPr>
      <w:r>
        <w:rPr>
          <w:sz w:val="20"/>
        </w:rPr>
        <w:t>Φορείς</w:t>
      </w:r>
      <w:r>
        <w:rPr>
          <w:spacing w:val="-8"/>
          <w:sz w:val="20"/>
        </w:rPr>
        <w:t> </w:t>
      </w:r>
      <w:r>
        <w:rPr>
          <w:sz w:val="20"/>
        </w:rPr>
        <w:t>για</w:t>
      </w:r>
      <w:r>
        <w:rPr>
          <w:spacing w:val="-8"/>
          <w:sz w:val="20"/>
        </w:rPr>
        <w:t> </w:t>
      </w:r>
      <w:r>
        <w:rPr>
          <w:sz w:val="20"/>
        </w:rPr>
        <w:t>την</w:t>
      </w:r>
      <w:r>
        <w:rPr>
          <w:spacing w:val="-5"/>
          <w:sz w:val="20"/>
        </w:rPr>
        <w:t> </w:t>
      </w:r>
      <w:r>
        <w:rPr>
          <w:sz w:val="20"/>
        </w:rPr>
        <w:t>απρόσκοπτη,</w:t>
      </w:r>
      <w:r>
        <w:rPr>
          <w:spacing w:val="-6"/>
          <w:sz w:val="20"/>
        </w:rPr>
        <w:t> </w:t>
      </w:r>
      <w:r>
        <w:rPr>
          <w:sz w:val="20"/>
        </w:rPr>
        <w:t>ομαλή</w:t>
      </w:r>
      <w:r>
        <w:rPr>
          <w:spacing w:val="-6"/>
          <w:sz w:val="20"/>
        </w:rPr>
        <w:t> </w:t>
      </w:r>
      <w:r>
        <w:rPr>
          <w:sz w:val="20"/>
        </w:rPr>
        <w:t>εκτέλεση</w:t>
      </w:r>
      <w:r>
        <w:rPr>
          <w:spacing w:val="-7"/>
          <w:sz w:val="20"/>
        </w:rPr>
        <w:t> </w:t>
      </w:r>
      <w:r>
        <w:rPr>
          <w:sz w:val="20"/>
        </w:rPr>
        <w:t>των</w:t>
      </w:r>
      <w:r>
        <w:rPr>
          <w:spacing w:val="-8"/>
          <w:sz w:val="20"/>
        </w:rPr>
        <w:t> </w:t>
      </w:r>
      <w:r>
        <w:rPr>
          <w:sz w:val="20"/>
        </w:rPr>
        <w:t>υποχρεώσεων</w:t>
      </w:r>
      <w:r>
        <w:rPr>
          <w:spacing w:val="-8"/>
          <w:sz w:val="20"/>
        </w:rPr>
        <w:t> </w:t>
      </w:r>
      <w:r>
        <w:rPr>
          <w:sz w:val="20"/>
        </w:rPr>
        <w:t>της</w:t>
      </w:r>
      <w:r>
        <w:rPr>
          <w:spacing w:val="-7"/>
          <w:sz w:val="20"/>
        </w:rPr>
        <w:t> </w:t>
      </w:r>
      <w:r>
        <w:rPr>
          <w:spacing w:val="-5"/>
          <w:sz w:val="20"/>
        </w:rPr>
        <w:t>ΕΑΤ</w:t>
      </w:r>
    </w:p>
    <w:p>
      <w:pPr>
        <w:pStyle w:val="ListParagraph"/>
        <w:numPr>
          <w:ilvl w:val="0"/>
          <w:numId w:val="1"/>
        </w:numPr>
        <w:tabs>
          <w:tab w:pos="180" w:val="left" w:leader="none"/>
        </w:tabs>
        <w:spacing w:line="240" w:lineRule="auto" w:before="34" w:after="0"/>
        <w:ind w:left="180" w:right="0" w:hanging="179"/>
        <w:jc w:val="both"/>
        <w:rPr>
          <w:sz w:val="20"/>
        </w:rPr>
      </w:pPr>
      <w:r>
        <w:rPr>
          <w:sz w:val="20"/>
        </w:rPr>
        <w:t>Φορείς</w:t>
      </w:r>
      <w:r>
        <w:rPr>
          <w:spacing w:val="-8"/>
          <w:sz w:val="20"/>
        </w:rPr>
        <w:t> </w:t>
      </w:r>
      <w:r>
        <w:rPr>
          <w:sz w:val="20"/>
        </w:rPr>
        <w:t>της</w:t>
      </w:r>
      <w:r>
        <w:rPr>
          <w:spacing w:val="-7"/>
          <w:sz w:val="20"/>
        </w:rPr>
        <w:t> </w:t>
      </w:r>
      <w:r>
        <w:rPr>
          <w:spacing w:val="-2"/>
          <w:sz w:val="20"/>
        </w:rPr>
        <w:t>Κυβέρνησης</w:t>
      </w:r>
    </w:p>
    <w:p>
      <w:pPr>
        <w:pStyle w:val="BodyText"/>
        <w:spacing w:before="34"/>
      </w:pPr>
    </w:p>
    <w:p>
      <w:pPr>
        <w:pStyle w:val="Heading1"/>
        <w:spacing w:before="1"/>
        <w:rPr>
          <w:u w:val="none"/>
        </w:rPr>
      </w:pPr>
      <w:r>
        <w:rPr>
          <w:u w:val="single"/>
        </w:rPr>
        <w:t>Δ.</w:t>
      </w:r>
      <w:r>
        <w:rPr>
          <w:spacing w:val="-5"/>
          <w:u w:val="single"/>
        </w:rPr>
        <w:t> </w:t>
      </w:r>
      <w:r>
        <w:rPr>
          <w:u w:val="single"/>
        </w:rPr>
        <w:t>Χρόνος</w:t>
      </w:r>
      <w:r>
        <w:rPr>
          <w:spacing w:val="-10"/>
          <w:u w:val="single"/>
        </w:rPr>
        <w:t> </w:t>
      </w:r>
      <w:r>
        <w:rPr>
          <w:spacing w:val="-2"/>
          <w:u w:val="single"/>
        </w:rPr>
        <w:t>τήρησης</w:t>
      </w:r>
    </w:p>
    <w:p>
      <w:pPr>
        <w:pStyle w:val="BodyText"/>
        <w:spacing w:before="8"/>
        <w:rPr>
          <w:b/>
        </w:rPr>
      </w:pPr>
    </w:p>
    <w:p>
      <w:pPr>
        <w:pStyle w:val="BodyText"/>
        <w:ind w:left="1"/>
      </w:pPr>
      <w:r>
        <w:rPr/>
        <w:t>Τα</w:t>
      </w:r>
      <w:r>
        <w:rPr>
          <w:spacing w:val="-2"/>
        </w:rPr>
        <w:t> </w:t>
      </w:r>
      <w:r>
        <w:rPr/>
        <w:t>ανωτέρω</w:t>
      </w:r>
      <w:r>
        <w:rPr>
          <w:spacing w:val="-3"/>
        </w:rPr>
        <w:t> </w:t>
      </w:r>
      <w:r>
        <w:rPr/>
        <w:t>δεδομένα</w:t>
      </w:r>
      <w:r>
        <w:rPr>
          <w:spacing w:val="-1"/>
        </w:rPr>
        <w:t> </w:t>
      </w:r>
      <w:r>
        <w:rPr/>
        <w:t>θα</w:t>
      </w:r>
      <w:r>
        <w:rPr>
          <w:spacing w:val="-5"/>
        </w:rPr>
        <w:t> </w:t>
      </w:r>
      <w:r>
        <w:rPr/>
        <w:t>τηρούνται</w:t>
      </w:r>
      <w:r>
        <w:rPr>
          <w:spacing w:val="1"/>
        </w:rPr>
        <w:t> </w:t>
      </w:r>
      <w:r>
        <w:rPr/>
        <w:t>όσο</w:t>
      </w:r>
      <w:r>
        <w:rPr>
          <w:spacing w:val="-3"/>
        </w:rPr>
        <w:t> </w:t>
      </w:r>
      <w:r>
        <w:rPr/>
        <w:t>διαρκεί</w:t>
      </w:r>
      <w:r>
        <w:rPr>
          <w:spacing w:val="-3"/>
        </w:rPr>
        <w:t> </w:t>
      </w:r>
      <w:r>
        <w:rPr/>
        <w:t>η</w:t>
      </w:r>
      <w:r>
        <w:rPr>
          <w:spacing w:val="-3"/>
        </w:rPr>
        <w:t> </w:t>
      </w:r>
      <w:r>
        <w:rPr/>
        <w:t>ένταξη</w:t>
      </w:r>
      <w:r>
        <w:rPr>
          <w:spacing w:val="-2"/>
        </w:rPr>
        <w:t> </w:t>
      </w:r>
      <w:r>
        <w:rPr/>
        <w:t>στο</w:t>
      </w:r>
      <w:r>
        <w:rPr>
          <w:spacing w:val="-3"/>
        </w:rPr>
        <w:t> </w:t>
      </w:r>
      <w:r>
        <w:rPr/>
        <w:t>πρόγραμμα</w:t>
      </w:r>
      <w:r>
        <w:rPr>
          <w:spacing w:val="-3"/>
        </w:rPr>
        <w:t> </w:t>
      </w:r>
      <w:r>
        <w:rPr/>
        <w:t>του</w:t>
      </w:r>
      <w:r>
        <w:rPr>
          <w:spacing w:val="-1"/>
        </w:rPr>
        <w:t> </w:t>
      </w:r>
      <w:r>
        <w:rPr/>
        <w:t>ΤΕΠΙΧ</w:t>
      </w:r>
      <w:r>
        <w:rPr>
          <w:spacing w:val="-3"/>
        </w:rPr>
        <w:t> </w:t>
      </w:r>
      <w:r>
        <w:rPr/>
        <w:t>ΙΙΙ</w:t>
      </w:r>
      <w:r>
        <w:rPr>
          <w:spacing w:val="-1"/>
        </w:rPr>
        <w:t> </w:t>
      </w:r>
      <w:r>
        <w:rPr/>
        <w:t>και</w:t>
      </w:r>
      <w:r>
        <w:rPr>
          <w:spacing w:val="6"/>
        </w:rPr>
        <w:t> </w:t>
      </w:r>
      <w:r>
        <w:rPr/>
        <w:t>μετά</w:t>
      </w:r>
      <w:r>
        <w:rPr>
          <w:spacing w:val="-4"/>
        </w:rPr>
        <w:t> </w:t>
      </w:r>
      <w:r>
        <w:rPr>
          <w:spacing w:val="-5"/>
        </w:rPr>
        <w:t>τη</w:t>
      </w:r>
    </w:p>
    <w:p>
      <w:pPr>
        <w:pStyle w:val="BodyText"/>
        <w:spacing w:after="0"/>
        <w:sectPr>
          <w:footerReference w:type="default" r:id="rId5"/>
          <w:type w:val="continuous"/>
          <w:pgSz w:w="11920" w:h="16850"/>
          <w:pgMar w:header="0" w:footer="1953" w:top="1120" w:bottom="2140" w:left="1417" w:right="1417"/>
          <w:pgNumType w:start="1"/>
        </w:sectPr>
      </w:pPr>
    </w:p>
    <w:p>
      <w:pPr>
        <w:pStyle w:val="BodyText"/>
        <w:spacing w:line="247" w:lineRule="auto" w:before="71"/>
        <w:ind w:left="1"/>
      </w:pPr>
      <w:r>
        <w:rPr/>
        <w:t>λήξη</w:t>
      </w:r>
      <w:r>
        <w:rPr>
          <w:spacing w:val="-7"/>
        </w:rPr>
        <w:t> </w:t>
      </w:r>
      <w:r>
        <w:rPr/>
        <w:t>του</w:t>
      </w:r>
      <w:r>
        <w:rPr>
          <w:spacing w:val="-8"/>
        </w:rPr>
        <w:t> </w:t>
      </w:r>
      <w:r>
        <w:rPr/>
        <w:t>προγράμματος</w:t>
      </w:r>
      <w:r>
        <w:rPr>
          <w:spacing w:val="-6"/>
        </w:rPr>
        <w:t> </w:t>
      </w:r>
      <w:r>
        <w:rPr/>
        <w:t>ή</w:t>
      </w:r>
      <w:r>
        <w:rPr>
          <w:spacing w:val="-7"/>
        </w:rPr>
        <w:t> </w:t>
      </w:r>
      <w:r>
        <w:rPr/>
        <w:t>την</w:t>
      </w:r>
      <w:r>
        <w:rPr>
          <w:spacing w:val="-8"/>
        </w:rPr>
        <w:t> </w:t>
      </w:r>
      <w:r>
        <w:rPr/>
        <w:t>εκταμίευση,</w:t>
      </w:r>
      <w:r>
        <w:rPr>
          <w:spacing w:val="-6"/>
        </w:rPr>
        <w:t> </w:t>
      </w:r>
      <w:r>
        <w:rPr/>
        <w:t>για</w:t>
      </w:r>
      <w:r>
        <w:rPr>
          <w:spacing w:val="-8"/>
        </w:rPr>
        <w:t> </w:t>
      </w:r>
      <w:r>
        <w:rPr/>
        <w:t>δέκα</w:t>
      </w:r>
      <w:r>
        <w:rPr>
          <w:spacing w:val="-9"/>
        </w:rPr>
        <w:t> </w:t>
      </w:r>
      <w:r>
        <w:rPr/>
        <w:t>(10)</w:t>
      </w:r>
      <w:r>
        <w:rPr>
          <w:spacing w:val="-7"/>
        </w:rPr>
        <w:t> </w:t>
      </w:r>
      <w:r>
        <w:rPr/>
        <w:t>έτη,</w:t>
      </w:r>
      <w:r>
        <w:rPr>
          <w:spacing w:val="-7"/>
        </w:rPr>
        <w:t> </w:t>
      </w:r>
      <w:r>
        <w:rPr/>
        <w:t>εκτός</w:t>
      </w:r>
      <w:r>
        <w:rPr>
          <w:spacing w:val="-8"/>
        </w:rPr>
        <w:t> </w:t>
      </w:r>
      <w:r>
        <w:rPr/>
        <w:t>αν</w:t>
      </w:r>
      <w:r>
        <w:rPr>
          <w:spacing w:val="-8"/>
        </w:rPr>
        <w:t> </w:t>
      </w:r>
      <w:r>
        <w:rPr/>
        <w:t>υφίσταται τυχόν</w:t>
      </w:r>
      <w:r>
        <w:rPr>
          <w:spacing w:val="-5"/>
        </w:rPr>
        <w:t> </w:t>
      </w:r>
      <w:r>
        <w:rPr/>
        <w:t>άλλη</w:t>
      </w:r>
      <w:r>
        <w:rPr>
          <w:spacing w:val="-5"/>
        </w:rPr>
        <w:t> </w:t>
      </w:r>
      <w:r>
        <w:rPr/>
        <w:t>νόμιμη βάση που δικαιολογεί περαιτέρω διατήρηση τους, προς τη διασφάλιση της ΕΑΤ.</w:t>
      </w:r>
    </w:p>
    <w:p>
      <w:pPr>
        <w:pStyle w:val="BodyText"/>
        <w:spacing w:before="10"/>
      </w:pPr>
    </w:p>
    <w:p>
      <w:pPr>
        <w:pStyle w:val="Heading1"/>
        <w:rPr>
          <w:u w:val="none"/>
        </w:rPr>
      </w:pPr>
      <w:r>
        <w:rPr>
          <w:u w:val="single"/>
        </w:rPr>
        <w:t>Ε.</w:t>
      </w:r>
      <w:r>
        <w:rPr>
          <w:spacing w:val="-9"/>
          <w:u w:val="single"/>
        </w:rPr>
        <w:t> </w:t>
      </w:r>
      <w:r>
        <w:rPr>
          <w:u w:val="single"/>
        </w:rPr>
        <w:t>Διαβίβαση</w:t>
      </w:r>
      <w:r>
        <w:rPr>
          <w:spacing w:val="-8"/>
          <w:u w:val="single"/>
        </w:rPr>
        <w:t> </w:t>
      </w:r>
      <w:r>
        <w:rPr>
          <w:u w:val="single"/>
        </w:rPr>
        <w:t>δεδομένων</w:t>
      </w:r>
      <w:r>
        <w:rPr>
          <w:spacing w:val="-9"/>
          <w:u w:val="single"/>
        </w:rPr>
        <w:t> </w:t>
      </w:r>
      <w:r>
        <w:rPr>
          <w:u w:val="single"/>
        </w:rPr>
        <w:t>εκτός</w:t>
      </w:r>
      <w:r>
        <w:rPr>
          <w:spacing w:val="-8"/>
          <w:u w:val="single"/>
        </w:rPr>
        <w:t> </w:t>
      </w:r>
      <w:r>
        <w:rPr>
          <w:spacing w:val="-2"/>
          <w:u w:val="single"/>
        </w:rPr>
        <w:t>Ε.Ο.Χ.</w:t>
      </w:r>
      <w:r>
        <w:rPr>
          <w:spacing w:val="40"/>
          <w:u w:val="single"/>
        </w:rPr>
        <w:t> </w:t>
      </w:r>
    </w:p>
    <w:p>
      <w:pPr>
        <w:pStyle w:val="BodyText"/>
        <w:spacing w:before="68"/>
        <w:rPr>
          <w:b/>
        </w:rPr>
      </w:pPr>
    </w:p>
    <w:p>
      <w:pPr>
        <w:pStyle w:val="BodyText"/>
        <w:spacing w:line="276" w:lineRule="auto"/>
        <w:ind w:left="1"/>
      </w:pPr>
      <w:r>
        <w:rPr/>
        <w:t>Η ΕΑΤ δεν διαβιβάζει τα δεδομένα προσωπικού χαρακτήρα που σας αφορούν σε τρίτες χώρες εκτός </w:t>
      </w:r>
      <w:r>
        <w:rPr>
          <w:spacing w:val="-2"/>
        </w:rPr>
        <w:t>Ε.Ο.Χ.</w:t>
      </w:r>
    </w:p>
    <w:p>
      <w:pPr>
        <w:pStyle w:val="BodyText"/>
        <w:spacing w:before="35"/>
      </w:pPr>
    </w:p>
    <w:p>
      <w:pPr>
        <w:pStyle w:val="Heading1"/>
        <w:rPr>
          <w:u w:val="none"/>
        </w:rPr>
      </w:pPr>
      <w:r>
        <w:rPr>
          <w:u w:val="single"/>
        </w:rPr>
        <w:t>ΣΤ.</w:t>
      </w:r>
      <w:r>
        <w:rPr>
          <w:spacing w:val="-7"/>
          <w:u w:val="single"/>
        </w:rPr>
        <w:t> </w:t>
      </w:r>
      <w:r>
        <w:rPr>
          <w:u w:val="single"/>
        </w:rPr>
        <w:t>Άσκηση</w:t>
      </w:r>
      <w:r>
        <w:rPr>
          <w:spacing w:val="-10"/>
          <w:u w:val="single"/>
        </w:rPr>
        <w:t> </w:t>
      </w:r>
      <w:r>
        <w:rPr>
          <w:spacing w:val="-2"/>
          <w:u w:val="single"/>
        </w:rPr>
        <w:t>δικαιωμάτων</w:t>
      </w:r>
    </w:p>
    <w:p>
      <w:pPr>
        <w:pStyle w:val="BodyText"/>
        <w:spacing w:before="9"/>
        <w:rPr>
          <w:b/>
        </w:rPr>
      </w:pPr>
    </w:p>
    <w:p>
      <w:pPr>
        <w:pStyle w:val="BodyText"/>
        <w:spacing w:line="276" w:lineRule="auto"/>
        <w:ind w:left="21" w:right="49"/>
        <w:jc w:val="both"/>
      </w:pPr>
      <w:r>
        <w:rPr>
          <w:spacing w:val="-2"/>
        </w:rPr>
        <w:t>Έκαστος</w:t>
      </w:r>
      <w:r>
        <w:rPr>
          <w:spacing w:val="-11"/>
        </w:rPr>
        <w:t> </w:t>
      </w:r>
      <w:r>
        <w:rPr>
          <w:spacing w:val="-2"/>
        </w:rPr>
        <w:t>Τελικός</w:t>
      </w:r>
      <w:r>
        <w:rPr>
          <w:spacing w:val="-8"/>
        </w:rPr>
        <w:t> </w:t>
      </w:r>
      <w:r>
        <w:rPr>
          <w:spacing w:val="-2"/>
        </w:rPr>
        <w:t>Αποδέκτης</w:t>
      </w:r>
      <w:r>
        <w:rPr>
          <w:spacing w:val="-10"/>
        </w:rPr>
        <w:t> </w:t>
      </w:r>
      <w:r>
        <w:rPr>
          <w:spacing w:val="-2"/>
        </w:rPr>
        <w:t>έχει</w:t>
      </w:r>
      <w:r>
        <w:rPr>
          <w:spacing w:val="-8"/>
        </w:rPr>
        <w:t> </w:t>
      </w:r>
      <w:r>
        <w:rPr>
          <w:spacing w:val="-2"/>
        </w:rPr>
        <w:t>δικαίωμα</w:t>
      </w:r>
      <w:r>
        <w:rPr>
          <w:spacing w:val="-11"/>
        </w:rPr>
        <w:t> </w:t>
      </w:r>
      <w:r>
        <w:rPr>
          <w:spacing w:val="-2"/>
        </w:rPr>
        <w:t>να</w:t>
      </w:r>
      <w:r>
        <w:rPr>
          <w:spacing w:val="-11"/>
        </w:rPr>
        <w:t> </w:t>
      </w:r>
      <w:r>
        <w:rPr>
          <w:spacing w:val="-2"/>
        </w:rPr>
        <w:t>γνωρίζει</w:t>
      </w:r>
      <w:r>
        <w:rPr>
          <w:spacing w:val="-8"/>
        </w:rPr>
        <w:t> </w:t>
      </w:r>
      <w:r>
        <w:rPr>
          <w:spacing w:val="-2"/>
        </w:rPr>
        <w:t>ποια</w:t>
      </w:r>
      <w:r>
        <w:rPr>
          <w:spacing w:val="-11"/>
        </w:rPr>
        <w:t> </w:t>
      </w:r>
      <w:r>
        <w:rPr>
          <w:spacing w:val="-2"/>
        </w:rPr>
        <w:t>δεδομένα</w:t>
      </w:r>
      <w:r>
        <w:rPr>
          <w:spacing w:val="-8"/>
        </w:rPr>
        <w:t> </w:t>
      </w:r>
      <w:r>
        <w:rPr>
          <w:spacing w:val="-2"/>
        </w:rPr>
        <w:t>προσωπικού</w:t>
      </w:r>
      <w:r>
        <w:rPr>
          <w:spacing w:val="-8"/>
        </w:rPr>
        <w:t> </w:t>
      </w:r>
      <w:r>
        <w:rPr>
          <w:spacing w:val="-2"/>
        </w:rPr>
        <w:t>χαρακτήρα</w:t>
      </w:r>
      <w:r>
        <w:rPr>
          <w:spacing w:val="-9"/>
        </w:rPr>
        <w:t> </w:t>
      </w:r>
      <w:r>
        <w:rPr>
          <w:spacing w:val="-2"/>
        </w:rPr>
        <w:t>που</w:t>
      </w:r>
      <w:r>
        <w:rPr>
          <w:spacing w:val="-6"/>
        </w:rPr>
        <w:t> </w:t>
      </w:r>
      <w:r>
        <w:rPr>
          <w:spacing w:val="-2"/>
        </w:rPr>
        <w:t>τον </w:t>
      </w:r>
      <w:r>
        <w:rPr/>
        <w:t>αφορούν</w:t>
      </w:r>
      <w:r>
        <w:rPr>
          <w:spacing w:val="-16"/>
        </w:rPr>
        <w:t> </w:t>
      </w:r>
      <w:r>
        <w:rPr/>
        <w:t>αποτελούν</w:t>
      </w:r>
      <w:r>
        <w:rPr>
          <w:spacing w:val="-15"/>
        </w:rPr>
        <w:t> </w:t>
      </w:r>
      <w:r>
        <w:rPr/>
        <w:t>ή</w:t>
      </w:r>
      <w:r>
        <w:rPr>
          <w:spacing w:val="-15"/>
        </w:rPr>
        <w:t> </w:t>
      </w:r>
      <w:r>
        <w:rPr/>
        <w:t>αποτέλεσαν</w:t>
      </w:r>
      <w:r>
        <w:rPr>
          <w:spacing w:val="-15"/>
        </w:rPr>
        <w:t> </w:t>
      </w:r>
      <w:r>
        <w:rPr/>
        <w:t>αντικείμενο</w:t>
      </w:r>
      <w:r>
        <w:rPr>
          <w:spacing w:val="-15"/>
        </w:rPr>
        <w:t> </w:t>
      </w:r>
      <w:r>
        <w:rPr/>
        <w:t>επεξεργασίας</w:t>
      </w:r>
      <w:r>
        <w:rPr>
          <w:spacing w:val="-15"/>
        </w:rPr>
        <w:t> </w:t>
      </w:r>
      <w:r>
        <w:rPr/>
        <w:t>(δικαίωμα</w:t>
      </w:r>
      <w:r>
        <w:rPr>
          <w:spacing w:val="-15"/>
        </w:rPr>
        <w:t> </w:t>
      </w:r>
      <w:r>
        <w:rPr/>
        <w:t>πρόσβασης</w:t>
      </w:r>
      <w:r>
        <w:rPr>
          <w:spacing w:val="-15"/>
        </w:rPr>
        <w:t> </w:t>
      </w:r>
      <w:r>
        <w:rPr/>
        <w:t>και</w:t>
      </w:r>
      <w:r>
        <w:rPr>
          <w:spacing w:val="-15"/>
        </w:rPr>
        <w:t> </w:t>
      </w:r>
      <w:r>
        <w:rPr/>
        <w:t>ενημέρωσης), να ζητήσει τη διόρθωσή τους (δικαίωμα διόρθωσης και διαγραφής), και να εναντιωθεί στην επεξεργασία των δεδομένων που τον αφορούν για σκοπούς άλλους από αυτούς που περιγράφονται ανωτέρω (δικαίωμα περιορισμού) καθώς και να ζητήσει από την ΕΑΤ την απευθείας διαβίβασή τους σε άλλον υπεύθυνο επεξεργασίας (δικαίωμα φορητότητας). Για την άσκηση των ανωτέρω δικαιωμάτων,</w:t>
      </w:r>
      <w:r>
        <w:rPr>
          <w:spacing w:val="-11"/>
        </w:rPr>
        <w:t> </w:t>
      </w:r>
      <w:r>
        <w:rPr/>
        <w:t>ο</w:t>
      </w:r>
      <w:r>
        <w:rPr>
          <w:spacing w:val="-16"/>
        </w:rPr>
        <w:t> </w:t>
      </w:r>
      <w:r>
        <w:rPr/>
        <w:t>Υποψήφιος</w:t>
      </w:r>
      <w:r>
        <w:rPr>
          <w:spacing w:val="-11"/>
        </w:rPr>
        <w:t> </w:t>
      </w:r>
      <w:r>
        <w:rPr/>
        <w:t>μπορεί</w:t>
      </w:r>
      <w:r>
        <w:rPr>
          <w:spacing w:val="-11"/>
        </w:rPr>
        <w:t> </w:t>
      </w:r>
      <w:r>
        <w:rPr/>
        <w:t>να</w:t>
      </w:r>
      <w:r>
        <w:rPr>
          <w:spacing w:val="-9"/>
        </w:rPr>
        <w:t> </w:t>
      </w:r>
      <w:r>
        <w:rPr/>
        <w:t>απευθύνεται</w:t>
      </w:r>
      <w:r>
        <w:rPr>
          <w:spacing w:val="-11"/>
        </w:rPr>
        <w:t> </w:t>
      </w:r>
      <w:r>
        <w:rPr/>
        <w:t>εγγράφως</w:t>
      </w:r>
      <w:r>
        <w:rPr>
          <w:spacing w:val="-9"/>
        </w:rPr>
        <w:t> </w:t>
      </w:r>
      <w:r>
        <w:rPr/>
        <w:t>στην</w:t>
      </w:r>
      <w:r>
        <w:rPr>
          <w:spacing w:val="-12"/>
        </w:rPr>
        <w:t> </w:t>
      </w:r>
      <w:r>
        <w:rPr/>
        <w:t>ΕΑΤ</w:t>
      </w:r>
      <w:r>
        <w:rPr>
          <w:spacing w:val="-8"/>
        </w:rPr>
        <w:t> </w:t>
      </w:r>
      <w:r>
        <w:rPr/>
        <w:t>(email:</w:t>
      </w:r>
      <w:r>
        <w:rPr>
          <w:spacing w:val="-9"/>
        </w:rPr>
        <w:t> </w:t>
      </w:r>
      <w:hyperlink r:id="rId7">
        <w:r>
          <w:rPr>
            <w:b/>
            <w:color w:val="0000FF"/>
            <w:u w:val="single" w:color="0000FF"/>
          </w:rPr>
          <w:t>dpo@hdb.gr</w:t>
        </w:r>
      </w:hyperlink>
      <w:r>
        <w:rPr>
          <w:b/>
          <w:color w:val="0000FF"/>
          <w:spacing w:val="-9"/>
        </w:rPr>
        <w:t> </w:t>
      </w:r>
      <w:r>
        <w:rPr/>
        <w:t>).</w:t>
      </w:r>
      <w:r>
        <w:rPr>
          <w:spacing w:val="-10"/>
        </w:rPr>
        <w:t> </w:t>
      </w:r>
      <w:r>
        <w:rPr/>
        <w:t>Η</w:t>
      </w:r>
      <w:r>
        <w:rPr>
          <w:spacing w:val="-12"/>
        </w:rPr>
        <w:t> </w:t>
      </w:r>
      <w:r>
        <w:rPr/>
        <w:t>ΕΑΤ μπορεί</w:t>
      </w:r>
      <w:r>
        <w:rPr>
          <w:spacing w:val="-10"/>
        </w:rPr>
        <w:t> </w:t>
      </w:r>
      <w:r>
        <w:rPr/>
        <w:t>να</w:t>
      </w:r>
      <w:r>
        <w:rPr>
          <w:spacing w:val="-11"/>
        </w:rPr>
        <w:t> </w:t>
      </w:r>
      <w:r>
        <w:rPr/>
        <w:t>αρνηθεί</w:t>
      </w:r>
      <w:r>
        <w:rPr>
          <w:spacing w:val="-10"/>
        </w:rPr>
        <w:t> </w:t>
      </w:r>
      <w:r>
        <w:rPr/>
        <w:t>να</w:t>
      </w:r>
      <w:r>
        <w:rPr>
          <w:spacing w:val="-11"/>
        </w:rPr>
        <w:t> </w:t>
      </w:r>
      <w:r>
        <w:rPr/>
        <w:t>ικανοποιήσει</w:t>
      </w:r>
      <w:r>
        <w:rPr>
          <w:spacing w:val="-10"/>
        </w:rPr>
        <w:t> </w:t>
      </w:r>
      <w:r>
        <w:rPr/>
        <w:t>εν</w:t>
      </w:r>
      <w:r>
        <w:rPr>
          <w:spacing w:val="-10"/>
        </w:rPr>
        <w:t> </w:t>
      </w:r>
      <w:r>
        <w:rPr/>
        <w:t>όλω</w:t>
      </w:r>
      <w:r>
        <w:rPr>
          <w:spacing w:val="-12"/>
        </w:rPr>
        <w:t> </w:t>
      </w:r>
      <w:r>
        <w:rPr/>
        <w:t>ή</w:t>
      </w:r>
      <w:r>
        <w:rPr>
          <w:spacing w:val="-9"/>
        </w:rPr>
        <w:t> </w:t>
      </w:r>
      <w:r>
        <w:rPr/>
        <w:t>εν</w:t>
      </w:r>
      <w:r>
        <w:rPr>
          <w:spacing w:val="-10"/>
        </w:rPr>
        <w:t> </w:t>
      </w:r>
      <w:r>
        <w:rPr/>
        <w:t>μέρει</w:t>
      </w:r>
      <w:r>
        <w:rPr>
          <w:spacing w:val="-10"/>
        </w:rPr>
        <w:t> </w:t>
      </w:r>
      <w:r>
        <w:rPr/>
        <w:t>σχετικό</w:t>
      </w:r>
      <w:r>
        <w:rPr>
          <w:spacing w:val="-11"/>
        </w:rPr>
        <w:t> </w:t>
      </w:r>
      <w:r>
        <w:rPr/>
        <w:t>αίτημα</w:t>
      </w:r>
      <w:r>
        <w:rPr>
          <w:spacing w:val="-11"/>
        </w:rPr>
        <w:t> </w:t>
      </w:r>
      <w:r>
        <w:rPr/>
        <w:t>που</w:t>
      </w:r>
      <w:r>
        <w:rPr>
          <w:spacing w:val="-10"/>
        </w:rPr>
        <w:t> </w:t>
      </w:r>
      <w:r>
        <w:rPr/>
        <w:t>λαμβάνει</w:t>
      </w:r>
      <w:r>
        <w:rPr>
          <w:spacing w:val="-13"/>
        </w:rPr>
        <w:t> </w:t>
      </w:r>
      <w:r>
        <w:rPr/>
        <w:t>από</w:t>
      </w:r>
      <w:r>
        <w:rPr>
          <w:spacing w:val="-13"/>
        </w:rPr>
        <w:t> </w:t>
      </w:r>
      <w:r>
        <w:rPr/>
        <w:t>το</w:t>
      </w:r>
      <w:r>
        <w:rPr>
          <w:spacing w:val="-13"/>
        </w:rPr>
        <w:t> </w:t>
      </w:r>
      <w:r>
        <w:rPr/>
        <w:t>υποκείμενο δεδομένων, εφόσον αυτή η δυνατότητα προβλέπεται από τον Κανονισμό ή την εθνική νομοθεσία. Σε περίπτωση</w:t>
      </w:r>
      <w:r>
        <w:rPr>
          <w:spacing w:val="-5"/>
        </w:rPr>
        <w:t> </w:t>
      </w:r>
      <w:r>
        <w:rPr/>
        <w:t>που</w:t>
      </w:r>
      <w:r>
        <w:rPr>
          <w:spacing w:val="-5"/>
        </w:rPr>
        <w:t> </w:t>
      </w:r>
      <w:r>
        <w:rPr/>
        <w:t>το</w:t>
      </w:r>
      <w:r>
        <w:rPr>
          <w:spacing w:val="-6"/>
        </w:rPr>
        <w:t> </w:t>
      </w:r>
      <w:r>
        <w:rPr/>
        <w:t>φυσικό</w:t>
      </w:r>
      <w:r>
        <w:rPr>
          <w:spacing w:val="-2"/>
        </w:rPr>
        <w:t> </w:t>
      </w:r>
      <w:r>
        <w:rPr/>
        <w:t>πρόσωπο</w:t>
      </w:r>
      <w:r>
        <w:rPr>
          <w:spacing w:val="-4"/>
        </w:rPr>
        <w:t> </w:t>
      </w:r>
      <w:r>
        <w:rPr/>
        <w:t>θεωρεί</w:t>
      </w:r>
      <w:r>
        <w:rPr>
          <w:spacing w:val="-3"/>
        </w:rPr>
        <w:t> </w:t>
      </w:r>
      <w:r>
        <w:rPr/>
        <w:t>ότι</w:t>
      </w:r>
      <w:r>
        <w:rPr>
          <w:spacing w:val="-1"/>
        </w:rPr>
        <w:t> </w:t>
      </w:r>
      <w:r>
        <w:rPr/>
        <w:t>η</w:t>
      </w:r>
      <w:r>
        <w:rPr>
          <w:spacing w:val="-5"/>
        </w:rPr>
        <w:t> </w:t>
      </w:r>
      <w:r>
        <w:rPr/>
        <w:t>ΕΑΤ δεν</w:t>
      </w:r>
      <w:r>
        <w:rPr>
          <w:spacing w:val="-6"/>
        </w:rPr>
        <w:t> </w:t>
      </w:r>
      <w:r>
        <w:rPr/>
        <w:t>έχει</w:t>
      </w:r>
      <w:r>
        <w:rPr>
          <w:spacing w:val="-3"/>
        </w:rPr>
        <w:t> </w:t>
      </w:r>
      <w:r>
        <w:rPr/>
        <w:t>απαντήσει</w:t>
      </w:r>
      <w:r>
        <w:rPr>
          <w:spacing w:val="-3"/>
        </w:rPr>
        <w:t> </w:t>
      </w:r>
      <w:r>
        <w:rPr/>
        <w:t>κατάλληλα</w:t>
      </w:r>
      <w:r>
        <w:rPr>
          <w:spacing w:val="-6"/>
        </w:rPr>
        <w:t> </w:t>
      </w:r>
      <w:r>
        <w:rPr/>
        <w:t>στο</w:t>
      </w:r>
      <w:r>
        <w:rPr>
          <w:spacing w:val="-6"/>
        </w:rPr>
        <w:t> </w:t>
      </w:r>
      <w:r>
        <w:rPr/>
        <w:t>αίτημά</w:t>
      </w:r>
      <w:r>
        <w:rPr>
          <w:spacing w:val="-4"/>
        </w:rPr>
        <w:t> </w:t>
      </w:r>
      <w:r>
        <w:rPr/>
        <w:t>του, μπορεί να απευθυνθεί στην αρμόδια Ελληνική Αρχή</w:t>
      </w:r>
      <w:r>
        <w:rPr>
          <w:spacing w:val="-1"/>
        </w:rPr>
        <w:t> </w:t>
      </w:r>
      <w:r>
        <w:rPr/>
        <w:t>Προστασίας Δεδομένων</w:t>
      </w:r>
      <w:r>
        <w:rPr>
          <w:spacing w:val="-2"/>
        </w:rPr>
        <w:t> </w:t>
      </w:r>
      <w:r>
        <w:rPr/>
        <w:t>Προσωπικού Χαρακτήρα </w:t>
      </w:r>
      <w:r>
        <w:rPr>
          <w:spacing w:val="-2"/>
        </w:rPr>
        <w:t>(</w:t>
      </w:r>
      <w:hyperlink r:id="rId8">
        <w:r>
          <w:rPr>
            <w:color w:val="0000FF"/>
            <w:spacing w:val="-2"/>
            <w:u w:val="single" w:color="0000FF"/>
          </w:rPr>
          <w:t>www.dpa.gr</w:t>
        </w:r>
      </w:hyperlink>
      <w:r>
        <w:rPr>
          <w:spacing w:val="-2"/>
        </w:rPr>
        <w:t>).</w:t>
      </w:r>
    </w:p>
    <w:p>
      <w:pPr>
        <w:pStyle w:val="BodyText"/>
        <w:spacing w:line="276" w:lineRule="auto" w:before="5"/>
        <w:ind w:left="1" w:right="161"/>
        <w:jc w:val="both"/>
      </w:pPr>
      <w:r>
        <w:rPr/>
        <w:t>Η</w:t>
      </w:r>
      <w:r>
        <w:rPr>
          <w:spacing w:val="-6"/>
        </w:rPr>
        <w:t> </w:t>
      </w:r>
      <w:r>
        <w:rPr/>
        <w:t>άσκηση</w:t>
      </w:r>
      <w:r>
        <w:rPr>
          <w:spacing w:val="-5"/>
        </w:rPr>
        <w:t> </w:t>
      </w:r>
      <w:r>
        <w:rPr/>
        <w:t>των</w:t>
      </w:r>
      <w:r>
        <w:rPr>
          <w:spacing w:val="-6"/>
        </w:rPr>
        <w:t> </w:t>
      </w:r>
      <w:r>
        <w:rPr/>
        <w:t>ως</w:t>
      </w:r>
      <w:r>
        <w:rPr>
          <w:spacing w:val="-5"/>
        </w:rPr>
        <w:t> </w:t>
      </w:r>
      <w:r>
        <w:rPr/>
        <w:t>άνω</w:t>
      </w:r>
      <w:r>
        <w:rPr>
          <w:spacing w:val="-5"/>
        </w:rPr>
        <w:t> </w:t>
      </w:r>
      <w:r>
        <w:rPr/>
        <w:t>δικαιωμάτων</w:t>
      </w:r>
      <w:r>
        <w:rPr>
          <w:spacing w:val="-6"/>
        </w:rPr>
        <w:t> </w:t>
      </w:r>
      <w:r>
        <w:rPr/>
        <w:t>δεν</w:t>
      </w:r>
      <w:r>
        <w:rPr>
          <w:spacing w:val="-6"/>
        </w:rPr>
        <w:t> </w:t>
      </w:r>
      <w:r>
        <w:rPr/>
        <w:t>απαλλάσσει</w:t>
      </w:r>
      <w:r>
        <w:rPr>
          <w:spacing w:val="-5"/>
        </w:rPr>
        <w:t> </w:t>
      </w:r>
      <w:r>
        <w:rPr/>
        <w:t>τον</w:t>
      </w:r>
      <w:r>
        <w:rPr>
          <w:spacing w:val="-2"/>
        </w:rPr>
        <w:t> </w:t>
      </w:r>
      <w:r>
        <w:rPr/>
        <w:t>Τελικό</w:t>
      </w:r>
      <w:r>
        <w:rPr>
          <w:spacing w:val="-4"/>
        </w:rPr>
        <w:t> </w:t>
      </w:r>
      <w:r>
        <w:rPr/>
        <w:t>Αποδέκτη</w:t>
      </w:r>
      <w:r>
        <w:rPr>
          <w:spacing w:val="-3"/>
        </w:rPr>
        <w:t> </w:t>
      </w:r>
      <w:r>
        <w:rPr/>
        <w:t>από</w:t>
      </w:r>
      <w:r>
        <w:rPr>
          <w:spacing w:val="-6"/>
        </w:rPr>
        <w:t> </w:t>
      </w:r>
      <w:r>
        <w:rPr/>
        <w:t>τις</w:t>
      </w:r>
      <w:r>
        <w:rPr>
          <w:spacing w:val="-5"/>
        </w:rPr>
        <w:t> </w:t>
      </w:r>
      <w:r>
        <w:rPr/>
        <w:t>υποχρεώσεις</w:t>
      </w:r>
      <w:r>
        <w:rPr>
          <w:spacing w:val="-6"/>
        </w:rPr>
        <w:t> </w:t>
      </w:r>
      <w:r>
        <w:rPr/>
        <w:t>που φέρει</w:t>
      </w:r>
      <w:r>
        <w:rPr>
          <w:spacing w:val="-16"/>
        </w:rPr>
        <w:t> </w:t>
      </w:r>
      <w:r>
        <w:rPr/>
        <w:t>λόγω</w:t>
      </w:r>
      <w:r>
        <w:rPr>
          <w:spacing w:val="-15"/>
        </w:rPr>
        <w:t> </w:t>
      </w:r>
      <w:r>
        <w:rPr/>
        <w:t>της</w:t>
      </w:r>
      <w:r>
        <w:rPr>
          <w:spacing w:val="-15"/>
        </w:rPr>
        <w:t> </w:t>
      </w:r>
      <w:r>
        <w:rPr/>
        <w:t>αίτησης</w:t>
      </w:r>
      <w:r>
        <w:rPr>
          <w:spacing w:val="-14"/>
        </w:rPr>
        <w:t> </w:t>
      </w:r>
      <w:r>
        <w:rPr/>
        <w:t>συμμετοχής</w:t>
      </w:r>
      <w:r>
        <w:rPr>
          <w:spacing w:val="-15"/>
        </w:rPr>
        <w:t> </w:t>
      </w:r>
      <w:r>
        <w:rPr/>
        <w:t>του</w:t>
      </w:r>
      <w:r>
        <w:rPr>
          <w:spacing w:val="-15"/>
        </w:rPr>
        <w:t> </w:t>
      </w:r>
      <w:r>
        <w:rPr/>
        <w:t>στο</w:t>
      </w:r>
      <w:r>
        <w:rPr>
          <w:spacing w:val="-14"/>
        </w:rPr>
        <w:t> </w:t>
      </w:r>
      <w:r>
        <w:rPr/>
        <w:t>Πρόγραμμα</w:t>
      </w:r>
      <w:r>
        <w:rPr>
          <w:spacing w:val="-15"/>
        </w:rPr>
        <w:t> </w:t>
      </w:r>
      <w:r>
        <w:rPr/>
        <w:t>του</w:t>
      </w:r>
      <w:r>
        <w:rPr>
          <w:spacing w:val="-15"/>
        </w:rPr>
        <w:t> </w:t>
      </w:r>
      <w:r>
        <w:rPr/>
        <w:t>ΤΕΠΙΧ</w:t>
      </w:r>
      <w:r>
        <w:rPr>
          <w:spacing w:val="-16"/>
        </w:rPr>
        <w:t> </w:t>
      </w:r>
      <w:r>
        <w:rPr/>
        <w:t>ΙΙΙ.</w:t>
      </w:r>
      <w:r>
        <w:rPr>
          <w:spacing w:val="-12"/>
        </w:rPr>
        <w:t> </w:t>
      </w:r>
      <w:r>
        <w:rPr/>
        <w:t>Η</w:t>
      </w:r>
      <w:r>
        <w:rPr>
          <w:spacing w:val="-15"/>
        </w:rPr>
        <w:t> </w:t>
      </w:r>
      <w:r>
        <w:rPr/>
        <w:t>ΕΑΤ</w:t>
      </w:r>
      <w:r>
        <w:rPr>
          <w:spacing w:val="-15"/>
        </w:rPr>
        <w:t> </w:t>
      </w:r>
      <w:r>
        <w:rPr/>
        <w:t>λαμβάνει</w:t>
      </w:r>
      <w:r>
        <w:rPr>
          <w:spacing w:val="-14"/>
        </w:rPr>
        <w:t> </w:t>
      </w:r>
      <w:r>
        <w:rPr/>
        <w:t>όλα</w:t>
      </w:r>
      <w:r>
        <w:rPr>
          <w:spacing w:val="-16"/>
        </w:rPr>
        <w:t> </w:t>
      </w:r>
      <w:r>
        <w:rPr/>
        <w:t>τα</w:t>
      </w:r>
      <w:r>
        <w:rPr>
          <w:spacing w:val="-15"/>
        </w:rPr>
        <w:t> </w:t>
      </w:r>
      <w:r>
        <w:rPr/>
        <w:t>δυνατά μέτρα για την ικανοποίηση των αιτημάτων μέσα σε εύλογο χρονικό διάστημα και το αργότερο ένα</w:t>
      </w:r>
    </w:p>
    <w:p>
      <w:pPr>
        <w:pStyle w:val="BodyText"/>
        <w:spacing w:line="276" w:lineRule="auto"/>
        <w:ind w:left="1" w:right="165"/>
        <w:jc w:val="both"/>
      </w:pPr>
      <w:r>
        <w:rPr/>
        <w:t>(1) μήνα το οποίο μπορεί να παραταθεί κατά δύο επιπλέον μήνες εάν το αίτημα είναι περίπλοκο ή υπάρχει</w:t>
      </w:r>
      <w:r>
        <w:rPr>
          <w:spacing w:val="-3"/>
        </w:rPr>
        <w:t> </w:t>
      </w:r>
      <w:r>
        <w:rPr/>
        <w:t>μεγάλος</w:t>
      </w:r>
      <w:r>
        <w:rPr>
          <w:spacing w:val="-3"/>
        </w:rPr>
        <w:t> </w:t>
      </w:r>
      <w:r>
        <w:rPr/>
        <w:t>αριθμός</w:t>
      </w:r>
      <w:r>
        <w:rPr>
          <w:spacing w:val="-3"/>
        </w:rPr>
        <w:t> </w:t>
      </w:r>
      <w:r>
        <w:rPr/>
        <w:t>αιτημάτων,</w:t>
      </w:r>
      <w:r>
        <w:rPr>
          <w:spacing w:val="-1"/>
        </w:rPr>
        <w:t> </w:t>
      </w:r>
      <w:r>
        <w:rPr/>
        <w:t>ενημερώνοντας</w:t>
      </w:r>
      <w:r>
        <w:rPr>
          <w:spacing w:val="-1"/>
        </w:rPr>
        <w:t> </w:t>
      </w:r>
      <w:r>
        <w:rPr/>
        <w:t>το</w:t>
      </w:r>
      <w:r>
        <w:rPr>
          <w:spacing w:val="-4"/>
        </w:rPr>
        <w:t> </w:t>
      </w:r>
      <w:r>
        <w:rPr/>
        <w:t>υποκείμενο</w:t>
      </w:r>
      <w:r>
        <w:rPr>
          <w:spacing w:val="-3"/>
        </w:rPr>
        <w:t> </w:t>
      </w:r>
      <w:r>
        <w:rPr/>
        <w:t>των</w:t>
      </w:r>
      <w:r>
        <w:rPr>
          <w:spacing w:val="-3"/>
        </w:rPr>
        <w:t> </w:t>
      </w:r>
      <w:r>
        <w:rPr/>
        <w:t>δεδομένων</w:t>
      </w:r>
      <w:r>
        <w:rPr>
          <w:spacing w:val="-3"/>
        </w:rPr>
        <w:t> </w:t>
      </w:r>
      <w:r>
        <w:rPr/>
        <w:t>σχετικά</w:t>
      </w:r>
      <w:r>
        <w:rPr>
          <w:spacing w:val="-3"/>
        </w:rPr>
        <w:t> </w:t>
      </w:r>
      <w:r>
        <w:rPr/>
        <w:t>με</w:t>
      </w:r>
      <w:r>
        <w:rPr>
          <w:spacing w:val="-2"/>
        </w:rPr>
        <w:t> </w:t>
      </w:r>
      <w:r>
        <w:rPr/>
        <w:t>την καθυστέρηση εντός ενός (1) μηνός από την παραλαβή της αιτήματος.</w:t>
      </w:r>
    </w:p>
    <w:p>
      <w:pPr>
        <w:pStyle w:val="BodyText"/>
        <w:spacing w:before="8"/>
      </w:pPr>
    </w:p>
    <w:p>
      <w:pPr>
        <w:pStyle w:val="BodyText"/>
        <w:spacing w:line="276" w:lineRule="auto" w:before="1"/>
        <w:ind w:left="1" w:right="156"/>
        <w:jc w:val="both"/>
      </w:pPr>
      <w:r>
        <w:rPr/>
        <w:t>Η</w:t>
      </w:r>
      <w:r>
        <w:rPr>
          <w:spacing w:val="-3"/>
        </w:rPr>
        <w:t> </w:t>
      </w:r>
      <w:r>
        <w:rPr/>
        <w:t>ΕΑΤ</w:t>
      </w:r>
      <w:r>
        <w:rPr>
          <w:spacing w:val="-3"/>
        </w:rPr>
        <w:t> </w:t>
      </w:r>
      <w:r>
        <w:rPr/>
        <w:t>έχει δικαίωμα</w:t>
      </w:r>
      <w:r>
        <w:rPr>
          <w:spacing w:val="-1"/>
        </w:rPr>
        <w:t> </w:t>
      </w:r>
      <w:r>
        <w:rPr/>
        <w:t>να</w:t>
      </w:r>
      <w:r>
        <w:rPr>
          <w:spacing w:val="-4"/>
        </w:rPr>
        <w:t> </w:t>
      </w:r>
      <w:r>
        <w:rPr/>
        <w:t>αρνηθεί</w:t>
      </w:r>
      <w:r>
        <w:rPr>
          <w:spacing w:val="-3"/>
        </w:rPr>
        <w:t> </w:t>
      </w:r>
      <w:r>
        <w:rPr/>
        <w:t>αίτημα</w:t>
      </w:r>
      <w:r>
        <w:rPr>
          <w:spacing w:val="-1"/>
        </w:rPr>
        <w:t> </w:t>
      </w:r>
      <w:r>
        <w:rPr/>
        <w:t>για</w:t>
      </w:r>
      <w:r>
        <w:rPr>
          <w:spacing w:val="-2"/>
        </w:rPr>
        <w:t> </w:t>
      </w:r>
      <w:r>
        <w:rPr/>
        <w:t>διαγραφή</w:t>
      </w:r>
      <w:r>
        <w:rPr>
          <w:spacing w:val="-2"/>
        </w:rPr>
        <w:t> </w:t>
      </w:r>
      <w:r>
        <w:rPr/>
        <w:t>των</w:t>
      </w:r>
      <w:r>
        <w:rPr>
          <w:spacing w:val="-4"/>
        </w:rPr>
        <w:t> </w:t>
      </w:r>
      <w:r>
        <w:rPr/>
        <w:t>δεδομένων</w:t>
      </w:r>
      <w:r>
        <w:rPr>
          <w:spacing w:val="-2"/>
        </w:rPr>
        <w:t> </w:t>
      </w:r>
      <w:r>
        <w:rPr/>
        <w:t>του</w:t>
      </w:r>
      <w:r>
        <w:rPr>
          <w:spacing w:val="-3"/>
        </w:rPr>
        <w:t> </w:t>
      </w:r>
      <w:r>
        <w:rPr/>
        <w:t>Υποψηφίου</w:t>
      </w:r>
      <w:r>
        <w:rPr>
          <w:spacing w:val="-2"/>
        </w:rPr>
        <w:t> </w:t>
      </w:r>
      <w:r>
        <w:rPr/>
        <w:t>εάν</w:t>
      </w:r>
      <w:r>
        <w:rPr>
          <w:spacing w:val="-4"/>
        </w:rPr>
        <w:t> </w:t>
      </w:r>
      <w:r>
        <w:rPr/>
        <w:t>η</w:t>
      </w:r>
      <w:r>
        <w:rPr>
          <w:spacing w:val="-2"/>
        </w:rPr>
        <w:t> </w:t>
      </w:r>
      <w:r>
        <w:rPr/>
        <w:t>τήρηση των</w:t>
      </w:r>
      <w:r>
        <w:rPr>
          <w:spacing w:val="-6"/>
        </w:rPr>
        <w:t> </w:t>
      </w:r>
      <w:r>
        <w:rPr/>
        <w:t>δεδομένων</w:t>
      </w:r>
      <w:r>
        <w:rPr>
          <w:spacing w:val="-6"/>
        </w:rPr>
        <w:t> </w:t>
      </w:r>
      <w:r>
        <w:rPr/>
        <w:t>είναι</w:t>
      </w:r>
      <w:r>
        <w:rPr>
          <w:spacing w:val="-6"/>
        </w:rPr>
        <w:t> </w:t>
      </w:r>
      <w:r>
        <w:rPr/>
        <w:t>απαραίτητη</w:t>
      </w:r>
      <w:r>
        <w:rPr>
          <w:spacing w:val="-6"/>
        </w:rPr>
        <w:t> </w:t>
      </w:r>
      <w:r>
        <w:rPr/>
        <w:t>για</w:t>
      </w:r>
      <w:r>
        <w:rPr>
          <w:spacing w:val="-6"/>
        </w:rPr>
        <w:t> </w:t>
      </w:r>
      <w:r>
        <w:rPr/>
        <w:t>τη</w:t>
      </w:r>
      <w:r>
        <w:rPr>
          <w:spacing w:val="40"/>
        </w:rPr>
        <w:t> </w:t>
      </w:r>
      <w:r>
        <w:rPr/>
        <w:t>θεμελίωση,</w:t>
      </w:r>
      <w:r>
        <w:rPr>
          <w:spacing w:val="-3"/>
        </w:rPr>
        <w:t> </w:t>
      </w:r>
      <w:r>
        <w:rPr/>
        <w:t>άσκηση</w:t>
      </w:r>
      <w:r>
        <w:rPr>
          <w:spacing w:val="-6"/>
        </w:rPr>
        <w:t> </w:t>
      </w:r>
      <w:r>
        <w:rPr/>
        <w:t>ή</w:t>
      </w:r>
      <w:r>
        <w:rPr>
          <w:spacing w:val="-6"/>
        </w:rPr>
        <w:t> </w:t>
      </w:r>
      <w:r>
        <w:rPr/>
        <w:t>υποστήριξη</w:t>
      </w:r>
      <w:r>
        <w:rPr>
          <w:spacing w:val="-3"/>
        </w:rPr>
        <w:t> </w:t>
      </w:r>
      <w:r>
        <w:rPr/>
        <w:t>νόμιμων αξιώσεων</w:t>
      </w:r>
      <w:r>
        <w:rPr>
          <w:spacing w:val="-6"/>
        </w:rPr>
        <w:t> </w:t>
      </w:r>
      <w:r>
        <w:rPr/>
        <w:t>του</w:t>
      </w:r>
      <w:r>
        <w:rPr>
          <w:spacing w:val="-6"/>
        </w:rPr>
        <w:t> </w:t>
      </w:r>
      <w:r>
        <w:rPr/>
        <w:t>ή δικαιωμάτων τρίτων.</w:t>
      </w:r>
    </w:p>
    <w:p>
      <w:pPr>
        <w:pStyle w:val="BodyText"/>
        <w:spacing w:before="8"/>
      </w:pPr>
    </w:p>
    <w:p>
      <w:pPr>
        <w:pStyle w:val="Heading1"/>
        <w:jc w:val="both"/>
        <w:rPr>
          <w:u w:val="none"/>
        </w:rPr>
      </w:pPr>
      <w:r>
        <w:rPr>
          <w:u w:val="single"/>
        </w:rPr>
        <w:t>Ζ.</w:t>
      </w:r>
      <w:r>
        <w:rPr>
          <w:spacing w:val="-6"/>
          <w:u w:val="single"/>
        </w:rPr>
        <w:t> </w:t>
      </w:r>
      <w:r>
        <w:rPr>
          <w:u w:val="single"/>
        </w:rPr>
        <w:t>Υποχρεώσεις</w:t>
      </w:r>
      <w:r>
        <w:rPr>
          <w:spacing w:val="-11"/>
          <w:u w:val="single"/>
        </w:rPr>
        <w:t> </w:t>
      </w:r>
      <w:r>
        <w:rPr>
          <w:u w:val="single"/>
        </w:rPr>
        <w:t>της</w:t>
      </w:r>
      <w:r>
        <w:rPr>
          <w:spacing w:val="-7"/>
          <w:u w:val="single"/>
        </w:rPr>
        <w:t> </w:t>
      </w:r>
      <w:r>
        <w:rPr>
          <w:spacing w:val="-5"/>
          <w:u w:val="single"/>
        </w:rPr>
        <w:t>ΕΑΤ</w:t>
      </w:r>
    </w:p>
    <w:p>
      <w:pPr>
        <w:pStyle w:val="BodyText"/>
        <w:spacing w:before="41"/>
        <w:rPr>
          <w:b/>
        </w:rPr>
      </w:pPr>
    </w:p>
    <w:p>
      <w:pPr>
        <w:pStyle w:val="BodyText"/>
        <w:spacing w:line="276" w:lineRule="auto" w:before="1"/>
        <w:ind w:left="1" w:right="157"/>
        <w:jc w:val="both"/>
      </w:pPr>
      <w:r>
        <w:rPr/>
        <w:t>Η ΕΑΤ έχει υποχρέωση να λαμβάνει κάθε εύλογο μέτρο για τη διασφάλιση του απόρρητου και</w:t>
      </w:r>
      <w:r>
        <w:rPr>
          <w:spacing w:val="34"/>
        </w:rPr>
        <w:t> </w:t>
      </w:r>
      <w:r>
        <w:rPr/>
        <w:t>της ασφάλειας της επεξεργασίας των δεδομένων και της προστασίας τους από τυχαία ή αθέμιτη καταστροφή, τυχαία απώλεια, αλλοίωση, απαγορευμένη διάδοση ή πρόσβαση από</w:t>
      </w:r>
      <w:r>
        <w:rPr>
          <w:spacing w:val="-7"/>
        </w:rPr>
        <w:t> </w:t>
      </w:r>
      <w:r>
        <w:rPr/>
        <w:t>οποιονδήποτε και κάθε άλλης μορφή αθέμιτη επεξεργασία.</w:t>
      </w:r>
    </w:p>
    <w:p>
      <w:pPr>
        <w:pStyle w:val="BodyText"/>
      </w:pPr>
    </w:p>
    <w:p>
      <w:pPr>
        <w:pStyle w:val="BodyText"/>
        <w:spacing w:before="42"/>
      </w:pPr>
    </w:p>
    <w:p>
      <w:pPr>
        <w:pStyle w:val="BodyText"/>
        <w:jc w:val="right"/>
      </w:pPr>
      <w:r>
        <w:rPr/>
        <w:t>Ημερομηνία:</w:t>
      </w:r>
      <w:r>
        <w:rPr>
          <w:spacing w:val="-13"/>
        </w:rPr>
        <w:t> </w:t>
      </w:r>
      <w:r>
        <w:rPr>
          <w:spacing w:val="-2"/>
        </w:rPr>
        <w:t>{{ hmerominia }}</w:t>
      </w:r>
    </w:p>
    <w:p>
      <w:pPr>
        <w:pStyle w:val="BodyText"/>
        <w:spacing w:before="3"/>
      </w:pPr>
    </w:p>
    <w:p>
      <w:pPr>
        <w:pStyle w:val="BodyText"/>
        <w:spacing w:before="1"/>
        <w:ind w:right="1"/>
        <w:jc w:val="right"/>
      </w:pPr>
      <w:r>
        <w:rPr/>
        <w:t>Έλαβα</w:t>
      </w:r>
      <w:r>
        <w:rPr>
          <w:spacing w:val="-6"/>
        </w:rPr>
        <w:t> </w:t>
      </w:r>
      <w:r>
        <w:rPr>
          <w:spacing w:val="-2"/>
        </w:rPr>
        <w:t>Γνώση: {{ onomateponymo }}</w:t>
      </w:r>
    </w:p>
    <w:sectPr>
      <w:pgSz w:w="11920" w:h="16850"/>
      <w:pgMar w:header="0" w:footer="1953" w:top="1060" w:bottom="214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541248">
          <wp:simplePos x="0" y="0"/>
          <wp:positionH relativeFrom="page">
            <wp:posOffset>1340205</wp:posOffset>
          </wp:positionH>
          <wp:positionV relativeFrom="page">
            <wp:posOffset>9326919</wp:posOffset>
          </wp:positionV>
          <wp:extent cx="5201989" cy="37719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201989" cy="377190"/>
                  </a:xfrm>
                  <a:prstGeom prst="rect">
                    <a:avLst/>
                  </a:prstGeom>
                </pic:spPr>
              </pic:pic>
            </a:graphicData>
          </a:graphic>
        </wp:anchor>
      </w:drawing>
    </w:r>
    <w:r>
      <w:rPr/>
      <mc:AlternateContent>
        <mc:Choice Requires="wps">
          <w:drawing>
            <wp:anchor distT="0" distB="0" distL="0" distR="0" allowOverlap="1" layoutInCell="1" locked="0" behindDoc="1" simplePos="0" relativeHeight="487541760">
              <wp:simplePos x="0" y="0"/>
              <wp:positionH relativeFrom="page">
                <wp:posOffset>6554469</wp:posOffset>
              </wp:positionH>
              <wp:positionV relativeFrom="page">
                <wp:posOffset>9865894</wp:posOffset>
              </wp:positionV>
              <wp:extent cx="15938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9385" cy="180975"/>
                      </a:xfrm>
                      <a:prstGeom prst="rect">
                        <a:avLst/>
                      </a:prstGeom>
                    </wps:spPr>
                    <wps:txbx>
                      <w:txbxContent>
                        <w:p>
                          <w:pPr>
                            <w:spacing w:before="11"/>
                            <w:ind w:left="60" w:right="0" w:firstLine="0"/>
                            <w:jc w:val="left"/>
                            <w:rPr>
                              <w:rFonts w:ascii="Times New Roman"/>
                              <w:sz w:val="22"/>
                            </w:rPr>
                          </w:pPr>
                          <w:r>
                            <w:rPr>
                              <w:rFonts w:ascii="Times New Roman"/>
                              <w:spacing w:val="-10"/>
                              <w:sz w:val="22"/>
                            </w:rPr>
                            <w:fldChar w:fldCharType="begin"/>
                          </w:r>
                          <w:r>
                            <w:rPr>
                              <w:rFonts w:ascii="Times New Roman"/>
                              <w:spacing w:val="-10"/>
                              <w:sz w:val="22"/>
                            </w:rPr>
                            <w:instrText> PAGE </w:instrText>
                          </w:r>
                          <w:r>
                            <w:rPr>
                              <w:rFonts w:ascii="Times New Roman"/>
                              <w:spacing w:val="-10"/>
                              <w:sz w:val="22"/>
                            </w:rPr>
                            <w:fldChar w:fldCharType="separate"/>
                          </w:r>
                          <w:r>
                            <w:rPr>
                              <w:rFonts w:ascii="Times New Roman"/>
                              <w:spacing w:val="-10"/>
                              <w:sz w:val="22"/>
                            </w:rPr>
                            <w:t>1</w:t>
                          </w:r>
                          <w:r>
                            <w:rPr>
                              <w:rFonts w:ascii="Times New Roman"/>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6.099976pt;margin-top:776.842102pt;width:12.55pt;height:14.25pt;mso-position-horizontal-relative:page;mso-position-vertical-relative:page;z-index:-15774720" type="#_x0000_t202" id="docshape1" filled="false" stroked="false">
              <v:textbox inset="0,0,0,0">
                <w:txbxContent>
                  <w:p>
                    <w:pPr>
                      <w:spacing w:before="11"/>
                      <w:ind w:left="60" w:right="0" w:firstLine="0"/>
                      <w:jc w:val="left"/>
                      <w:rPr>
                        <w:rFonts w:ascii="Times New Roman"/>
                        <w:sz w:val="22"/>
                      </w:rPr>
                    </w:pPr>
                    <w:r>
                      <w:rPr>
                        <w:rFonts w:ascii="Times New Roman"/>
                        <w:spacing w:val="-10"/>
                        <w:sz w:val="22"/>
                      </w:rPr>
                      <w:fldChar w:fldCharType="begin"/>
                    </w:r>
                    <w:r>
                      <w:rPr>
                        <w:rFonts w:ascii="Times New Roman"/>
                        <w:spacing w:val="-10"/>
                        <w:sz w:val="22"/>
                      </w:rPr>
                      <w:instrText> PAGE </w:instrText>
                    </w:r>
                    <w:r>
                      <w:rPr>
                        <w:rFonts w:ascii="Times New Roman"/>
                        <w:spacing w:val="-10"/>
                        <w:sz w:val="22"/>
                      </w:rPr>
                      <w:fldChar w:fldCharType="separate"/>
                    </w:r>
                    <w:r>
                      <w:rPr>
                        <w:rFonts w:ascii="Times New Roman"/>
                        <w:spacing w:val="-10"/>
                        <w:sz w:val="22"/>
                      </w:rPr>
                      <w:t>1</w:t>
                    </w:r>
                    <w:r>
                      <w:rPr>
                        <w:rFonts w:ascii="Times New Roman"/>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81" w:hanging="180"/>
        <w:jc w:val="left"/>
      </w:pPr>
      <w:rPr>
        <w:rFonts w:hint="default" w:ascii="Trebuchet MS" w:hAnsi="Trebuchet MS" w:eastAsia="Trebuchet MS" w:cs="Trebuchet MS"/>
        <w:b w:val="0"/>
        <w:bCs w:val="0"/>
        <w:i w:val="0"/>
        <w:iCs w:val="0"/>
        <w:spacing w:val="1"/>
        <w:w w:val="97"/>
        <w:sz w:val="18"/>
        <w:szCs w:val="18"/>
        <w:lang w:val="el-GR" w:eastAsia="en-US" w:bidi="ar-SA"/>
      </w:rPr>
    </w:lvl>
    <w:lvl w:ilvl="1">
      <w:start w:val="0"/>
      <w:numFmt w:val="bullet"/>
      <w:lvlText w:val="•"/>
      <w:lvlJc w:val="left"/>
      <w:pPr>
        <w:ind w:left="1069" w:hanging="180"/>
      </w:pPr>
      <w:rPr>
        <w:rFonts w:hint="default"/>
        <w:lang w:val="el-GR" w:eastAsia="en-US" w:bidi="ar-SA"/>
      </w:rPr>
    </w:lvl>
    <w:lvl w:ilvl="2">
      <w:start w:val="0"/>
      <w:numFmt w:val="bullet"/>
      <w:lvlText w:val="•"/>
      <w:lvlJc w:val="left"/>
      <w:pPr>
        <w:ind w:left="1959" w:hanging="180"/>
      </w:pPr>
      <w:rPr>
        <w:rFonts w:hint="default"/>
        <w:lang w:val="el-GR" w:eastAsia="en-US" w:bidi="ar-SA"/>
      </w:rPr>
    </w:lvl>
    <w:lvl w:ilvl="3">
      <w:start w:val="0"/>
      <w:numFmt w:val="bullet"/>
      <w:lvlText w:val="•"/>
      <w:lvlJc w:val="left"/>
      <w:pPr>
        <w:ind w:left="2849" w:hanging="180"/>
      </w:pPr>
      <w:rPr>
        <w:rFonts w:hint="default"/>
        <w:lang w:val="el-GR" w:eastAsia="en-US" w:bidi="ar-SA"/>
      </w:rPr>
    </w:lvl>
    <w:lvl w:ilvl="4">
      <w:start w:val="0"/>
      <w:numFmt w:val="bullet"/>
      <w:lvlText w:val="•"/>
      <w:lvlJc w:val="left"/>
      <w:pPr>
        <w:ind w:left="3738" w:hanging="180"/>
      </w:pPr>
      <w:rPr>
        <w:rFonts w:hint="default"/>
        <w:lang w:val="el-GR" w:eastAsia="en-US" w:bidi="ar-SA"/>
      </w:rPr>
    </w:lvl>
    <w:lvl w:ilvl="5">
      <w:start w:val="0"/>
      <w:numFmt w:val="bullet"/>
      <w:lvlText w:val="•"/>
      <w:lvlJc w:val="left"/>
      <w:pPr>
        <w:ind w:left="4628" w:hanging="180"/>
      </w:pPr>
      <w:rPr>
        <w:rFonts w:hint="default"/>
        <w:lang w:val="el-GR" w:eastAsia="en-US" w:bidi="ar-SA"/>
      </w:rPr>
    </w:lvl>
    <w:lvl w:ilvl="6">
      <w:start w:val="0"/>
      <w:numFmt w:val="bullet"/>
      <w:lvlText w:val="•"/>
      <w:lvlJc w:val="left"/>
      <w:pPr>
        <w:ind w:left="5518" w:hanging="180"/>
      </w:pPr>
      <w:rPr>
        <w:rFonts w:hint="default"/>
        <w:lang w:val="el-GR" w:eastAsia="en-US" w:bidi="ar-SA"/>
      </w:rPr>
    </w:lvl>
    <w:lvl w:ilvl="7">
      <w:start w:val="0"/>
      <w:numFmt w:val="bullet"/>
      <w:lvlText w:val="•"/>
      <w:lvlJc w:val="left"/>
      <w:pPr>
        <w:ind w:left="6408" w:hanging="180"/>
      </w:pPr>
      <w:rPr>
        <w:rFonts w:hint="default"/>
        <w:lang w:val="el-GR" w:eastAsia="en-US" w:bidi="ar-SA"/>
      </w:rPr>
    </w:lvl>
    <w:lvl w:ilvl="8">
      <w:start w:val="0"/>
      <w:numFmt w:val="bullet"/>
      <w:lvlText w:val="•"/>
      <w:lvlJc w:val="left"/>
      <w:pPr>
        <w:ind w:left="7297" w:hanging="180"/>
      </w:pPr>
      <w:rPr>
        <w:rFonts w:hint="default"/>
        <w:lang w:val="el-GR"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l-GR" w:eastAsia="en-US" w:bidi="ar-SA"/>
    </w:rPr>
  </w:style>
  <w:style w:styleId="BodyText" w:type="paragraph">
    <w:name w:val="Body Text"/>
    <w:basedOn w:val="Normal"/>
    <w:uiPriority w:val="1"/>
    <w:qFormat/>
    <w:pPr/>
    <w:rPr>
      <w:rFonts w:ascii="Trebuchet MS" w:hAnsi="Trebuchet MS" w:eastAsia="Trebuchet MS" w:cs="Trebuchet MS"/>
      <w:sz w:val="20"/>
      <w:szCs w:val="20"/>
      <w:lang w:val="el-GR" w:eastAsia="en-US" w:bidi="ar-SA"/>
    </w:rPr>
  </w:style>
  <w:style w:styleId="Heading1" w:type="paragraph">
    <w:name w:val="Heading 1"/>
    <w:basedOn w:val="Normal"/>
    <w:uiPriority w:val="1"/>
    <w:qFormat/>
    <w:pPr>
      <w:ind w:left="1"/>
      <w:outlineLvl w:val="1"/>
    </w:pPr>
    <w:rPr>
      <w:rFonts w:ascii="Trebuchet MS" w:hAnsi="Trebuchet MS" w:eastAsia="Trebuchet MS" w:cs="Trebuchet MS"/>
      <w:b/>
      <w:bCs/>
      <w:sz w:val="20"/>
      <w:szCs w:val="20"/>
      <w:u w:val="single" w:color="000000"/>
      <w:lang w:val="el-GR" w:eastAsia="en-US" w:bidi="ar-SA"/>
    </w:rPr>
  </w:style>
  <w:style w:styleId="Title" w:type="paragraph">
    <w:name w:val="Title"/>
    <w:basedOn w:val="Normal"/>
    <w:uiPriority w:val="1"/>
    <w:qFormat/>
    <w:pPr>
      <w:spacing w:before="11"/>
      <w:ind w:left="60"/>
    </w:pPr>
    <w:rPr>
      <w:rFonts w:ascii="Times New Roman" w:hAnsi="Times New Roman" w:eastAsia="Times New Roman" w:cs="Times New Roman"/>
      <w:sz w:val="22"/>
      <w:szCs w:val="22"/>
      <w:lang w:val="el-GR" w:eastAsia="en-US" w:bidi="ar-SA"/>
    </w:rPr>
  </w:style>
  <w:style w:styleId="ListParagraph" w:type="paragraph">
    <w:name w:val="List Paragraph"/>
    <w:basedOn w:val="Normal"/>
    <w:uiPriority w:val="1"/>
    <w:qFormat/>
    <w:pPr>
      <w:spacing w:before="1"/>
      <w:ind w:left="180" w:hanging="179"/>
      <w:jc w:val="both"/>
    </w:pPr>
    <w:rPr>
      <w:rFonts w:ascii="Trebuchet MS" w:hAnsi="Trebuchet MS" w:eastAsia="Trebuchet MS" w:cs="Trebuchet MS"/>
      <w:lang w:val="el-GR" w:eastAsia="en-US" w:bidi="ar-SA"/>
    </w:rPr>
  </w:style>
  <w:style w:styleId="TableParagraph" w:type="paragraph">
    <w:name w:val="Table Paragraph"/>
    <w:basedOn w:val="Normal"/>
    <w:uiPriority w:val="1"/>
    <w:qFormat/>
    <w:pPr/>
    <w:rPr>
      <w:lang w:val="el-GR" w:eastAsia="en-US" w:bidi="ar-SA"/>
    </w:rPr>
  </w:style>
</w:styles>
</file>

<file path=word/_rels/document.xml.rels><?xml version='1.0' encoding='UTF-8' standalone='yes'?>
<Relationships xmlns="http://schemas.openxmlformats.org/package/2006/relationships"><Relationship Id="rId8" Type="http://schemas.openxmlformats.org/officeDocument/2006/relationships/hyperlink" Target="http://www.dpa.gr/" TargetMode="External"/><Relationship Id="rId3" Type="http://schemas.openxmlformats.org/officeDocument/2006/relationships/theme" Target="theme/theme1.xml"/><Relationship Id="rId7" Type="http://schemas.openxmlformats.org/officeDocument/2006/relationships/hyperlink" Target="mailto:dpo@hdb.gr" TargetMode="External"/><Relationship Id="rId12" Type="http://schemas.openxmlformats.org/officeDocument/2006/relationships/customXml" Target="../customXml/item3.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info@hdb.gr" TargetMode="External"/><Relationship Id="rId11" Type="http://schemas.openxmlformats.org/officeDocument/2006/relationships/customXml" Target="../customXml/item2.xml"/><Relationship Id="rId5" Type="http://schemas.openxmlformats.org/officeDocument/2006/relationships/footer" Target="footer1.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B3C3BEE91DBC40A450B19CCFA3F3ED" ma:contentTypeVersion="11" ma:contentTypeDescription="Create a new document." ma:contentTypeScope="" ma:versionID="94c5b2857ab277cdd83da4d716fcdb82">
  <xsd:schema xmlns:xsd="http://www.w3.org/2001/XMLSchema" xmlns:xs="http://www.w3.org/2001/XMLSchema" xmlns:p="http://schemas.microsoft.com/office/2006/metadata/properties" xmlns:ns2="eab44995-a362-4ea2-a644-198a39b16dc3" xmlns:ns3="34e66e2f-7e4a-41d9-bebd-dfba33d054d8" targetNamespace="http://schemas.microsoft.com/office/2006/metadata/properties" ma:root="true" ma:fieldsID="90989b8bc9eace2bc75f317f96d92508" ns2:_="" ns3:_="">
    <xsd:import namespace="eab44995-a362-4ea2-a644-198a39b16dc3"/>
    <xsd:import namespace="34e66e2f-7e4a-41d9-bebd-dfba33d054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b44995-a362-4ea2-a644-198a39b16d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9a9a1a-320d-4995-bf4c-41f3ce70c5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66e2f-7e4a-41d9-bebd-dfba33d054d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2c1de3b-faa4-4a59-9625-65e309d67aa8}" ma:internalName="TaxCatchAll" ma:showField="CatchAllData" ma:web="34e66e2f-7e4a-41d9-bebd-dfba33d054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ab44995-a362-4ea2-a644-198a39b16dc3">
      <Terms xmlns="http://schemas.microsoft.com/office/infopath/2007/PartnerControls"/>
    </lcf76f155ced4ddcb4097134ff3c332f>
    <TaxCatchAll xmlns="34e66e2f-7e4a-41d9-bebd-dfba33d054d8" xsi:nil="true"/>
  </documentManagement>
</p:properties>
</file>

<file path=customXml/itemProps1.xml><?xml version="1.0" encoding="utf-8"?>
<ds:datastoreItem xmlns:ds="http://schemas.openxmlformats.org/officeDocument/2006/customXml" ds:itemID="{3946F6F6-EF61-4C47-9E18-9322BC94F651}"/>
</file>

<file path=customXml/itemProps2.xml><?xml version="1.0" encoding="utf-8"?>
<ds:datastoreItem xmlns:ds="http://schemas.openxmlformats.org/officeDocument/2006/customXml" ds:itemID="{0EFF16EE-F325-418A-945F-7495FC12B46D}"/>
</file>

<file path=customXml/itemProps3.xml><?xml version="1.0" encoding="utf-8"?>
<ds:datastoreItem xmlns:ds="http://schemas.openxmlformats.org/officeDocument/2006/customXml" ds:itemID="{EA03A937-86DA-41BA-B730-AE1BC98AB9F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RFP FISCAL AUDIT_2020_final draft_12052020 (1).docx</dc:title>
  <dc:creator>Yannis</dc:creator>
  <dcterms:created xsi:type="dcterms:W3CDTF">2025-06-20T10:24:17Z</dcterms:created>
  <dcterms:modified xsi:type="dcterms:W3CDTF">2025-06-20T10:24:17Z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Microsoft® Word για το Microsoft 365</vt:lpwstr>
  </property>
  <property fmtid="{D5CDD505-2E9C-101B-9397-08002B2CF9AE}" pid="4" name="LastSaved">
    <vt:filetime>2025-06-20T00:00:00Z</vt:filetime>
  </property>
  <property fmtid="{D5CDD505-2E9C-101B-9397-08002B2CF9AE}" pid="5" name="Producer">
    <vt:lpwstr>Microsoft® Word για το Microsoft 365</vt:lpwstr>
  </property>
  <property fmtid="{D5CDD505-2E9C-101B-9397-08002B2CF9AE}" pid="6" name="ContentTypeId">
    <vt:lpwstr>0x010100E3B3C3BEE91DBC40A450B19CCFA3F3ED</vt:lpwstr>
  </property>
</Properties>
</file>