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SNEHA RATHORE</w:t>
        <w:br w:type="textWrapping"/>
      </w:r>
      <w:r w:rsidDel="00000000" w:rsidR="00000000" w:rsidRPr="00000000">
        <w:rPr>
          <w:rtl w:val="0"/>
        </w:rPr>
        <w:t xml:space="preserve"> Hyderabad, India | +91-98765-12345 | sneha.r.hr@gmail.com | LinkedIn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79acj9d64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Energetic and result-driven </w:t>
      </w:r>
      <w:r w:rsidDel="00000000" w:rsidR="00000000" w:rsidRPr="00000000">
        <w:rPr>
          <w:b w:val="1"/>
          <w:rtl w:val="0"/>
        </w:rPr>
        <w:t xml:space="preserve">HR Executive</w:t>
      </w:r>
      <w:r w:rsidDel="00000000" w:rsidR="00000000" w:rsidRPr="00000000">
        <w:rPr>
          <w:rtl w:val="0"/>
        </w:rPr>
        <w:t xml:space="preserve"> with 1.5 years of hands-on experience in </w:t>
      </w:r>
      <w:r w:rsidDel="00000000" w:rsidR="00000000" w:rsidRPr="00000000">
        <w:rPr>
          <w:b w:val="1"/>
          <w:rtl w:val="0"/>
        </w:rPr>
        <w:t xml:space="preserve">recruitment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onboarding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employee engagement</w:t>
      </w:r>
      <w:r w:rsidDel="00000000" w:rsidR="00000000" w:rsidRPr="00000000">
        <w:rPr>
          <w:rtl w:val="0"/>
        </w:rPr>
        <w:t xml:space="preserve">. Adept at sourcing top talent, streamlining hiring processes, and managing candidate pipelines. Proficient in HRMS tools, with a strong understanding of employee lifecycle management and compliance practices.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fjgx7f2ti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HR Executive – Talent Acquisition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VisionTech Solutions Pvt. Ltd. | Hyderabad | Jan 2023 – Present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end-to-end recruitment for tech and non-tech roles (10–15 hires/month)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Coordinated with hiring managers to draft JDs and improve time-to-hire metrics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Conducted initial screening, interviews, and background verification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Oversaw onboarding and induction of 100+ employees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HR Intern – Talent Team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TCS, Hyderabad | Jun 2022 – Dec 2022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Assisted in mass recruitment drives and candidate documentation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Scheduled interviews and improved candidate communication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i0ta5zbpq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MBA – Human Resource Management</w:t>
        <w:br w:type="textWrapping"/>
      </w:r>
      <w:r w:rsidDel="00000000" w:rsidR="00000000" w:rsidRPr="00000000">
        <w:rPr>
          <w:rtl w:val="0"/>
        </w:rPr>
        <w:t xml:space="preserve"> ICFAI Business School, Hyderabad | 2020 – 2022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B.Com – Business Management</w:t>
        <w:br w:type="textWrapping"/>
      </w:r>
      <w:r w:rsidDel="00000000" w:rsidR="00000000" w:rsidRPr="00000000">
        <w:rPr>
          <w:rtl w:val="0"/>
        </w:rPr>
        <w:t xml:space="preserve"> Osmania University, Hyderabad | 2017 – 2020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eow3d4lr4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Recruitment Tools:</w:t>
      </w:r>
      <w:r w:rsidDel="00000000" w:rsidR="00000000" w:rsidRPr="00000000">
        <w:rPr>
          <w:rtl w:val="0"/>
        </w:rPr>
        <w:t xml:space="preserve"> Naukri, LinkedIn Recruiter, Zoho Recruit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HR Operations:</w:t>
      </w:r>
      <w:r w:rsidDel="00000000" w:rsidR="00000000" w:rsidRPr="00000000">
        <w:rPr>
          <w:rtl w:val="0"/>
        </w:rPr>
        <w:t xml:space="preserve"> Onboarding, Exit Process, Interview Coordination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HRMS Tools:</w:t>
      </w:r>
      <w:r w:rsidDel="00000000" w:rsidR="00000000" w:rsidRPr="00000000">
        <w:rPr>
          <w:rtl w:val="0"/>
        </w:rPr>
        <w:t xml:space="preserve"> Keka, GreytHR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 Skills:</w:t>
      </w:r>
      <w:r w:rsidDel="00000000" w:rsidR="00000000" w:rsidRPr="00000000">
        <w:rPr>
          <w:rtl w:val="0"/>
        </w:rPr>
        <w:t xml:space="preserve"> Communication, Conflict Resolution, Time Management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rzlx84ul1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LinkedIn Recruiter Certification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HR Analytics for Beginners – Coursera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Zoho Recruit Masterclass – Udemy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zq3d497u3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Achievements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Reduced average hiring time by 20% in Q1 2024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Received “Top Recruiter of the Quarter” award in Sept 2023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xmdzje28z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English, Hindi, Telugu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