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Q.1.List out the features of HTML5.</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03">
      <w:pPr>
        <w:spacing w:after="240" w:before="240" w:lineRule="auto"/>
        <w:rPr/>
      </w:pPr>
      <w:r w:rsidDel="00000000" w:rsidR="00000000" w:rsidRPr="00000000">
        <w:rPr>
          <w:rtl w:val="0"/>
        </w:rPr>
        <w:t xml:space="preserve">HTML5 introduced several new features and improvements over its predecessors, aimed at enhancing the web development experience, providing more interactive and multimedia-rich content, and improving accessibility and performance. Here are some of the key features of HTML5:</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fiscpsh8gbk" w:id="0"/>
      <w:bookmarkEnd w:id="0"/>
      <w:r w:rsidDel="00000000" w:rsidR="00000000" w:rsidRPr="00000000">
        <w:rPr>
          <w:b w:val="1"/>
          <w:color w:val="000000"/>
          <w:sz w:val="26"/>
          <w:szCs w:val="26"/>
          <w:rtl w:val="0"/>
        </w:rPr>
        <w:t xml:space="preserve">1. New Semantic Elements</w:t>
      </w:r>
    </w:p>
    <w:p w:rsidR="00000000" w:rsidDel="00000000" w:rsidP="00000000" w:rsidRDefault="00000000" w:rsidRPr="00000000" w14:paraId="00000005">
      <w:pPr>
        <w:spacing w:before="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&lt;footer&gt;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&lt;aside&gt;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&lt;main&gt;</w:t>
      </w:r>
    </w:p>
    <w:p w:rsidR="00000000" w:rsidDel="00000000" w:rsidP="00000000" w:rsidRDefault="00000000" w:rsidRPr="00000000" w14:paraId="00000006">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These elements provide more meaningful structure to the HTML documents.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mrhw7af9va73" w:id="1"/>
      <w:bookmarkEnd w:id="1"/>
      <w:r w:rsidDel="00000000" w:rsidR="00000000" w:rsidRPr="00000000">
        <w:rPr>
          <w:b w:val="1"/>
          <w:color w:val="000000"/>
          <w:sz w:val="26"/>
          <w:szCs w:val="26"/>
          <w:rtl w:val="0"/>
        </w:rPr>
        <w:t xml:space="preserve">2. Multimedia Elements</w:t>
      </w:r>
    </w:p>
    <w:p w:rsidR="00000000" w:rsidDel="00000000" w:rsidP="00000000" w:rsidRDefault="00000000" w:rsidRPr="00000000" w14:paraId="00000008">
      <w:pPr>
        <w:spacing w:before="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&lt;audio&gt;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&lt;video&gt;</w:t>
      </w:r>
    </w:p>
    <w:p w:rsidR="00000000" w:rsidDel="00000000" w:rsidP="00000000" w:rsidRDefault="00000000" w:rsidRPr="00000000" w14:paraId="00000009">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Native support for audio and video without requiring plugins like Flash.</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r648lq9hjjci" w:id="2"/>
      <w:bookmarkEnd w:id="2"/>
      <w:r w:rsidDel="00000000" w:rsidR="00000000" w:rsidRPr="00000000">
        <w:rPr>
          <w:b w:val="1"/>
          <w:color w:val="000000"/>
          <w:sz w:val="26"/>
          <w:szCs w:val="26"/>
          <w:rtl w:val="0"/>
        </w:rPr>
        <w:t xml:space="preserve">3. Graphics and Multimedia</w:t>
      </w:r>
    </w:p>
    <w:p w:rsidR="00000000" w:rsidDel="00000000" w:rsidP="00000000" w:rsidRDefault="00000000" w:rsidRPr="00000000" w14:paraId="0000000B">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A drawing area for graphics and animations using JavaScript.</w:t>
      </w:r>
    </w:p>
    <w:p w:rsidR="00000000" w:rsidDel="00000000" w:rsidP="00000000" w:rsidRDefault="00000000" w:rsidRPr="00000000" w14:paraId="0000000C">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&lt;svg&gt;</w:t>
      </w:r>
      <w:r w:rsidDel="00000000" w:rsidR="00000000" w:rsidRPr="00000000">
        <w:rPr>
          <w:rtl w:val="0"/>
        </w:rPr>
        <w:t xml:space="preserve">: Scalable Vector Graphics for drawing shapes and images.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uawpnetvpw68" w:id="3"/>
      <w:bookmarkEnd w:id="3"/>
      <w:r w:rsidDel="00000000" w:rsidR="00000000" w:rsidRPr="00000000">
        <w:rPr>
          <w:b w:val="1"/>
          <w:color w:val="000000"/>
          <w:sz w:val="26"/>
          <w:szCs w:val="26"/>
          <w:rtl w:val="0"/>
        </w:rPr>
        <w:t xml:space="preserve">4. Form Enhancements</w:t>
      </w:r>
    </w:p>
    <w:p w:rsidR="00000000" w:rsidDel="00000000" w:rsidP="00000000" w:rsidRDefault="00000000" w:rsidRPr="00000000" w14:paraId="0000000E">
      <w:pPr>
        <w:spacing w:before="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New input types: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p>
    <w:p w:rsidR="00000000" w:rsidDel="00000000" w:rsidP="00000000" w:rsidRDefault="00000000" w:rsidRPr="00000000" w14:paraId="0000000F">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New attributes: </w:t>
      </w:r>
      <w:r w:rsidDel="00000000" w:rsidR="00000000" w:rsidRPr="00000000">
        <w:rPr>
          <w:rFonts w:ascii="Roboto Mono" w:cs="Roboto Mono" w:eastAsia="Roboto Mono" w:hAnsi="Roboto Mono"/>
          <w:color w:val="188038"/>
          <w:rtl w:val="0"/>
        </w:rPr>
        <w:t xml:space="preserve">placeholder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autofocus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multiple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e0gail9soa3" w:id="4"/>
      <w:bookmarkEnd w:id="4"/>
      <w:r w:rsidDel="00000000" w:rsidR="00000000" w:rsidRPr="00000000">
        <w:rPr>
          <w:b w:val="1"/>
          <w:color w:val="000000"/>
          <w:sz w:val="26"/>
          <w:szCs w:val="26"/>
          <w:rtl w:val="0"/>
        </w:rPr>
        <w:t xml:space="preserve">5. APIs for Enhanced Functionality</w:t>
      </w:r>
    </w:p>
    <w:p w:rsidR="00000000" w:rsidDel="00000000" w:rsidP="00000000" w:rsidRDefault="00000000" w:rsidRPr="00000000" w14:paraId="00000011">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Geolocation API: To access the geographical location of the user.</w:t>
      </w:r>
    </w:p>
    <w:p w:rsidR="00000000" w:rsidDel="00000000" w:rsidP="00000000" w:rsidRDefault="00000000" w:rsidRPr="00000000" w14:paraId="0000001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 Storage API: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for storing data on the client-side.</w:t>
      </w:r>
    </w:p>
    <w:p w:rsidR="00000000" w:rsidDel="00000000" w:rsidP="00000000" w:rsidRDefault="00000000" w:rsidRPr="00000000" w14:paraId="0000001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 Workers API: For running scripts in the background.</w:t>
      </w:r>
    </w:p>
    <w:p w:rsidR="00000000" w:rsidDel="00000000" w:rsidP="00000000" w:rsidRDefault="00000000" w:rsidRPr="00000000" w14:paraId="0000001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Web Sockets API: For real-time communication between the client and server.</w:t>
      </w:r>
    </w:p>
    <w:p w:rsidR="00000000" w:rsidDel="00000000" w:rsidP="00000000" w:rsidRDefault="00000000" w:rsidRPr="00000000" w14:paraId="00000015">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Drag and Drop API: Enabling drag-and-drop functionality.</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vm1szxlt2pit" w:id="5"/>
      <w:bookmarkEnd w:id="5"/>
      <w:r w:rsidDel="00000000" w:rsidR="00000000" w:rsidRPr="00000000">
        <w:rPr>
          <w:b w:val="1"/>
          <w:color w:val="000000"/>
          <w:sz w:val="26"/>
          <w:szCs w:val="26"/>
          <w:rtl w:val="0"/>
        </w:rPr>
        <w:t xml:space="preserve">6. Improved Accessibility</w:t>
      </w:r>
    </w:p>
    <w:p w:rsidR="00000000" w:rsidDel="00000000" w:rsidP="00000000" w:rsidRDefault="00000000" w:rsidRPr="00000000" w14:paraId="0000001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ARIA (Accessible Rich Internet Applications) roles and properties for better accessibility support.</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bovwdpqd7xuu" w:id="6"/>
      <w:bookmarkEnd w:id="6"/>
      <w:r w:rsidDel="00000000" w:rsidR="00000000" w:rsidRPr="00000000">
        <w:rPr>
          <w:b w:val="1"/>
          <w:color w:val="000000"/>
          <w:sz w:val="26"/>
          <w:szCs w:val="26"/>
          <w:rtl w:val="0"/>
        </w:rPr>
        <w:t xml:space="preserve">7. Offline Capabilities</w:t>
      </w:r>
    </w:p>
    <w:p w:rsidR="00000000" w:rsidDel="00000000" w:rsidP="00000000" w:rsidRDefault="00000000" w:rsidRPr="00000000" w14:paraId="0000001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Application Cache: Allows web applications to run offline.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70yjj3i1d4kd" w:id="7"/>
      <w:bookmarkEnd w:id="7"/>
      <w:r w:rsidDel="00000000" w:rsidR="00000000" w:rsidRPr="00000000">
        <w:rPr>
          <w:b w:val="1"/>
          <w:color w:val="000000"/>
          <w:sz w:val="26"/>
          <w:szCs w:val="26"/>
          <w:rtl w:val="0"/>
        </w:rPr>
        <w:t xml:space="preserve">8. Enhanced JavaScript APIs</w:t>
      </w:r>
    </w:p>
    <w:p w:rsidR="00000000" w:rsidDel="00000000" w:rsidP="00000000" w:rsidRDefault="00000000" w:rsidRPr="00000000" w14:paraId="0000001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New APIs such as the File API for handling file uploads and operations.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zdcqtlgi0nrt" w:id="8"/>
      <w:bookmarkEnd w:id="8"/>
      <w:r w:rsidDel="00000000" w:rsidR="00000000" w:rsidRPr="00000000">
        <w:rPr>
          <w:b w:val="1"/>
          <w:color w:val="000000"/>
          <w:sz w:val="26"/>
          <w:szCs w:val="26"/>
          <w:rtl w:val="0"/>
        </w:rPr>
        <w:t xml:space="preserve">9. Performance Improvements</w:t>
      </w:r>
    </w:p>
    <w:p w:rsidR="00000000" w:rsidDel="00000000" w:rsidP="00000000" w:rsidRDefault="00000000" w:rsidRPr="00000000" w14:paraId="0000001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Optimized parsing and rendering engine for better performance and speed.</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dkbnxbcno1h" w:id="9"/>
      <w:bookmarkEnd w:id="9"/>
      <w:r w:rsidDel="00000000" w:rsidR="00000000" w:rsidRPr="00000000">
        <w:rPr>
          <w:b w:val="1"/>
          <w:color w:val="000000"/>
          <w:sz w:val="26"/>
          <w:szCs w:val="26"/>
          <w:rtl w:val="0"/>
        </w:rPr>
        <w:t xml:space="preserve">10. Deprecated Elements and Attributes</w:t>
      </w:r>
    </w:p>
    <w:p w:rsidR="00000000" w:rsidDel="00000000" w:rsidP="00000000" w:rsidRDefault="00000000" w:rsidRPr="00000000" w14:paraId="0000001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Elements like </w:t>
      </w:r>
      <w:r w:rsidDel="00000000" w:rsidR="00000000" w:rsidRPr="00000000">
        <w:rPr>
          <w:rFonts w:ascii="Roboto Mono" w:cs="Roboto Mono" w:eastAsia="Roboto Mono" w:hAnsi="Roboto Mono"/>
          <w:color w:val="188038"/>
          <w:rtl w:val="0"/>
        </w:rPr>
        <w:t xml:space="preserve">&lt;font&gt;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&lt;center&gt;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&lt;big&gt;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&lt;strike&gt;</w:t>
      </w:r>
      <w:r w:rsidDel="00000000" w:rsidR="00000000" w:rsidRPr="00000000">
        <w:rPr>
          <w:rtl w:val="0"/>
        </w:rPr>
        <w:t xml:space="preserve">, and attributes like </w:t>
      </w:r>
      <w:r w:rsidDel="00000000" w:rsidR="00000000" w:rsidRPr="00000000">
        <w:rPr>
          <w:rFonts w:ascii="Roboto Mono" w:cs="Roboto Mono" w:eastAsia="Roboto Mono" w:hAnsi="Roboto Mono"/>
          <w:color w:val="188038"/>
          <w:rtl w:val="0"/>
        </w:rPr>
        <w:t xml:space="preserve">align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border</w:t>
      </w:r>
      <w:r w:rsidDel="00000000" w:rsidR="00000000" w:rsidRPr="00000000">
        <w:rPr>
          <w:rtl w:val="0"/>
        </w:rPr>
        <w:t xml:space="preserve"> are deprecated in favor of CSS for styling and layout.</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ud6vpqxmutyi" w:id="10"/>
      <w:bookmarkEnd w:id="10"/>
      <w:r w:rsidDel="00000000" w:rsidR="00000000" w:rsidRPr="00000000">
        <w:rPr>
          <w:b w:val="1"/>
          <w:color w:val="000000"/>
          <w:sz w:val="26"/>
          <w:szCs w:val="26"/>
          <w:rtl w:val="0"/>
        </w:rPr>
        <w:t xml:space="preserve">11. Compatibility</w:t>
      </w:r>
    </w:p>
    <w:p w:rsidR="00000000" w:rsidDel="00000000" w:rsidP="00000000" w:rsidRDefault="00000000" w:rsidRPr="00000000" w14:paraId="0000002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HTML5 is designed to be backward compatible with older HTML versions, allowing existing content to function correctly.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kui0qhe9777y" w:id="11"/>
      <w:bookmarkEnd w:id="11"/>
      <w:r w:rsidDel="00000000" w:rsidR="00000000" w:rsidRPr="00000000">
        <w:rPr>
          <w:b w:val="1"/>
          <w:color w:val="000000"/>
          <w:sz w:val="26"/>
          <w:szCs w:val="26"/>
          <w:rtl w:val="0"/>
        </w:rPr>
        <w:t xml:space="preserve">12. Microdata</w:t>
      </w:r>
    </w:p>
    <w:p w:rsidR="00000000" w:rsidDel="00000000" w:rsidP="00000000" w:rsidRDefault="00000000" w:rsidRPr="00000000" w14:paraId="0000002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Embedding machine-readable data in HTML documents using custom vocabularies.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58m6aagw2mg2" w:id="12"/>
      <w:bookmarkEnd w:id="12"/>
      <w:r w:rsidDel="00000000" w:rsidR="00000000" w:rsidRPr="00000000">
        <w:rPr>
          <w:b w:val="1"/>
          <w:color w:val="000000"/>
          <w:sz w:val="26"/>
          <w:szCs w:val="26"/>
          <w:rtl w:val="0"/>
        </w:rPr>
        <w:t xml:space="preserve">13. New Document Type Declaration</w:t>
      </w:r>
    </w:p>
    <w:p w:rsidR="00000000" w:rsidDel="00000000" w:rsidP="00000000" w:rsidRDefault="00000000" w:rsidRPr="00000000" w14:paraId="00000025">
      <w:pPr>
        <w:spacing w:after="240" w:before="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Simplified doctype declaration: </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sups098hp492" w:id="13"/>
      <w:bookmarkEnd w:id="13"/>
      <w:r w:rsidDel="00000000" w:rsidR="00000000" w:rsidRPr="00000000">
        <w:rPr>
          <w:b w:val="1"/>
          <w:color w:val="000000"/>
          <w:sz w:val="26"/>
          <w:szCs w:val="26"/>
          <w:rtl w:val="0"/>
        </w:rPr>
        <w:t xml:space="preserve">14. Cross-Document Messaging</w:t>
      </w:r>
    </w:p>
    <w:p w:rsidR="00000000" w:rsidDel="00000000" w:rsidP="00000000" w:rsidRDefault="00000000" w:rsidRPr="00000000" w14:paraId="0000002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postMessage</w:t>
      </w:r>
      <w:r w:rsidDel="00000000" w:rsidR="00000000" w:rsidRPr="00000000">
        <w:rPr>
          <w:rtl w:val="0"/>
        </w:rPr>
        <w:t xml:space="preserve"> API for communication between documents from different origins.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psrqoecsydu" w:id="14"/>
      <w:bookmarkEnd w:id="14"/>
      <w:r w:rsidDel="00000000" w:rsidR="00000000" w:rsidRPr="00000000">
        <w:rPr>
          <w:b w:val="1"/>
          <w:color w:val="000000"/>
          <w:sz w:val="26"/>
          <w:szCs w:val="26"/>
          <w:rtl w:val="0"/>
        </w:rPr>
        <w:t xml:space="preserve">15. Native Support for JSON</w:t>
      </w:r>
    </w:p>
    <w:p w:rsidR="00000000" w:rsidDel="00000000" w:rsidP="00000000" w:rsidRDefault="00000000" w:rsidRPr="00000000" w14:paraId="0000002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JSON is natively supported for data interchange.</w:t>
      </w:r>
    </w:p>
    <w:p w:rsidR="00000000" w:rsidDel="00000000" w:rsidP="00000000" w:rsidRDefault="00000000" w:rsidRPr="00000000" w14:paraId="0000002A">
      <w:pPr>
        <w:spacing w:after="240" w:before="240" w:lineRule="auto"/>
        <w:rPr/>
      </w:pPr>
      <w:r w:rsidDel="00000000" w:rsidR="00000000" w:rsidRPr="00000000">
        <w:rPr>
          <w:rtl w:val="0"/>
        </w:rPr>
        <w:t xml:space="preserve">These features collectively make HTML5 a robust and versatile language for building modern web applications, providing richer user experiences, better performance, and improved accessibility.</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Q.2. What are HTML Entities? List out 5 commonly used HTML entities.</w:t>
      </w:r>
    </w:p>
    <w:p w:rsidR="00000000" w:rsidDel="00000000" w:rsidP="00000000" w:rsidRDefault="00000000" w:rsidRPr="00000000" w14:paraId="0000002C">
      <w:pPr>
        <w:spacing w:after="240" w:before="240" w:lineRule="auto"/>
        <w:rPr/>
      </w:pPr>
      <w:r w:rsidDel="00000000" w:rsidR="00000000" w:rsidRPr="00000000">
        <w:rPr>
          <w:rtl w:val="0"/>
        </w:rPr>
        <w:t xml:space="preserve">HTML entities are special codes used in HTML to represent characters that either have a special meaning in HTML or are not easily typable on a standard keyboard. They begin with an ampersand (&amp;) and end with a semicolon (;). HTML entities ensure that special characters are displayed correctly in web browsers.</w:t>
      </w:r>
    </w:p>
    <w:p w:rsidR="00000000" w:rsidDel="00000000" w:rsidP="00000000" w:rsidRDefault="00000000" w:rsidRPr="00000000" w14:paraId="0000002D">
      <w:pPr>
        <w:spacing w:after="240" w:before="240" w:lineRule="auto"/>
        <w:rPr/>
      </w:pPr>
      <w:r w:rsidDel="00000000" w:rsidR="00000000" w:rsidRPr="00000000">
        <w:rPr>
          <w:rtl w:val="0"/>
        </w:rPr>
        <w:t xml:space="preserve">Here are 5 commonly used HTML entities: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&amp;amp;</w:t>
      </w:r>
      <w:r w:rsidDel="00000000" w:rsidR="00000000" w:rsidRPr="00000000">
        <w:rPr>
          <w:rtl w:val="0"/>
        </w:rPr>
        <w:t xml:space="preserve"> – Represents an ampersand (&amp;)</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&amp;lt;</w:t>
      </w:r>
      <w:r w:rsidDel="00000000" w:rsidR="00000000" w:rsidRPr="00000000">
        <w:rPr>
          <w:rtl w:val="0"/>
        </w:rPr>
        <w:t xml:space="preserve"> – Represents a less-than sign (&lt;)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&amp;gt;</w:t>
      </w:r>
      <w:r w:rsidDel="00000000" w:rsidR="00000000" w:rsidRPr="00000000">
        <w:rPr>
          <w:rtl w:val="0"/>
        </w:rPr>
        <w:t xml:space="preserve"> – Represents a greater-than sign (&gt;)</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&amp;quot;</w:t>
      </w:r>
      <w:r w:rsidDel="00000000" w:rsidR="00000000" w:rsidRPr="00000000">
        <w:rPr>
          <w:rtl w:val="0"/>
        </w:rPr>
        <w:t xml:space="preserve"> – Represents a double quotation mark (")</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&amp;apos;</w:t>
      </w:r>
      <w:r w:rsidDel="00000000" w:rsidR="00000000" w:rsidRPr="00000000">
        <w:rPr>
          <w:rtl w:val="0"/>
        </w:rPr>
        <w:t xml:space="preserve"> – Represents an apostrophe (')</w:t>
      </w:r>
    </w:p>
    <w:p w:rsidR="00000000" w:rsidDel="00000000" w:rsidP="00000000" w:rsidRDefault="00000000" w:rsidRPr="00000000" w14:paraId="00000033">
      <w:pPr>
        <w:spacing w:after="240" w:before="240" w:lineRule="auto"/>
        <w:rPr/>
      </w:pPr>
      <w:r w:rsidDel="00000000" w:rsidR="00000000" w:rsidRPr="00000000">
        <w:rPr>
          <w:rtl w:val="0"/>
        </w:rPr>
        <w:t xml:space="preserve">These entities help to prevent errors or confusion in HTML code and ensure that characters are rendered as intended.</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Q.3. Define accessibility in the context of web development? Discuss why it's essential to create accessible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websites and how it benefits different user groups.</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3A">
      <w:pPr>
        <w:spacing w:after="240" w:before="240" w:lineRule="auto"/>
        <w:rPr/>
      </w:pPr>
      <w:r w:rsidDel="00000000" w:rsidR="00000000" w:rsidRPr="00000000">
        <w:rPr>
          <w:rtl w:val="0"/>
        </w:rPr>
        <w:t xml:space="preserve">Accessibility in web development refers to the practice of creating websites and web applications that can be used by as many people as possible, including those with disabilities. This involves designing and developing content that is perceivable, operable, understandable, and robust for all users, regardless of their abilities or disabilities.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ixwwegs8rgvn" w:id="15"/>
      <w:bookmarkEnd w:id="15"/>
      <w:r w:rsidDel="00000000" w:rsidR="00000000" w:rsidRPr="00000000">
        <w:rPr>
          <w:b w:val="1"/>
          <w:color w:val="000000"/>
          <w:sz w:val="26"/>
          <w:szCs w:val="26"/>
          <w:rtl w:val="0"/>
        </w:rPr>
        <w:t xml:space="preserve">Importance of Creating Accessible Websites</w:t>
      </w:r>
    </w:p>
    <w:p w:rsidR="00000000" w:rsidDel="00000000" w:rsidP="00000000" w:rsidRDefault="00000000" w:rsidRPr="00000000" w14:paraId="0000003C">
      <w:pPr>
        <w:numPr>
          <w:ilvl w:val="0"/>
          <w:numId w:val="9"/>
        </w:numPr>
        <w:spacing w:after="240" w:before="240" w:lineRule="auto"/>
        <w:ind w:left="720" w:hanging="360"/>
      </w:pPr>
      <w:r w:rsidDel="00000000" w:rsidR="00000000" w:rsidRPr="00000000">
        <w:rPr>
          <w:b w:val="1"/>
          <w:rtl w:val="0"/>
        </w:rPr>
        <w:t xml:space="preserve">Inclusivity and Equal Access</w:t>
      </w:r>
    </w:p>
    <w:p w:rsidR="00000000" w:rsidDel="00000000" w:rsidP="00000000" w:rsidRDefault="00000000" w:rsidRPr="00000000" w14:paraId="0000003D">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Ensuring that people with disabilities can access and use web content promotes inclusivity and equal access to information, services, and opportunities available on the web.</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rtl w:val="0"/>
        </w:rPr>
        <w:t xml:space="preserve">Legal and Ethical Responsibility</w:t>
      </w:r>
    </w:p>
    <w:p w:rsidR="00000000" w:rsidDel="00000000" w:rsidP="00000000" w:rsidRDefault="00000000" w:rsidRPr="00000000" w14:paraId="0000003F">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Many countries have laws and regulations, such as the Americans with Disabilities Act (ADA) in the U.S. and the Web Content Accessibility Guidelines (WCAG) globally, that require websites to be accessible. Complying with these regulations avoids legal repercussions and demonstrates a commitment to ethical practices.</w:t>
      </w:r>
    </w:p>
    <w:p w:rsidR="00000000" w:rsidDel="00000000" w:rsidP="00000000" w:rsidRDefault="00000000" w:rsidRPr="00000000" w14:paraId="00000040">
      <w:pPr>
        <w:numPr>
          <w:ilvl w:val="0"/>
          <w:numId w:val="7"/>
        </w:numPr>
        <w:spacing w:after="240" w:lineRule="auto"/>
        <w:ind w:left="720" w:hanging="360"/>
      </w:pPr>
      <w:r w:rsidDel="00000000" w:rsidR="00000000" w:rsidRPr="00000000">
        <w:rPr>
          <w:b w:val="1"/>
          <w:rtl w:val="0"/>
        </w:rPr>
        <w:t xml:space="preserve">Enhanced User Experience</w:t>
      </w:r>
    </w:p>
    <w:p w:rsidR="00000000" w:rsidDel="00000000" w:rsidP="00000000" w:rsidRDefault="00000000" w:rsidRPr="00000000" w14:paraId="00000041">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Accessibility features often improve the overall user experience for everyone. For example, captions on videos not only help people with hearing impairments but also benefit users in noisy environments or those who prefer reading text.</w:t>
      </w:r>
    </w:p>
    <w:p w:rsidR="00000000" w:rsidDel="00000000" w:rsidP="00000000" w:rsidRDefault="00000000" w:rsidRPr="00000000" w14:paraId="00000042">
      <w:pPr>
        <w:numPr>
          <w:ilvl w:val="0"/>
          <w:numId w:val="8"/>
        </w:numPr>
        <w:spacing w:after="240" w:lineRule="auto"/>
        <w:ind w:left="720" w:hanging="360"/>
      </w:pPr>
      <w:r w:rsidDel="00000000" w:rsidR="00000000" w:rsidRPr="00000000">
        <w:rPr>
          <w:b w:val="1"/>
          <w:rtl w:val="0"/>
        </w:rPr>
        <w:t xml:space="preserve">Market Reach and Business Benefits</w:t>
      </w:r>
    </w:p>
    <w:p w:rsidR="00000000" w:rsidDel="00000000" w:rsidP="00000000" w:rsidRDefault="00000000" w:rsidRPr="00000000" w14:paraId="00000043">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Making websites accessible opens them up to a larger audience, including people with disabilities, elderly users, and people with temporary impairments. This can increase market reach, customer satisfaction, and potentially lead to higher engagement and conversion rates.</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b w:val="1"/>
          <w:rtl w:val="0"/>
        </w:rPr>
        <w:t xml:space="preserve">SEO and Technical Benefits</w:t>
      </w:r>
    </w:p>
    <w:p w:rsidR="00000000" w:rsidDel="00000000" w:rsidP="00000000" w:rsidRDefault="00000000" w:rsidRPr="00000000" w14:paraId="00000045">
      <w:pPr>
        <w:spacing w:after="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Many accessibility practices, such as using proper semantic HTML, alt text for images, and structured content, also enhance search engine optimization (SEO). This can lead to better visibility in search engine results and improved website performance.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9k4jttj3nei3" w:id="16"/>
      <w:bookmarkEnd w:id="16"/>
      <w:r w:rsidDel="00000000" w:rsidR="00000000" w:rsidRPr="00000000">
        <w:rPr>
          <w:b w:val="1"/>
          <w:color w:val="000000"/>
          <w:sz w:val="26"/>
          <w:szCs w:val="26"/>
          <w:rtl w:val="0"/>
        </w:rPr>
        <w:t xml:space="preserve">Benefits to Different User Groups</w:t>
      </w:r>
    </w:p>
    <w:p w:rsidR="00000000" w:rsidDel="00000000" w:rsidP="00000000" w:rsidRDefault="00000000" w:rsidRPr="00000000" w14:paraId="00000047">
      <w:pPr>
        <w:numPr>
          <w:ilvl w:val="0"/>
          <w:numId w:val="3"/>
        </w:numPr>
        <w:spacing w:after="240" w:before="240" w:lineRule="auto"/>
        <w:ind w:left="720" w:hanging="360"/>
      </w:pPr>
      <w:r w:rsidDel="00000000" w:rsidR="00000000" w:rsidRPr="00000000">
        <w:rPr>
          <w:b w:val="1"/>
          <w:rtl w:val="0"/>
        </w:rPr>
        <w:t xml:space="preserve">People with Visual Impairments</w:t>
      </w:r>
    </w:p>
    <w:p w:rsidR="00000000" w:rsidDel="00000000" w:rsidP="00000000" w:rsidRDefault="00000000" w:rsidRPr="00000000" w14:paraId="00000048">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Use of screen readers, text-to-speech software, and braille displays to navigate and understand web content.</w:t>
      </w:r>
    </w:p>
    <w:p w:rsidR="00000000" w:rsidDel="00000000" w:rsidP="00000000" w:rsidRDefault="00000000" w:rsidRPr="00000000" w14:paraId="00000049">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High contrast modes and scalable fonts help users with low vision.</w:t>
      </w:r>
    </w:p>
    <w:p w:rsidR="00000000" w:rsidDel="00000000" w:rsidP="00000000" w:rsidRDefault="00000000" w:rsidRPr="00000000" w14:paraId="0000004A">
      <w:pPr>
        <w:numPr>
          <w:ilvl w:val="0"/>
          <w:numId w:val="10"/>
        </w:numPr>
        <w:spacing w:after="240" w:lineRule="auto"/>
        <w:ind w:left="720" w:hanging="360"/>
      </w:pPr>
      <w:r w:rsidDel="00000000" w:rsidR="00000000" w:rsidRPr="00000000">
        <w:rPr>
          <w:b w:val="1"/>
          <w:rtl w:val="0"/>
        </w:rPr>
        <w:t xml:space="preserve">People with Hearing Impairments</w:t>
      </w:r>
    </w:p>
    <w:p w:rsidR="00000000" w:rsidDel="00000000" w:rsidP="00000000" w:rsidRDefault="00000000" w:rsidRPr="00000000" w14:paraId="0000004B">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Captions and transcripts for audio and video content ensure they can access multimedia information.</w:t>
      </w:r>
    </w:p>
    <w:p w:rsidR="00000000" w:rsidDel="00000000" w:rsidP="00000000" w:rsidRDefault="00000000" w:rsidRPr="00000000" w14:paraId="0000004C">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Visual indicators for alerts and notifications.</w:t>
      </w:r>
    </w:p>
    <w:p w:rsidR="00000000" w:rsidDel="00000000" w:rsidP="00000000" w:rsidRDefault="00000000" w:rsidRPr="00000000" w14:paraId="0000004D">
      <w:pPr>
        <w:numPr>
          <w:ilvl w:val="0"/>
          <w:numId w:val="11"/>
        </w:numPr>
        <w:spacing w:after="240" w:lineRule="auto"/>
        <w:ind w:left="720" w:hanging="360"/>
      </w:pPr>
      <w:r w:rsidDel="00000000" w:rsidR="00000000" w:rsidRPr="00000000">
        <w:rPr>
          <w:b w:val="1"/>
          <w:rtl w:val="0"/>
        </w:rPr>
        <w:t xml:space="preserve">People with Motor Impairments</w:t>
      </w:r>
    </w:p>
    <w:p w:rsidR="00000000" w:rsidDel="00000000" w:rsidP="00000000" w:rsidRDefault="00000000" w:rsidRPr="00000000" w14:paraId="0000004E">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Keyboard navigability and voice-controlled interfaces assist users who cannot use a mouse.</w:t>
      </w:r>
    </w:p>
    <w:p w:rsidR="00000000" w:rsidDel="00000000" w:rsidP="00000000" w:rsidRDefault="00000000" w:rsidRPr="00000000" w14:paraId="0000004F">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Large clickable areas and touch-friendly controls benefit those with limited dexterity.</w:t>
      </w:r>
    </w:p>
    <w:p w:rsidR="00000000" w:rsidDel="00000000" w:rsidP="00000000" w:rsidRDefault="00000000" w:rsidRPr="00000000" w14:paraId="00000050">
      <w:pPr>
        <w:numPr>
          <w:ilvl w:val="0"/>
          <w:numId w:val="6"/>
        </w:numPr>
        <w:spacing w:after="240" w:lineRule="auto"/>
        <w:ind w:left="720" w:hanging="360"/>
      </w:pPr>
      <w:r w:rsidDel="00000000" w:rsidR="00000000" w:rsidRPr="00000000">
        <w:rPr>
          <w:b w:val="1"/>
          <w:rtl w:val="0"/>
        </w:rPr>
        <w:t xml:space="preserve">People with Cognitive and Learning Disabilities</w:t>
      </w:r>
    </w:p>
    <w:p w:rsidR="00000000" w:rsidDel="00000000" w:rsidP="00000000" w:rsidRDefault="00000000" w:rsidRPr="00000000" w14:paraId="00000051">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Clear and simple language, consistent navigation, and predictable layouts help users with cognitive challenges to understand and interact with web content.</w:t>
      </w:r>
    </w:p>
    <w:p w:rsidR="00000000" w:rsidDel="00000000" w:rsidP="00000000" w:rsidRDefault="00000000" w:rsidRPr="00000000" w14:paraId="00000052">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Tools like text-to-speech and adjustable text size aid comprehension.</w:t>
      </w:r>
    </w:p>
    <w:p w:rsidR="00000000" w:rsidDel="00000000" w:rsidP="00000000" w:rsidRDefault="00000000" w:rsidRPr="00000000" w14:paraId="00000053">
      <w:pPr>
        <w:numPr>
          <w:ilvl w:val="0"/>
          <w:numId w:val="4"/>
        </w:numPr>
        <w:spacing w:after="240" w:lineRule="auto"/>
        <w:ind w:left="720" w:hanging="360"/>
      </w:pPr>
      <w:r w:rsidDel="00000000" w:rsidR="00000000" w:rsidRPr="00000000">
        <w:rPr>
          <w:b w:val="1"/>
          <w:rtl w:val="0"/>
        </w:rPr>
        <w:t xml:space="preserve">Elderly Users</w:t>
      </w:r>
    </w:p>
    <w:p w:rsidR="00000000" w:rsidDel="00000000" w:rsidP="00000000" w:rsidRDefault="00000000" w:rsidRPr="00000000" w14:paraId="00000054">
      <w:pPr>
        <w:spacing w:after="240" w:before="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Features like adjustable font sizes, high contrast themes, and simple navigation cater to the needs of older users who may have age-related impairments.</w:t>
      </w:r>
    </w:p>
    <w:p w:rsidR="00000000" w:rsidDel="00000000" w:rsidP="00000000" w:rsidRDefault="00000000" w:rsidRPr="00000000" w14:paraId="00000055">
      <w:pPr>
        <w:spacing w:after="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Enhanced readability and easy-to-use interfaces improve the experience for this growing demographic.</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s7jb2hr8xqxg"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Rule="auto"/>
        <w:rPr/>
      </w:pPr>
      <w:r w:rsidDel="00000000" w:rsidR="00000000" w:rsidRPr="00000000">
        <w:rPr>
          <w:rtl w:val="0"/>
        </w:rPr>
        <w:t xml:space="preserve">Creating accessible websites is essential for promoting inclusivity, complying with legal requirements, and enhancing the user experience for all. By adopting accessibility best practices, web developers can ensure that their content is usable by a diverse audience, thereby contributing to a more inclusive and equitable digital world.</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Q.4.list any 3 ways which help us in improving the accessibility of HTML</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Use Semantic HTML:</w:t>
      </w:r>
    </w:p>
    <w:p w:rsidR="00000000" w:rsidDel="00000000" w:rsidP="00000000" w:rsidRDefault="00000000" w:rsidRPr="00000000" w14:paraId="0000005C">
      <w:pPr>
        <w:spacing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Utilize appropriate HTML elements for their intended purposes (e.g.,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&lt;main&gt;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&lt;footer&gt;</w:t>
      </w:r>
      <w:r w:rsidDel="00000000" w:rsidR="00000000" w:rsidRPr="00000000">
        <w:rPr>
          <w:rtl w:val="0"/>
        </w:rPr>
        <w:t xml:space="preserve">).</w:t>
      </w:r>
    </w:p>
    <w:p w:rsidR="00000000" w:rsidDel="00000000" w:rsidP="00000000" w:rsidRDefault="00000000" w:rsidRPr="00000000" w14:paraId="0000005D">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Semantic elements provide meaningful structure to the content, making it easier for screen readers and other assistive technologies to understand and navigate the page.</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Provide Text Alternatives for Non-Text Content:</w:t>
      </w:r>
    </w:p>
    <w:p w:rsidR="00000000" w:rsidDel="00000000" w:rsidP="00000000" w:rsidRDefault="00000000" w:rsidRPr="00000000" w14:paraId="0000005F">
      <w:pPr>
        <w:spacing w:before="240" w:lineRule="auto"/>
        <w:ind w:left="1080" w:hanging="360"/>
        <w:rPr/>
      </w:pPr>
      <w:r w:rsidDel="00000000" w:rsidR="00000000" w:rsidRPr="00000000">
        <w:rPr>
          <w:b w:val="1"/>
          <w:rtl w:val="0"/>
        </w:rPr>
        <w:t xml:space="preserve">●</w:t>
      </w:r>
      <w:r w:rsidDel="00000000" w:rsidR="00000000" w:rsidRPr="00000000">
        <w:rPr>
          <w:b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alt</w:t>
      </w:r>
      <w:r w:rsidDel="00000000" w:rsidR="00000000" w:rsidRPr="00000000">
        <w:rPr>
          <w:rtl w:val="0"/>
        </w:rPr>
        <w:t xml:space="preserve"> attributes for images to describe their content.</w:t>
      </w:r>
    </w:p>
    <w:p w:rsidR="00000000" w:rsidDel="00000000" w:rsidP="00000000" w:rsidRDefault="00000000" w:rsidRPr="00000000" w14:paraId="0000006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aria-labelledby</w:t>
      </w:r>
      <w:r w:rsidDel="00000000" w:rsidR="00000000" w:rsidRPr="00000000">
        <w:rPr>
          <w:rtl w:val="0"/>
        </w:rPr>
        <w:t xml:space="preserve"> attributes for icons and other graphical elements that convey information or perform actions.</w:t>
      </w:r>
    </w:p>
    <w:p w:rsidR="00000000" w:rsidDel="00000000" w:rsidP="00000000" w:rsidRDefault="00000000" w:rsidRPr="00000000" w14:paraId="00000061">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Ensure that all multimedia (videos, audio) have captions, transcripts, or audio descriptions.</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Ensure Keyboard Accessibility:</w:t>
      </w:r>
    </w:p>
    <w:p w:rsidR="00000000" w:rsidDel="00000000" w:rsidP="00000000" w:rsidRDefault="00000000" w:rsidRPr="00000000" w14:paraId="00000063">
      <w:pPr>
        <w:spacing w:before="240" w:lineRule="auto"/>
        <w:ind w:left="1080" w:hanging="360"/>
        <w:rPr/>
      </w:pPr>
      <w:r w:rsidDel="00000000" w:rsidR="00000000" w:rsidRPr="00000000">
        <w:rPr>
          <w:b w:val="1"/>
          <w:rtl w:val="0"/>
        </w:rPr>
        <w:t xml:space="preserve">●</w:t>
      </w:r>
      <w:r w:rsidDel="00000000" w:rsidR="00000000" w:rsidRPr="00000000">
        <w:rPr>
          <w:sz w:val="14"/>
          <w:szCs w:val="14"/>
          <w:rtl w:val="0"/>
        </w:rPr>
        <w:t xml:space="preserve">       </w:t>
      </w:r>
      <w:r w:rsidDel="00000000" w:rsidR="00000000" w:rsidRPr="00000000">
        <w:rPr>
          <w:rtl w:val="0"/>
        </w:rPr>
        <w:t xml:space="preserve">Make sure that all interactive elements (links, buttons, form controls) are accessible via keyboard navigation (e.g., using </w:t>
      </w:r>
      <w:r w:rsidDel="00000000" w:rsidR="00000000" w:rsidRPr="00000000">
        <w:rPr>
          <w:rFonts w:ascii="Roboto Mono" w:cs="Roboto Mono" w:eastAsia="Roboto Mono" w:hAnsi="Roboto Mono"/>
          <w:color w:val="188038"/>
          <w:rtl w:val="0"/>
        </w:rPr>
        <w:t xml:space="preserve">Tab</w:t>
      </w:r>
      <w:r w:rsidDel="00000000" w:rsidR="00000000" w:rsidRPr="00000000">
        <w:rPr>
          <w:rtl w:val="0"/>
        </w:rPr>
        <w:t xml:space="preserve"> key).</w:t>
      </w:r>
    </w:p>
    <w:p w:rsidR="00000000" w:rsidDel="00000000" w:rsidP="00000000" w:rsidRDefault="00000000" w:rsidRPr="00000000" w14:paraId="0000006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appropriate focus management to guide users through interactive processes and dialogues.</w:t>
      </w:r>
    </w:p>
    <w:p w:rsidR="00000000" w:rsidDel="00000000" w:rsidP="00000000" w:rsidRDefault="00000000" w:rsidRPr="00000000" w14:paraId="00000065">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Avoid keyboard traps where a user can get stuck and unable to navigate away using keyboard controls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7">
      <w:pPr>
        <w:spacing w:after="240" w:before="240" w:lineRule="auto"/>
        <w:rPr>
          <w:b w:val="1"/>
        </w:rPr>
      </w:pPr>
      <w:r w:rsidDel="00000000" w:rsidR="00000000" w:rsidRPr="00000000">
        <w:rPr>
          <w:rtl w:val="0"/>
        </w:rPr>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