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3. Define accessibility in the context of web development? Discuss why it's essential to create accessible</w:t>
      </w:r>
    </w:p>
    <w:p w:rsidR="00000000" w:rsidDel="00000000" w:rsidP="00000000" w:rsidRDefault="00000000" w:rsidRPr="00000000" w14:paraId="00000002">
      <w:pPr>
        <w:rPr>
          <w:b w:val="1"/>
        </w:rPr>
      </w:pPr>
      <w:r w:rsidDel="00000000" w:rsidR="00000000" w:rsidRPr="00000000">
        <w:rPr>
          <w:b w:val="1"/>
          <w:rtl w:val="0"/>
        </w:rPr>
        <w:t xml:space="preserve">websites and how it benefits different user groups.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Answer: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Accessibility in web development refers to the practice of creating websites and web applications that can be used by as many people as possible, including those with disabilities. This involves designing and developing content that is perceivable, operable, understandable, and robust for all users, regardless of their abilities or disabilities.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mg0vfigp3gw" w:id="0"/>
      <w:bookmarkEnd w:id="0"/>
      <w:r w:rsidDel="00000000" w:rsidR="00000000" w:rsidRPr="00000000">
        <w:rPr>
          <w:b w:val="1"/>
          <w:color w:val="000000"/>
          <w:sz w:val="26"/>
          <w:szCs w:val="26"/>
          <w:rtl w:val="0"/>
        </w:rPr>
        <w:t xml:space="preserve">Importance of Creating Accessible Websites</w:t>
      </w:r>
    </w:p>
    <w:p w:rsidR="00000000" w:rsidDel="00000000" w:rsidP="00000000" w:rsidRDefault="00000000" w:rsidRPr="00000000" w14:paraId="00000007">
      <w:pPr>
        <w:numPr>
          <w:ilvl w:val="0"/>
          <w:numId w:val="2"/>
        </w:numPr>
        <w:spacing w:after="0" w:afterAutospacing="0" w:before="240" w:lineRule="auto"/>
        <w:ind w:left="720" w:hanging="360"/>
        <w:rPr>
          <w:b w:val="1"/>
        </w:rPr>
      </w:pPr>
      <w:r w:rsidDel="00000000" w:rsidR="00000000" w:rsidRPr="00000000">
        <w:rPr>
          <w:b w:val="1"/>
          <w:rtl w:val="0"/>
        </w:rPr>
        <w:t xml:space="preserve">Inclusivity and Equal Access</w:t>
      </w:r>
    </w:p>
    <w:p w:rsidR="00000000" w:rsidDel="00000000" w:rsidP="00000000" w:rsidRDefault="00000000" w:rsidRPr="00000000" w14:paraId="00000008">
      <w:pPr>
        <w:numPr>
          <w:ilvl w:val="1"/>
          <w:numId w:val="2"/>
        </w:numPr>
        <w:spacing w:after="0" w:afterAutospacing="0" w:before="0" w:beforeAutospacing="0" w:lineRule="auto"/>
        <w:ind w:left="1440" w:hanging="360"/>
        <w:rPr>
          <w:b w:val="1"/>
        </w:rPr>
      </w:pPr>
      <w:r w:rsidDel="00000000" w:rsidR="00000000" w:rsidRPr="00000000">
        <w:rPr>
          <w:b w:val="1"/>
          <w:rtl w:val="0"/>
        </w:rPr>
        <w:t xml:space="preserve">Ensuring that people with disabilities can access and use web content promotes inclusivity and equal access to information, services, and opportunities available on the web.</w:t>
      </w:r>
    </w:p>
    <w:p w:rsidR="00000000" w:rsidDel="00000000" w:rsidP="00000000" w:rsidRDefault="00000000" w:rsidRPr="00000000" w14:paraId="00000009">
      <w:pPr>
        <w:numPr>
          <w:ilvl w:val="0"/>
          <w:numId w:val="2"/>
        </w:numPr>
        <w:spacing w:after="0" w:afterAutospacing="0" w:before="0" w:beforeAutospacing="0" w:lineRule="auto"/>
        <w:ind w:left="720" w:hanging="360"/>
        <w:rPr>
          <w:b w:val="1"/>
        </w:rPr>
      </w:pPr>
      <w:r w:rsidDel="00000000" w:rsidR="00000000" w:rsidRPr="00000000">
        <w:rPr>
          <w:b w:val="1"/>
          <w:rtl w:val="0"/>
        </w:rPr>
        <w:t xml:space="preserve">Legal and Ethical Responsibility</w:t>
      </w:r>
    </w:p>
    <w:p w:rsidR="00000000" w:rsidDel="00000000" w:rsidP="00000000" w:rsidRDefault="00000000" w:rsidRPr="00000000" w14:paraId="0000000A">
      <w:pPr>
        <w:numPr>
          <w:ilvl w:val="1"/>
          <w:numId w:val="2"/>
        </w:numPr>
        <w:spacing w:after="0" w:afterAutospacing="0" w:before="0" w:beforeAutospacing="0" w:lineRule="auto"/>
        <w:ind w:left="1440" w:hanging="360"/>
        <w:rPr>
          <w:b w:val="1"/>
        </w:rPr>
      </w:pPr>
      <w:r w:rsidDel="00000000" w:rsidR="00000000" w:rsidRPr="00000000">
        <w:rPr>
          <w:b w:val="1"/>
          <w:rtl w:val="0"/>
        </w:rPr>
        <w:t xml:space="preserve">Many countries have laws and regulations, such as the Americans with Disabilities Act (ADA) in the U.S. and the Web Content Accessibility Guidelines (WCAG) globally, that require websites to be accessible. Complying with these regulations avoids legal repercussions and demonstrates a commitment to ethical practices.</w:t>
      </w:r>
    </w:p>
    <w:p w:rsidR="00000000" w:rsidDel="00000000" w:rsidP="00000000" w:rsidRDefault="00000000" w:rsidRPr="00000000" w14:paraId="0000000B">
      <w:pPr>
        <w:numPr>
          <w:ilvl w:val="0"/>
          <w:numId w:val="2"/>
        </w:numPr>
        <w:spacing w:after="0" w:afterAutospacing="0" w:before="0" w:beforeAutospacing="0" w:lineRule="auto"/>
        <w:ind w:left="720" w:hanging="360"/>
        <w:rPr>
          <w:b w:val="1"/>
        </w:rPr>
      </w:pPr>
      <w:r w:rsidDel="00000000" w:rsidR="00000000" w:rsidRPr="00000000">
        <w:rPr>
          <w:b w:val="1"/>
          <w:rtl w:val="0"/>
        </w:rPr>
        <w:t xml:space="preserve">Enhanced User Experience</w:t>
      </w:r>
    </w:p>
    <w:p w:rsidR="00000000" w:rsidDel="00000000" w:rsidP="00000000" w:rsidRDefault="00000000" w:rsidRPr="00000000" w14:paraId="0000000C">
      <w:pPr>
        <w:numPr>
          <w:ilvl w:val="1"/>
          <w:numId w:val="2"/>
        </w:numPr>
        <w:spacing w:after="0" w:afterAutospacing="0" w:before="0" w:beforeAutospacing="0" w:lineRule="auto"/>
        <w:ind w:left="1440" w:hanging="360"/>
        <w:rPr>
          <w:b w:val="1"/>
        </w:rPr>
      </w:pPr>
      <w:r w:rsidDel="00000000" w:rsidR="00000000" w:rsidRPr="00000000">
        <w:rPr>
          <w:b w:val="1"/>
          <w:rtl w:val="0"/>
        </w:rPr>
        <w:t xml:space="preserve">Accessibility features often improve the overall user experience for everyone. For example, captions on videos not only help people with hearing impairments but also benefit users in noisy environments or those who prefer reading text.</w:t>
      </w:r>
    </w:p>
    <w:p w:rsidR="00000000" w:rsidDel="00000000" w:rsidP="00000000" w:rsidRDefault="00000000" w:rsidRPr="00000000" w14:paraId="0000000D">
      <w:pPr>
        <w:numPr>
          <w:ilvl w:val="0"/>
          <w:numId w:val="2"/>
        </w:numPr>
        <w:spacing w:after="0" w:afterAutospacing="0" w:before="0" w:beforeAutospacing="0" w:lineRule="auto"/>
        <w:ind w:left="720" w:hanging="360"/>
        <w:rPr>
          <w:b w:val="1"/>
        </w:rPr>
      </w:pPr>
      <w:r w:rsidDel="00000000" w:rsidR="00000000" w:rsidRPr="00000000">
        <w:rPr>
          <w:b w:val="1"/>
          <w:rtl w:val="0"/>
        </w:rPr>
        <w:t xml:space="preserve">Market Reach and Business Benefits</w:t>
      </w:r>
    </w:p>
    <w:p w:rsidR="00000000" w:rsidDel="00000000" w:rsidP="00000000" w:rsidRDefault="00000000" w:rsidRPr="00000000" w14:paraId="0000000E">
      <w:pPr>
        <w:numPr>
          <w:ilvl w:val="1"/>
          <w:numId w:val="2"/>
        </w:numPr>
        <w:spacing w:after="0" w:afterAutospacing="0" w:before="0" w:beforeAutospacing="0" w:lineRule="auto"/>
        <w:ind w:left="1440" w:hanging="360"/>
        <w:rPr>
          <w:b w:val="1"/>
        </w:rPr>
      </w:pPr>
      <w:r w:rsidDel="00000000" w:rsidR="00000000" w:rsidRPr="00000000">
        <w:rPr>
          <w:b w:val="1"/>
          <w:rtl w:val="0"/>
        </w:rPr>
        <w:t xml:space="preserve">Making websites accessible opens them up to a larger audience, including people with disabilities, elderly users, and people with temporary impairments. This can increase market reach, customer satisfaction, and potentially lead to higher engagement and conversion rates.</w:t>
      </w:r>
    </w:p>
    <w:p w:rsidR="00000000" w:rsidDel="00000000" w:rsidP="00000000" w:rsidRDefault="00000000" w:rsidRPr="00000000" w14:paraId="0000000F">
      <w:pPr>
        <w:numPr>
          <w:ilvl w:val="0"/>
          <w:numId w:val="2"/>
        </w:numPr>
        <w:spacing w:after="0" w:afterAutospacing="0" w:before="0" w:beforeAutospacing="0" w:lineRule="auto"/>
        <w:ind w:left="720" w:hanging="360"/>
        <w:rPr>
          <w:b w:val="1"/>
        </w:rPr>
      </w:pPr>
      <w:r w:rsidDel="00000000" w:rsidR="00000000" w:rsidRPr="00000000">
        <w:rPr>
          <w:b w:val="1"/>
          <w:rtl w:val="0"/>
        </w:rPr>
        <w:t xml:space="preserve">SEO and Technical Benefits</w:t>
      </w:r>
    </w:p>
    <w:p w:rsidR="00000000" w:rsidDel="00000000" w:rsidP="00000000" w:rsidRDefault="00000000" w:rsidRPr="00000000" w14:paraId="00000010">
      <w:pPr>
        <w:numPr>
          <w:ilvl w:val="1"/>
          <w:numId w:val="2"/>
        </w:numPr>
        <w:spacing w:after="240" w:before="0" w:beforeAutospacing="0" w:lineRule="auto"/>
        <w:ind w:left="1440" w:hanging="360"/>
        <w:rPr>
          <w:b w:val="1"/>
        </w:rPr>
      </w:pPr>
      <w:r w:rsidDel="00000000" w:rsidR="00000000" w:rsidRPr="00000000">
        <w:rPr>
          <w:b w:val="1"/>
          <w:rtl w:val="0"/>
        </w:rPr>
        <w:t xml:space="preserve">Many accessibility practices, such as using proper semantic HTML, alt text for images, and structured content, also enhance search engine optimization (SEO). This can lead to better visibility in search engine results and improved website performance.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b8mlwz1cdzp" w:id="1"/>
      <w:bookmarkEnd w:id="1"/>
      <w:r w:rsidDel="00000000" w:rsidR="00000000" w:rsidRPr="00000000">
        <w:rPr>
          <w:b w:val="1"/>
          <w:color w:val="000000"/>
          <w:sz w:val="26"/>
          <w:szCs w:val="26"/>
          <w:rtl w:val="0"/>
        </w:rPr>
        <w:t xml:space="preserve">Benefits to Different User Groups</w:t>
      </w:r>
    </w:p>
    <w:p w:rsidR="00000000" w:rsidDel="00000000" w:rsidP="00000000" w:rsidRDefault="00000000" w:rsidRPr="00000000" w14:paraId="00000012">
      <w:pPr>
        <w:numPr>
          <w:ilvl w:val="0"/>
          <w:numId w:val="1"/>
        </w:numPr>
        <w:spacing w:after="0" w:afterAutospacing="0" w:before="240" w:lineRule="auto"/>
        <w:ind w:left="720" w:hanging="360"/>
        <w:rPr>
          <w:b w:val="1"/>
        </w:rPr>
      </w:pPr>
      <w:r w:rsidDel="00000000" w:rsidR="00000000" w:rsidRPr="00000000">
        <w:rPr>
          <w:b w:val="1"/>
          <w:rtl w:val="0"/>
        </w:rPr>
        <w:t xml:space="preserve">People with Visual Impairments</w:t>
      </w:r>
    </w:p>
    <w:p w:rsidR="00000000" w:rsidDel="00000000" w:rsidP="00000000" w:rsidRDefault="00000000" w:rsidRPr="00000000" w14:paraId="00000013">
      <w:pPr>
        <w:numPr>
          <w:ilvl w:val="1"/>
          <w:numId w:val="1"/>
        </w:numPr>
        <w:spacing w:after="0" w:afterAutospacing="0" w:before="0" w:beforeAutospacing="0" w:lineRule="auto"/>
        <w:ind w:left="1440" w:hanging="360"/>
        <w:rPr>
          <w:b w:val="1"/>
        </w:rPr>
      </w:pPr>
      <w:r w:rsidDel="00000000" w:rsidR="00000000" w:rsidRPr="00000000">
        <w:rPr>
          <w:b w:val="1"/>
          <w:rtl w:val="0"/>
        </w:rPr>
        <w:t xml:space="preserve">Use of screen readers, text-to-speech software, and braille displays to navigate and understand web content.</w:t>
      </w:r>
    </w:p>
    <w:p w:rsidR="00000000" w:rsidDel="00000000" w:rsidP="00000000" w:rsidRDefault="00000000" w:rsidRPr="00000000" w14:paraId="00000014">
      <w:pPr>
        <w:numPr>
          <w:ilvl w:val="1"/>
          <w:numId w:val="1"/>
        </w:numPr>
        <w:spacing w:after="0" w:afterAutospacing="0" w:before="0" w:beforeAutospacing="0" w:lineRule="auto"/>
        <w:ind w:left="1440" w:hanging="360"/>
        <w:rPr>
          <w:b w:val="1"/>
        </w:rPr>
      </w:pPr>
      <w:r w:rsidDel="00000000" w:rsidR="00000000" w:rsidRPr="00000000">
        <w:rPr>
          <w:b w:val="1"/>
          <w:rtl w:val="0"/>
        </w:rPr>
        <w:t xml:space="preserve">High contrast modes and scalable fonts help users with low vision.</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rPr>
      </w:pPr>
      <w:r w:rsidDel="00000000" w:rsidR="00000000" w:rsidRPr="00000000">
        <w:rPr>
          <w:b w:val="1"/>
          <w:rtl w:val="0"/>
        </w:rPr>
        <w:t xml:space="preserve">People with Hearing Impairments</w:t>
      </w:r>
    </w:p>
    <w:p w:rsidR="00000000" w:rsidDel="00000000" w:rsidP="00000000" w:rsidRDefault="00000000" w:rsidRPr="00000000" w14:paraId="00000016">
      <w:pPr>
        <w:numPr>
          <w:ilvl w:val="1"/>
          <w:numId w:val="1"/>
        </w:numPr>
        <w:spacing w:after="0" w:afterAutospacing="0" w:before="0" w:beforeAutospacing="0" w:lineRule="auto"/>
        <w:ind w:left="1440" w:hanging="360"/>
        <w:rPr>
          <w:b w:val="1"/>
        </w:rPr>
      </w:pPr>
      <w:r w:rsidDel="00000000" w:rsidR="00000000" w:rsidRPr="00000000">
        <w:rPr>
          <w:b w:val="1"/>
          <w:rtl w:val="0"/>
        </w:rPr>
        <w:t xml:space="preserve">Captions and transcripts for audio and video content ensure they can access multimedia information.</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b w:val="1"/>
          <w:rtl w:val="0"/>
        </w:rPr>
        <w:t xml:space="preserve">Visual indicators for alerts and notifications.</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rPr>
      </w:pPr>
      <w:r w:rsidDel="00000000" w:rsidR="00000000" w:rsidRPr="00000000">
        <w:rPr>
          <w:b w:val="1"/>
          <w:rtl w:val="0"/>
        </w:rPr>
        <w:t xml:space="preserve">People with Motor Impairments</w:t>
      </w:r>
    </w:p>
    <w:p w:rsidR="00000000" w:rsidDel="00000000" w:rsidP="00000000" w:rsidRDefault="00000000" w:rsidRPr="00000000" w14:paraId="00000019">
      <w:pPr>
        <w:numPr>
          <w:ilvl w:val="1"/>
          <w:numId w:val="1"/>
        </w:numPr>
        <w:spacing w:after="0" w:afterAutospacing="0" w:before="0" w:beforeAutospacing="0" w:lineRule="auto"/>
        <w:ind w:left="1440" w:hanging="360"/>
        <w:rPr>
          <w:b w:val="1"/>
        </w:rPr>
      </w:pPr>
      <w:r w:rsidDel="00000000" w:rsidR="00000000" w:rsidRPr="00000000">
        <w:rPr>
          <w:b w:val="1"/>
          <w:rtl w:val="0"/>
        </w:rPr>
        <w:t xml:space="preserve">Keyboard navigability and voice-controlled interfaces assist users who cannot use a mouse.</w:t>
      </w:r>
    </w:p>
    <w:p w:rsidR="00000000" w:rsidDel="00000000" w:rsidP="00000000" w:rsidRDefault="00000000" w:rsidRPr="00000000" w14:paraId="0000001A">
      <w:pPr>
        <w:numPr>
          <w:ilvl w:val="1"/>
          <w:numId w:val="1"/>
        </w:numPr>
        <w:spacing w:after="0" w:afterAutospacing="0" w:before="0" w:beforeAutospacing="0" w:lineRule="auto"/>
        <w:ind w:left="1440" w:hanging="360"/>
        <w:rPr>
          <w:b w:val="1"/>
        </w:rPr>
      </w:pPr>
      <w:r w:rsidDel="00000000" w:rsidR="00000000" w:rsidRPr="00000000">
        <w:rPr>
          <w:b w:val="1"/>
          <w:rtl w:val="0"/>
        </w:rPr>
        <w:t xml:space="preserve">Large clickable areas and touch-friendly controls benefit those with limited dexterity.</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People with Cognitive and Learning Disabilities</w:t>
      </w:r>
    </w:p>
    <w:p w:rsidR="00000000" w:rsidDel="00000000" w:rsidP="00000000" w:rsidRDefault="00000000" w:rsidRPr="00000000" w14:paraId="0000001C">
      <w:pPr>
        <w:numPr>
          <w:ilvl w:val="1"/>
          <w:numId w:val="1"/>
        </w:numPr>
        <w:spacing w:after="0" w:afterAutospacing="0" w:before="0" w:beforeAutospacing="0" w:lineRule="auto"/>
        <w:ind w:left="1440" w:hanging="360"/>
        <w:rPr>
          <w:b w:val="1"/>
        </w:rPr>
      </w:pPr>
      <w:r w:rsidDel="00000000" w:rsidR="00000000" w:rsidRPr="00000000">
        <w:rPr>
          <w:b w:val="1"/>
          <w:rtl w:val="0"/>
        </w:rPr>
        <w:t xml:space="preserve">Clear and simple language, consistent navigation, and predictable layouts help users with cognitive challenges to understand and interact with web content.</w:t>
      </w:r>
    </w:p>
    <w:p w:rsidR="00000000" w:rsidDel="00000000" w:rsidP="00000000" w:rsidRDefault="00000000" w:rsidRPr="00000000" w14:paraId="0000001D">
      <w:pPr>
        <w:numPr>
          <w:ilvl w:val="1"/>
          <w:numId w:val="1"/>
        </w:numPr>
        <w:spacing w:after="0" w:afterAutospacing="0" w:before="0" w:beforeAutospacing="0" w:lineRule="auto"/>
        <w:ind w:left="1440" w:hanging="360"/>
        <w:rPr>
          <w:b w:val="1"/>
        </w:rPr>
      </w:pPr>
      <w:r w:rsidDel="00000000" w:rsidR="00000000" w:rsidRPr="00000000">
        <w:rPr>
          <w:b w:val="1"/>
          <w:rtl w:val="0"/>
        </w:rPr>
        <w:t xml:space="preserve">Tools like text-to-speech and adjustable text size aid comprehension.</w:t>
      </w:r>
    </w:p>
    <w:p w:rsidR="00000000" w:rsidDel="00000000" w:rsidP="00000000" w:rsidRDefault="00000000" w:rsidRPr="00000000" w14:paraId="0000001E">
      <w:pPr>
        <w:numPr>
          <w:ilvl w:val="0"/>
          <w:numId w:val="1"/>
        </w:numPr>
        <w:spacing w:after="0" w:afterAutospacing="0" w:before="0" w:beforeAutospacing="0" w:lineRule="auto"/>
        <w:ind w:left="720" w:hanging="360"/>
        <w:rPr>
          <w:b w:val="1"/>
        </w:rPr>
      </w:pPr>
      <w:r w:rsidDel="00000000" w:rsidR="00000000" w:rsidRPr="00000000">
        <w:rPr>
          <w:b w:val="1"/>
          <w:rtl w:val="0"/>
        </w:rPr>
        <w:t xml:space="preserve">Elderly Users</w:t>
      </w:r>
    </w:p>
    <w:p w:rsidR="00000000" w:rsidDel="00000000" w:rsidP="00000000" w:rsidRDefault="00000000" w:rsidRPr="00000000" w14:paraId="0000001F">
      <w:pPr>
        <w:numPr>
          <w:ilvl w:val="1"/>
          <w:numId w:val="1"/>
        </w:numPr>
        <w:spacing w:after="0" w:afterAutospacing="0" w:before="0" w:beforeAutospacing="0" w:lineRule="auto"/>
        <w:ind w:left="1440" w:hanging="360"/>
        <w:rPr>
          <w:b w:val="1"/>
        </w:rPr>
      </w:pPr>
      <w:r w:rsidDel="00000000" w:rsidR="00000000" w:rsidRPr="00000000">
        <w:rPr>
          <w:b w:val="1"/>
          <w:rtl w:val="0"/>
        </w:rPr>
        <w:t xml:space="preserve">Features like adjustable font sizes, high contrast themes, and simple navigation cater to the needs of older users who may have age-related impairments.</w:t>
      </w:r>
    </w:p>
    <w:p w:rsidR="00000000" w:rsidDel="00000000" w:rsidP="00000000" w:rsidRDefault="00000000" w:rsidRPr="00000000" w14:paraId="00000020">
      <w:pPr>
        <w:numPr>
          <w:ilvl w:val="1"/>
          <w:numId w:val="1"/>
        </w:numPr>
        <w:spacing w:after="240" w:before="0" w:beforeAutospacing="0" w:lineRule="auto"/>
        <w:ind w:left="1440" w:hanging="360"/>
        <w:rPr>
          <w:b w:val="1"/>
        </w:rPr>
      </w:pPr>
      <w:r w:rsidDel="00000000" w:rsidR="00000000" w:rsidRPr="00000000">
        <w:rPr>
          <w:b w:val="1"/>
          <w:rtl w:val="0"/>
        </w:rPr>
        <w:t xml:space="preserve">Enhanced readability and easy-to-use interfaces improve the experience for this growing demographic.</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n3f1xv03mym"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Creating accessible websites is essential for promoting inclusivity, complying with legal requirements, and enhancing the user experience for all. By adopting accessibility best practices, web developers can ensure that their content is usable by a diverse audience, thereby contributing to a more inclusive and equitable digital world.</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