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USER STORIES &amp; ACCEPTANCE CRITERIA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FinTech Fraud Detection &amp; Risk Analytics</w:t>
      </w:r>
    </w:p>
    <w:p>
      <w:pPr>
        <w:spacing w:before="40" w:after="60"/>
      </w:pPr>
      <w:r>
        <w:rPr>
          <w:rFonts w:ascii="Calibri" w:cs="Calibri" w:eastAsia="Calibri" w:hAnsi="Calibri"/>
          <w:sz w:val="20"/>
          <w:szCs w:val="20"/>
        </w:rPr>
        <w:t xml:space="preserve">Each user story follows the standard format: As a [role], I want [capability], so that [business value]. Acceptance criteria define the conditions that must be met for the story to be considered done.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1: Fraud Exposure Quantification</w:t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US-01: Fraud KPI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Risk Analyst, I want to see a single-view KPI summary of total transactions, fraud count, fraud rate %, and total exposure, so that I can communicate fraud impact to leadership in one slide.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Given the full transaction dataset is loaded, when the KPI query runs, then it returns: total_transactions, fraud_count, fraud_rate_pct, total_fraud_amount, total_transaction_volume in a single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Fraud rate % is calculated as fraud_count / total_transactions * 100, rounded to 2 decimal places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Output renders in under 5 seconds on a 5K row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Results match Excel Executive Summary tab values within 0.1%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US-02: Merchant Category Risk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Fraud Analyst, I want to rank merchant categories by fraud rate and exposure so that I can prioritize which categories need immediate controls.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Query returns all distinct merchant_category values with: total_txns, fraud_txns, fraud_rate_pct, avg_txn_amount, fraud_exposure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Results are ordered by fraud_rate_pct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Each category is assigned a risk tier: HIGH (&gt;40%), MEDIUM (&gt;20%), LOW (&lt;=20%)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tab "Fraud by Category" shows a color-coded bar chart matching SQL output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US-03: Time-of-Day Fraud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Risk Analyst, I want to identify which hours of the day have the highest fraud rate so that I can define time-based transaction velocity rules.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Query returns top 10 hours ranked by fraud_rate_pct with total_txns, fraud_txns, avg_amount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hour_of_day values are integers 0–23 (24-hour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Page 3 includes a column chart of fraud rate by hour with hour_of_day on X-axis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Hours with fraud rate &gt; 30% are visually highlighted in the dashboard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2: Risk Scoring</w:t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US-04: Merchant Risk Scorecard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Product Manager, I want a reusable merchant risk scorecard database view so that Engineering can query it directly when building the fraud rule engine.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 VIEW v_merchant_risk_scorecard executes without errors in SQLite and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View returns: merchant_name, merchant_category, total_transactions, fraud_count, fraud_rate_pct, total_fraud_exposure, risk_tier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risk_tier logic: HIGH if fraud_rate_pct &gt; 40%, MEDIUM if &gt; 20%, LOW otherwise — no NULLs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View is queryable with additional WHERE/ORDER BY filters by downstream consumers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View definition is documented in fraud_analysis.sql with inline comments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US-05: High-Risk Customer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Compliance Officer, I want a list of the top 10 customers by fraud exposure so that I can initiate Customer Due Diligence reviews in line with AML obligations.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Query returns exactly top 10 customers with: customer_id, total_txns, fraud_txns, fraud_exposure, avg_txn_amount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Only customers with at least 1 fraud transaction are included (HAVING SUM(is_fraud) &gt;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Ordered by fraud_exposure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Output can be exported to CSV for CDD team intake queue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3: Reporting &amp; Dashboard</w:t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US-06: Monthly Fraud Trend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Finance Director, I want to see monthly fraud rate and loss trends across the full year so that I can track the impact of any controls implemented during the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Query returns all 12 months of 2024 with: month, total_txns, fraud_txns, fraud_rate_pct, monthly_fraud_loss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months missing from output (validated against full year date 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"Monthly Trend" tab includes a column chart with month on X-axis and fraud rate on Y-axis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line chart on Page 1 reflects same monthly trend with date slicer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3864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US-07: Interactive Power BI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Risk Team Lead, I want an interactive dashboard where I can filter by merchant category, state, and date range so that I can investigate specific fraud patterns without writing 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Dashboard has 3 pages: Executive Overview, Merchant Risk Scorecard, Time &amp; Amount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 slicers (Status, State, Category, Date) cross-filter all visuals on the same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KPI cards update dynamically when slicers are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Dashboard is accessible from Power BI Service via shareable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Mobile layout is configured for at least Page 1 (Executive Overview)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SQL query executes without errors and output matches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tab renders with correct data, chart, and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visual cross-filters correctly when slicers are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 acceptance criteria checked off by BA (self-review)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Deliverable committed to GitHub repository in correct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RTM updated to reflect completion status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2026-03-31T17:42:17.058Z</dcterms:created>
  <dcterms:modified xsi:type="dcterms:W3CDTF">2026-03-31T17:42:17.058Z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